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9"/>
        <w:gridCol w:w="4058"/>
        <w:gridCol w:w="2477"/>
        <w:gridCol w:w="324"/>
        <w:gridCol w:w="970"/>
        <w:gridCol w:w="720"/>
        <w:gridCol w:w="1527"/>
        <w:gridCol w:w="1463"/>
        <w:gridCol w:w="808"/>
        <w:gridCol w:w="23"/>
      </w:tblGrid>
      <w:tr w:rsidR="00DD40DF" w:rsidTr="00AC4C61">
        <w:trPr>
          <w:trHeight w:val="457"/>
        </w:trPr>
        <w:tc>
          <w:tcPr>
            <w:tcW w:w="13199" w:type="dxa"/>
            <w:gridSpan w:val="10"/>
          </w:tcPr>
          <w:p w:rsidR="00DD40DF" w:rsidRDefault="00DD40DF" w:rsidP="00C44E14">
            <w:pPr>
              <w:autoSpaceDE w:val="0"/>
              <w:autoSpaceDN w:val="0"/>
              <w:adjustRightInd w:val="0"/>
              <w:spacing w:after="0" w:line="240" w:lineRule="auto"/>
              <w:rPr>
                <w:rFonts w:cs="Tahoma"/>
                <w:b/>
              </w:rPr>
            </w:pPr>
          </w:p>
          <w:p w:rsidR="00C320C8" w:rsidRDefault="00C320C8" w:rsidP="00C320C8">
            <w:pPr>
              <w:autoSpaceDE w:val="0"/>
              <w:autoSpaceDN w:val="0"/>
              <w:adjustRightInd w:val="0"/>
              <w:spacing w:after="0" w:line="240" w:lineRule="auto"/>
              <w:rPr>
                <w:rFonts w:cs="Tahoma"/>
                <w:b/>
              </w:rPr>
            </w:pPr>
            <w:r>
              <w:rPr>
                <w:rFonts w:cs="Tahoma"/>
                <w:b/>
              </w:rPr>
              <w:t>COURSE INTRODUCTION:</w:t>
            </w:r>
          </w:p>
          <w:p w:rsidR="00AC4C61" w:rsidRDefault="00AC4C61" w:rsidP="00C320C8">
            <w:pPr>
              <w:autoSpaceDE w:val="0"/>
              <w:autoSpaceDN w:val="0"/>
              <w:adjustRightInd w:val="0"/>
              <w:spacing w:after="0" w:line="240" w:lineRule="auto"/>
              <w:rPr>
                <w:rFonts w:cs="Tahoma"/>
              </w:rPr>
            </w:pPr>
          </w:p>
          <w:p w:rsidR="00C320C8" w:rsidRPr="00AC4C61" w:rsidRDefault="00C320C8" w:rsidP="00C320C8">
            <w:pPr>
              <w:autoSpaceDE w:val="0"/>
              <w:autoSpaceDN w:val="0"/>
              <w:adjustRightInd w:val="0"/>
              <w:spacing w:after="0" w:line="240" w:lineRule="auto"/>
              <w:rPr>
                <w:rFonts w:cs="Tahoma"/>
              </w:rPr>
            </w:pPr>
            <w:r w:rsidRPr="00AC4C61">
              <w:rPr>
                <w:rFonts w:cs="Tahoma"/>
              </w:rPr>
              <w:t>An instructional program for students who are interested in a career in the field of advertising and promotion.  Instruction will prepare students to understand basic marketing principles, consumer behavior</w:t>
            </w:r>
            <w:proofErr w:type="gramStart"/>
            <w:r w:rsidRPr="00AC4C61">
              <w:rPr>
                <w:rFonts w:cs="Tahoma"/>
              </w:rPr>
              <w:t>,  and</w:t>
            </w:r>
            <w:proofErr w:type="gramEnd"/>
            <w:r w:rsidRPr="00AC4C61">
              <w:rPr>
                <w:rFonts w:cs="Tahoma"/>
              </w:rPr>
              <w:t xml:space="preserve"> the ability to identify the target market. Students will examine different advertising and promotional methods. Specific skills will help students to create, produce, and effectively evaluate different advertising and promotional strategies.</w:t>
            </w:r>
          </w:p>
          <w:p w:rsidR="00F25111" w:rsidRPr="00C44E14" w:rsidRDefault="00F25111"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r w:rsidR="00DD40DF" w:rsidRPr="00DD40DF" w:rsidTr="00AC4C61">
        <w:trPr>
          <w:gridAfter w:val="1"/>
          <w:wAfter w:w="23" w:type="dxa"/>
        </w:trPr>
        <w:tc>
          <w:tcPr>
            <w:tcW w:w="7364" w:type="dxa"/>
            <w:gridSpan w:val="3"/>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13604E" w:rsidRPr="00AC4C61" w:rsidRDefault="00F8767D" w:rsidP="00C44E14">
            <w:pPr>
              <w:spacing w:line="240" w:lineRule="auto"/>
            </w:pPr>
            <w:r>
              <w:t>Students will understand and identify major events and influences in advertising and promotion throughout history.</w:t>
            </w:r>
          </w:p>
        </w:tc>
        <w:tc>
          <w:tcPr>
            <w:tcW w:w="5812" w:type="dxa"/>
            <w:gridSpan w:val="6"/>
          </w:tcPr>
          <w:p w:rsidR="00321BC1" w:rsidRPr="00C44E14" w:rsidRDefault="00DD40DF" w:rsidP="00C44E14">
            <w:pPr>
              <w:spacing w:line="240" w:lineRule="auto"/>
              <w:rPr>
                <w:b/>
              </w:rPr>
            </w:pPr>
            <w:r w:rsidRPr="00C44E14">
              <w:rPr>
                <w:b/>
              </w:rPr>
              <w:t>SUGGESTED UNIT TIMELINE:</w:t>
            </w:r>
            <w:r w:rsidR="0015225E">
              <w:rPr>
                <w:b/>
              </w:rPr>
              <w:t xml:space="preserve">  </w:t>
            </w:r>
            <w:r w:rsidR="005A0F5D">
              <w:rPr>
                <w:b/>
              </w:rPr>
              <w:t xml:space="preserve">  4 WEEKS            </w:t>
            </w:r>
            <w:r w:rsidR="000F47EE" w:rsidRPr="00C44E14">
              <w:rPr>
                <w:b/>
              </w:rPr>
              <w:t xml:space="preserve">              </w:t>
            </w:r>
          </w:p>
          <w:p w:rsidR="00DD40DF" w:rsidRPr="00C44E14" w:rsidRDefault="00DD40DF" w:rsidP="0094250B">
            <w:pPr>
              <w:spacing w:line="240" w:lineRule="auto"/>
              <w:rPr>
                <w:b/>
              </w:rPr>
            </w:pPr>
            <w:r w:rsidRPr="00C44E14">
              <w:rPr>
                <w:b/>
              </w:rPr>
              <w:t xml:space="preserve">CLASS PERIOD (min.): </w:t>
            </w:r>
            <w:r w:rsidR="005A0F5D">
              <w:rPr>
                <w:b/>
              </w:rPr>
              <w:t xml:space="preserve"> 50 MINUTES</w:t>
            </w:r>
          </w:p>
        </w:tc>
      </w:tr>
      <w:tr w:rsidR="00DD40DF" w:rsidRPr="00DD40DF" w:rsidTr="00AC4C61">
        <w:trPr>
          <w:gridAfter w:val="1"/>
          <w:wAfter w:w="23" w:type="dxa"/>
        </w:trPr>
        <w:tc>
          <w:tcPr>
            <w:tcW w:w="13176" w:type="dxa"/>
            <w:gridSpan w:val="9"/>
          </w:tcPr>
          <w:p w:rsidR="00DD40DF" w:rsidRPr="00C44E14" w:rsidRDefault="00DD40DF" w:rsidP="00C44E14">
            <w:pPr>
              <w:spacing w:line="240" w:lineRule="auto"/>
              <w:rPr>
                <w:b/>
              </w:rPr>
            </w:pPr>
            <w:r w:rsidRPr="00C44E14">
              <w:rPr>
                <w:b/>
              </w:rPr>
              <w:t>ESSENTIAL QUESTIONS:</w:t>
            </w:r>
          </w:p>
          <w:p w:rsidR="00353AA8" w:rsidRPr="00F8767D" w:rsidRDefault="00F8767D" w:rsidP="00F8767D">
            <w:pPr>
              <w:pStyle w:val="ListParagraph"/>
              <w:numPr>
                <w:ilvl w:val="0"/>
                <w:numId w:val="18"/>
              </w:numPr>
              <w:spacing w:after="0" w:line="240" w:lineRule="auto"/>
              <w:rPr>
                <w:b/>
              </w:rPr>
            </w:pPr>
            <w:r w:rsidRPr="00F8767D">
              <w:rPr>
                <w:b/>
              </w:rPr>
              <w:t>How has advertising and promotions changed over time?</w:t>
            </w:r>
          </w:p>
          <w:p w:rsidR="00F8767D" w:rsidRPr="00F8767D" w:rsidRDefault="00F8767D" w:rsidP="00F8767D">
            <w:pPr>
              <w:pStyle w:val="ListParagraph"/>
              <w:numPr>
                <w:ilvl w:val="0"/>
                <w:numId w:val="18"/>
              </w:numPr>
              <w:spacing w:after="0" w:line="240" w:lineRule="auto"/>
              <w:rPr>
                <w:b/>
              </w:rPr>
            </w:pPr>
            <w:r>
              <w:rPr>
                <w:b/>
              </w:rPr>
              <w:t>What (environmental, social and political, and consumer) influences have impacted advertising and promotions?</w:t>
            </w:r>
          </w:p>
          <w:p w:rsidR="00DD40DF" w:rsidRPr="00C44E14" w:rsidRDefault="00DD40DF" w:rsidP="002C16F9">
            <w:pPr>
              <w:spacing w:line="240" w:lineRule="auto"/>
              <w:rPr>
                <w:b/>
              </w:rPr>
            </w:pPr>
          </w:p>
        </w:tc>
      </w:tr>
      <w:tr w:rsidR="008322A8" w:rsidTr="00AC4C61">
        <w:trPr>
          <w:gridAfter w:val="1"/>
          <w:wAfter w:w="23" w:type="dxa"/>
          <w:trHeight w:val="197"/>
        </w:trPr>
        <w:tc>
          <w:tcPr>
            <w:tcW w:w="13176" w:type="dxa"/>
            <w:gridSpan w:val="9"/>
            <w:shd w:val="clear" w:color="auto" w:fill="D9D9D9"/>
          </w:tcPr>
          <w:p w:rsidR="008322A8" w:rsidRDefault="008322A8" w:rsidP="00C44E14">
            <w:pPr>
              <w:spacing w:line="240" w:lineRule="auto"/>
            </w:pPr>
          </w:p>
        </w:tc>
      </w:tr>
      <w:tr w:rsidR="008322A8" w:rsidTr="00AC4C61">
        <w:trPr>
          <w:gridAfter w:val="1"/>
          <w:wAfter w:w="23" w:type="dxa"/>
          <w:trHeight w:val="467"/>
        </w:trPr>
        <w:tc>
          <w:tcPr>
            <w:tcW w:w="4887"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801"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488" w:type="dxa"/>
            <w:gridSpan w:val="5"/>
          </w:tcPr>
          <w:p w:rsidR="008322A8" w:rsidRPr="00C44E14" w:rsidRDefault="008322A8" w:rsidP="00C44E14">
            <w:pPr>
              <w:spacing w:line="240" w:lineRule="auto"/>
              <w:jc w:val="center"/>
              <w:rPr>
                <w:b/>
              </w:rPr>
            </w:pPr>
            <w:r w:rsidRPr="00C44E14">
              <w:rPr>
                <w:b/>
              </w:rPr>
              <w:t>CROSSWALK TO STANDARDS</w:t>
            </w:r>
          </w:p>
        </w:tc>
      </w:tr>
      <w:tr w:rsidR="00321BC1" w:rsidTr="00AC4C61">
        <w:trPr>
          <w:gridAfter w:val="1"/>
          <w:wAfter w:w="23" w:type="dxa"/>
          <w:trHeight w:val="466"/>
        </w:trPr>
        <w:tc>
          <w:tcPr>
            <w:tcW w:w="4887" w:type="dxa"/>
            <w:gridSpan w:val="2"/>
            <w:vMerge/>
          </w:tcPr>
          <w:p w:rsidR="00321BC1" w:rsidRPr="00C44E14" w:rsidRDefault="00321BC1" w:rsidP="00C44E14">
            <w:pPr>
              <w:spacing w:line="240" w:lineRule="auto"/>
              <w:jc w:val="center"/>
              <w:rPr>
                <w:b/>
              </w:rPr>
            </w:pPr>
          </w:p>
        </w:tc>
        <w:tc>
          <w:tcPr>
            <w:tcW w:w="2801" w:type="dxa"/>
            <w:gridSpan w:val="2"/>
            <w:vMerge/>
          </w:tcPr>
          <w:p w:rsidR="00321BC1" w:rsidRPr="00C44E14" w:rsidRDefault="00321BC1" w:rsidP="00C44E14">
            <w:pPr>
              <w:spacing w:line="240" w:lineRule="auto"/>
              <w:jc w:val="center"/>
              <w:rPr>
                <w:b/>
              </w:rPr>
            </w:pPr>
          </w:p>
        </w:tc>
        <w:tc>
          <w:tcPr>
            <w:tcW w:w="970" w:type="dxa"/>
            <w:shd w:val="clear" w:color="auto" w:fill="auto"/>
          </w:tcPr>
          <w:p w:rsidR="00321BC1" w:rsidRPr="00C44E14" w:rsidRDefault="00321BC1" w:rsidP="00C44E14">
            <w:pPr>
              <w:spacing w:line="240" w:lineRule="auto"/>
              <w:jc w:val="center"/>
              <w:rPr>
                <w:b/>
              </w:rPr>
            </w:pPr>
            <w:r w:rsidRPr="00C44E14">
              <w:rPr>
                <w:b/>
              </w:rPr>
              <w:t>GLEs/CLEs</w:t>
            </w:r>
          </w:p>
        </w:tc>
        <w:tc>
          <w:tcPr>
            <w:tcW w:w="720" w:type="dxa"/>
            <w:shd w:val="clear" w:color="auto" w:fill="auto"/>
          </w:tcPr>
          <w:p w:rsidR="00321BC1" w:rsidRPr="00C44E14" w:rsidRDefault="00321BC1" w:rsidP="00C44E14">
            <w:pPr>
              <w:spacing w:line="240" w:lineRule="auto"/>
              <w:jc w:val="center"/>
              <w:rPr>
                <w:b/>
              </w:rPr>
            </w:pPr>
            <w:r w:rsidRPr="00C44E14">
              <w:rPr>
                <w:b/>
              </w:rPr>
              <w:t>PS</w:t>
            </w:r>
          </w:p>
        </w:tc>
        <w:tc>
          <w:tcPr>
            <w:tcW w:w="1527" w:type="dxa"/>
          </w:tcPr>
          <w:p w:rsidR="00321BC1" w:rsidRPr="00C44E14" w:rsidRDefault="00321BC1" w:rsidP="00C44E14">
            <w:pPr>
              <w:spacing w:line="240" w:lineRule="auto"/>
              <w:jc w:val="center"/>
              <w:rPr>
                <w:b/>
              </w:rPr>
            </w:pPr>
            <w:r w:rsidRPr="00C44E14">
              <w:rPr>
                <w:b/>
              </w:rPr>
              <w:t>CCSS</w:t>
            </w:r>
          </w:p>
        </w:tc>
        <w:tc>
          <w:tcPr>
            <w:tcW w:w="1463" w:type="dxa"/>
          </w:tcPr>
          <w:p w:rsidR="00321BC1" w:rsidRPr="00C44E14" w:rsidRDefault="00CA10E1" w:rsidP="00C44E14">
            <w:pPr>
              <w:spacing w:line="240" w:lineRule="auto"/>
              <w:jc w:val="center"/>
              <w:rPr>
                <w:b/>
              </w:rPr>
            </w:pPr>
            <w:r>
              <w:rPr>
                <w:b/>
              </w:rPr>
              <w:t>MBA Research Standards</w:t>
            </w:r>
          </w:p>
        </w:tc>
        <w:tc>
          <w:tcPr>
            <w:tcW w:w="808" w:type="dxa"/>
          </w:tcPr>
          <w:p w:rsidR="00321BC1" w:rsidRPr="00C44E14" w:rsidRDefault="00321BC1" w:rsidP="00C44E14">
            <w:pPr>
              <w:spacing w:line="240" w:lineRule="auto"/>
              <w:jc w:val="center"/>
              <w:rPr>
                <w:b/>
              </w:rPr>
            </w:pPr>
            <w:r w:rsidRPr="00C44E14">
              <w:rPr>
                <w:b/>
              </w:rPr>
              <w:t>DOK</w:t>
            </w:r>
          </w:p>
        </w:tc>
      </w:tr>
      <w:tr w:rsidR="00321BC1" w:rsidTr="00AC4C61">
        <w:trPr>
          <w:gridAfter w:val="1"/>
          <w:wAfter w:w="23" w:type="dxa"/>
          <w:trHeight w:val="466"/>
        </w:trPr>
        <w:tc>
          <w:tcPr>
            <w:tcW w:w="4887" w:type="dxa"/>
            <w:gridSpan w:val="2"/>
          </w:tcPr>
          <w:p w:rsidR="003B76EF" w:rsidRPr="00F8767D" w:rsidRDefault="00F8767D" w:rsidP="00F8767D">
            <w:pPr>
              <w:pStyle w:val="ListParagraph"/>
              <w:numPr>
                <w:ilvl w:val="0"/>
                <w:numId w:val="19"/>
              </w:numPr>
              <w:tabs>
                <w:tab w:val="left" w:pos="220"/>
              </w:tabs>
              <w:spacing w:after="0" w:line="240" w:lineRule="auto"/>
              <w:rPr>
                <w:rFonts w:ascii="Times New Roman" w:hAnsi="Times New Roman"/>
              </w:rPr>
            </w:pPr>
            <w:r>
              <w:rPr>
                <w:rFonts w:ascii="Times New Roman" w:hAnsi="Times New Roman"/>
              </w:rPr>
              <w:t xml:space="preserve"> Explain how advertising has changed to meet the needs of changing times.</w:t>
            </w:r>
          </w:p>
        </w:tc>
        <w:tc>
          <w:tcPr>
            <w:tcW w:w="2801" w:type="dxa"/>
            <w:gridSpan w:val="2"/>
          </w:tcPr>
          <w:p w:rsidR="003B76EF" w:rsidRPr="00C44E14" w:rsidRDefault="003B76EF" w:rsidP="005A0F5D">
            <w:pPr>
              <w:spacing w:after="0" w:line="240" w:lineRule="auto"/>
              <w:rPr>
                <w:b/>
              </w:rPr>
            </w:pPr>
          </w:p>
        </w:tc>
        <w:tc>
          <w:tcPr>
            <w:tcW w:w="970" w:type="dxa"/>
            <w:shd w:val="clear" w:color="auto" w:fill="auto"/>
          </w:tcPr>
          <w:p w:rsidR="003B76EF" w:rsidRPr="00C44E14" w:rsidRDefault="003B76EF" w:rsidP="005A0F5D">
            <w:pPr>
              <w:spacing w:after="0" w:line="240" w:lineRule="auto"/>
              <w:rPr>
                <w:b/>
              </w:rPr>
            </w:pPr>
          </w:p>
        </w:tc>
        <w:tc>
          <w:tcPr>
            <w:tcW w:w="720" w:type="dxa"/>
            <w:shd w:val="clear" w:color="auto" w:fill="auto"/>
          </w:tcPr>
          <w:p w:rsidR="003B76EF" w:rsidRPr="00C44E14" w:rsidRDefault="003B76EF" w:rsidP="005A0F5D">
            <w:pPr>
              <w:spacing w:after="0" w:line="240" w:lineRule="auto"/>
              <w:rPr>
                <w:b/>
              </w:rPr>
            </w:pPr>
          </w:p>
        </w:tc>
        <w:tc>
          <w:tcPr>
            <w:tcW w:w="1527" w:type="dxa"/>
            <w:shd w:val="clear" w:color="auto" w:fill="auto"/>
          </w:tcPr>
          <w:p w:rsidR="004E48C1" w:rsidRPr="00AC4C61" w:rsidRDefault="00CA10E1" w:rsidP="005A0F5D">
            <w:pPr>
              <w:spacing w:after="0" w:line="240" w:lineRule="auto"/>
            </w:pPr>
            <w:r w:rsidRPr="00AC4C61">
              <w:t>RI.11-12.3</w:t>
            </w:r>
          </w:p>
        </w:tc>
        <w:tc>
          <w:tcPr>
            <w:tcW w:w="1463" w:type="dxa"/>
            <w:shd w:val="clear" w:color="auto" w:fill="auto"/>
          </w:tcPr>
          <w:p w:rsidR="00321BC1" w:rsidRPr="00AC4C61" w:rsidRDefault="00634157" w:rsidP="005A0F5D">
            <w:pPr>
              <w:spacing w:after="0" w:line="240" w:lineRule="auto"/>
              <w:jc w:val="center"/>
            </w:pPr>
            <w:r w:rsidRPr="00AC4C61">
              <w:t>Understands the concepts and strategies needed to communicate information about products, services, images, and/or ideas to achieve a desired outcome.</w:t>
            </w:r>
          </w:p>
        </w:tc>
        <w:tc>
          <w:tcPr>
            <w:tcW w:w="808" w:type="dxa"/>
            <w:shd w:val="clear" w:color="auto" w:fill="auto"/>
          </w:tcPr>
          <w:p w:rsidR="003B76EF" w:rsidRPr="003B76EF" w:rsidRDefault="00054431" w:rsidP="005A0F5D">
            <w:pPr>
              <w:spacing w:after="0" w:line="240" w:lineRule="auto"/>
              <w:jc w:val="center"/>
              <w:rPr>
                <w:b/>
              </w:rPr>
            </w:pPr>
            <w:r>
              <w:rPr>
                <w:b/>
              </w:rPr>
              <w:t>3</w:t>
            </w:r>
          </w:p>
        </w:tc>
      </w:tr>
      <w:tr w:rsidR="00286FAE" w:rsidTr="00AC4C61">
        <w:trPr>
          <w:gridAfter w:val="1"/>
          <w:wAfter w:w="23" w:type="dxa"/>
          <w:trHeight w:val="466"/>
        </w:trPr>
        <w:tc>
          <w:tcPr>
            <w:tcW w:w="4887" w:type="dxa"/>
            <w:gridSpan w:val="2"/>
          </w:tcPr>
          <w:p w:rsidR="00286FAE" w:rsidRPr="00F8767D" w:rsidRDefault="00F8767D" w:rsidP="00890677">
            <w:pPr>
              <w:pStyle w:val="ListParagraph"/>
              <w:numPr>
                <w:ilvl w:val="0"/>
                <w:numId w:val="19"/>
              </w:numPr>
              <w:tabs>
                <w:tab w:val="left" w:pos="220"/>
              </w:tabs>
              <w:spacing w:after="0" w:line="240" w:lineRule="auto"/>
              <w:rPr>
                <w:rFonts w:ascii="Times New Roman" w:hAnsi="Times New Roman"/>
              </w:rPr>
            </w:pPr>
            <w:r>
              <w:rPr>
                <w:rFonts w:ascii="Times New Roman" w:hAnsi="Times New Roman"/>
              </w:rPr>
              <w:lastRenderedPageBreak/>
              <w:t xml:space="preserve"> </w:t>
            </w:r>
            <w:r w:rsidR="00890677">
              <w:rPr>
                <w:rFonts w:ascii="Times New Roman" w:hAnsi="Times New Roman"/>
              </w:rPr>
              <w:t>Identify the laws and regulations that affect the advertising industry.</w:t>
            </w:r>
          </w:p>
        </w:tc>
        <w:tc>
          <w:tcPr>
            <w:tcW w:w="2801" w:type="dxa"/>
            <w:gridSpan w:val="2"/>
          </w:tcPr>
          <w:p w:rsidR="00286FAE" w:rsidRPr="00C44E14" w:rsidRDefault="00286FAE" w:rsidP="005A0F5D">
            <w:pPr>
              <w:spacing w:after="0" w:line="240" w:lineRule="auto"/>
              <w:rPr>
                <w:b/>
              </w:rPr>
            </w:pPr>
          </w:p>
        </w:tc>
        <w:tc>
          <w:tcPr>
            <w:tcW w:w="970" w:type="dxa"/>
            <w:shd w:val="clear" w:color="auto" w:fill="auto"/>
          </w:tcPr>
          <w:p w:rsidR="00286FAE" w:rsidRPr="00C44E14" w:rsidRDefault="00286FAE" w:rsidP="005A0F5D">
            <w:pPr>
              <w:spacing w:after="0" w:line="240" w:lineRule="auto"/>
              <w:rPr>
                <w:b/>
              </w:rPr>
            </w:pPr>
          </w:p>
        </w:tc>
        <w:tc>
          <w:tcPr>
            <w:tcW w:w="720" w:type="dxa"/>
            <w:shd w:val="clear" w:color="auto" w:fill="auto"/>
          </w:tcPr>
          <w:p w:rsidR="00286FAE" w:rsidRPr="00C44E14" w:rsidRDefault="00286FAE" w:rsidP="005A0F5D">
            <w:pPr>
              <w:spacing w:after="0" w:line="240" w:lineRule="auto"/>
              <w:rPr>
                <w:b/>
              </w:rPr>
            </w:pPr>
          </w:p>
        </w:tc>
        <w:tc>
          <w:tcPr>
            <w:tcW w:w="1527" w:type="dxa"/>
            <w:shd w:val="clear" w:color="auto" w:fill="auto"/>
          </w:tcPr>
          <w:p w:rsidR="00286FAE" w:rsidRPr="00AC4C61" w:rsidRDefault="00CA10E1" w:rsidP="005A0F5D">
            <w:pPr>
              <w:spacing w:after="0" w:line="240" w:lineRule="auto"/>
            </w:pPr>
            <w:r w:rsidRPr="00AC4C61">
              <w:t>WHST.11-12.9</w:t>
            </w:r>
          </w:p>
        </w:tc>
        <w:tc>
          <w:tcPr>
            <w:tcW w:w="1463" w:type="dxa"/>
            <w:shd w:val="clear" w:color="auto" w:fill="auto"/>
          </w:tcPr>
          <w:p w:rsidR="00286FAE" w:rsidRPr="00AC4C61" w:rsidRDefault="00634157" w:rsidP="005A0F5D">
            <w:pPr>
              <w:spacing w:after="0" w:line="240" w:lineRule="auto"/>
              <w:jc w:val="center"/>
            </w:pPr>
            <w:r w:rsidRPr="00AC4C61">
              <w:t xml:space="preserve">Understands business’s responsibility to know, abide by, and enforce laws, regulations, and ethical behavior that affect business operations and transactions </w:t>
            </w:r>
          </w:p>
        </w:tc>
        <w:tc>
          <w:tcPr>
            <w:tcW w:w="808" w:type="dxa"/>
            <w:shd w:val="clear" w:color="auto" w:fill="auto"/>
          </w:tcPr>
          <w:p w:rsidR="00286FAE" w:rsidRPr="003B76EF" w:rsidRDefault="00054431" w:rsidP="005A0F5D">
            <w:pPr>
              <w:spacing w:after="0" w:line="240" w:lineRule="auto"/>
              <w:jc w:val="center"/>
              <w:rPr>
                <w:b/>
              </w:rPr>
            </w:pPr>
            <w:r>
              <w:rPr>
                <w:b/>
              </w:rPr>
              <w:t>1</w:t>
            </w:r>
          </w:p>
        </w:tc>
      </w:tr>
      <w:tr w:rsidR="00286FAE" w:rsidTr="00AC4C61">
        <w:trPr>
          <w:gridAfter w:val="1"/>
          <w:wAfter w:w="23" w:type="dxa"/>
          <w:trHeight w:val="466"/>
        </w:trPr>
        <w:tc>
          <w:tcPr>
            <w:tcW w:w="4887" w:type="dxa"/>
            <w:gridSpan w:val="2"/>
          </w:tcPr>
          <w:p w:rsidR="00286FAE" w:rsidRPr="00890677" w:rsidRDefault="00890677" w:rsidP="00890677">
            <w:pPr>
              <w:pStyle w:val="ListParagraph"/>
              <w:numPr>
                <w:ilvl w:val="0"/>
                <w:numId w:val="19"/>
              </w:numPr>
              <w:tabs>
                <w:tab w:val="left" w:pos="220"/>
              </w:tabs>
              <w:spacing w:after="0" w:line="240" w:lineRule="auto"/>
              <w:rPr>
                <w:rFonts w:ascii="Times New Roman" w:hAnsi="Times New Roman"/>
              </w:rPr>
            </w:pPr>
            <w:r>
              <w:rPr>
                <w:rFonts w:ascii="Times New Roman" w:hAnsi="Times New Roman"/>
              </w:rPr>
              <w:t xml:space="preserve"> Discuss ethical behavior in the advertising industry.</w:t>
            </w:r>
          </w:p>
        </w:tc>
        <w:tc>
          <w:tcPr>
            <w:tcW w:w="2801" w:type="dxa"/>
            <w:gridSpan w:val="2"/>
          </w:tcPr>
          <w:p w:rsidR="00286FAE" w:rsidRPr="00C44E14" w:rsidRDefault="00286FAE" w:rsidP="005A0F5D">
            <w:pPr>
              <w:spacing w:after="0" w:line="240" w:lineRule="auto"/>
              <w:rPr>
                <w:b/>
              </w:rPr>
            </w:pPr>
          </w:p>
        </w:tc>
        <w:tc>
          <w:tcPr>
            <w:tcW w:w="970" w:type="dxa"/>
            <w:shd w:val="clear" w:color="auto" w:fill="auto"/>
          </w:tcPr>
          <w:p w:rsidR="00286FAE" w:rsidRPr="00C44E14" w:rsidRDefault="00286FAE" w:rsidP="005A0F5D">
            <w:pPr>
              <w:spacing w:after="0" w:line="240" w:lineRule="auto"/>
              <w:rPr>
                <w:b/>
              </w:rPr>
            </w:pPr>
          </w:p>
        </w:tc>
        <w:tc>
          <w:tcPr>
            <w:tcW w:w="720" w:type="dxa"/>
            <w:shd w:val="clear" w:color="auto" w:fill="auto"/>
          </w:tcPr>
          <w:p w:rsidR="00286FAE" w:rsidRPr="00C44E14" w:rsidRDefault="00286FAE" w:rsidP="005A0F5D">
            <w:pPr>
              <w:spacing w:after="0" w:line="240" w:lineRule="auto"/>
              <w:rPr>
                <w:b/>
              </w:rPr>
            </w:pPr>
          </w:p>
        </w:tc>
        <w:tc>
          <w:tcPr>
            <w:tcW w:w="1527" w:type="dxa"/>
            <w:shd w:val="clear" w:color="auto" w:fill="auto"/>
          </w:tcPr>
          <w:p w:rsidR="00286FAE" w:rsidRPr="00AC4C61" w:rsidRDefault="00CA10E1" w:rsidP="005A0F5D">
            <w:pPr>
              <w:spacing w:after="0" w:line="240" w:lineRule="auto"/>
            </w:pPr>
            <w:r w:rsidRPr="00AC4C61">
              <w:t>RI.11-12.8</w:t>
            </w:r>
          </w:p>
        </w:tc>
        <w:tc>
          <w:tcPr>
            <w:tcW w:w="1463" w:type="dxa"/>
            <w:shd w:val="clear" w:color="auto" w:fill="auto"/>
          </w:tcPr>
          <w:p w:rsidR="00286FAE" w:rsidRPr="00AC4C61" w:rsidRDefault="00634157" w:rsidP="005A0F5D">
            <w:pPr>
              <w:spacing w:after="0" w:line="240" w:lineRule="auto"/>
              <w:jc w:val="center"/>
            </w:pPr>
            <w:r w:rsidRPr="00AC4C61">
              <w:t>Understands the concepts and strategies needed to communicate information about products, services, images, and/or ideas to achieve a desired outcome.</w:t>
            </w:r>
          </w:p>
        </w:tc>
        <w:tc>
          <w:tcPr>
            <w:tcW w:w="808" w:type="dxa"/>
            <w:shd w:val="clear" w:color="auto" w:fill="auto"/>
          </w:tcPr>
          <w:p w:rsidR="00286FAE" w:rsidRPr="003B76EF" w:rsidRDefault="00054431" w:rsidP="005A0F5D">
            <w:pPr>
              <w:spacing w:after="0" w:line="240" w:lineRule="auto"/>
              <w:jc w:val="center"/>
              <w:rPr>
                <w:b/>
              </w:rPr>
            </w:pPr>
            <w:r>
              <w:rPr>
                <w:b/>
              </w:rPr>
              <w:t>3</w:t>
            </w:r>
          </w:p>
        </w:tc>
      </w:tr>
      <w:tr w:rsidR="000F12AC" w:rsidTr="00AC4C61">
        <w:trPr>
          <w:gridAfter w:val="1"/>
          <w:wAfter w:w="23" w:type="dxa"/>
          <w:trHeight w:val="466"/>
        </w:trPr>
        <w:tc>
          <w:tcPr>
            <w:tcW w:w="13176" w:type="dxa"/>
            <w:gridSpan w:val="9"/>
          </w:tcPr>
          <w:p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366003" w:rsidRDefault="005A16F0" w:rsidP="00C44E14">
            <w:pPr>
              <w:spacing w:line="240" w:lineRule="auto"/>
              <w:rPr>
                <w:b/>
              </w:rPr>
            </w:pPr>
            <w:r>
              <w:rPr>
                <w:b/>
              </w:rPr>
              <w:t>Videos, Internet Resources, and Project</w:t>
            </w:r>
          </w:p>
          <w:p w:rsidR="005A16F0" w:rsidRPr="00C44E14" w:rsidRDefault="005A16F0" w:rsidP="00C44E14">
            <w:pPr>
              <w:spacing w:line="240" w:lineRule="auto"/>
              <w:rPr>
                <w:b/>
              </w:rPr>
            </w:pPr>
            <w:r>
              <w:rPr>
                <w:b/>
              </w:rPr>
              <w:lastRenderedPageBreak/>
              <w:t>------Scoring Guides attached as links</w:t>
            </w: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AC4C61">
        <w:trPr>
          <w:gridAfter w:val="1"/>
          <w:wAfter w:w="23" w:type="dxa"/>
          <w:trHeight w:val="359"/>
        </w:trPr>
        <w:tc>
          <w:tcPr>
            <w:tcW w:w="829" w:type="dxa"/>
          </w:tcPr>
          <w:p w:rsidR="00321BC1" w:rsidRPr="00C44E14" w:rsidRDefault="00321BC1" w:rsidP="00C44E14">
            <w:pPr>
              <w:spacing w:line="240" w:lineRule="auto"/>
              <w:rPr>
                <w:b/>
              </w:rPr>
            </w:pPr>
            <w:r w:rsidRPr="00C44E14">
              <w:rPr>
                <w:b/>
              </w:rPr>
              <w:lastRenderedPageBreak/>
              <w:t>Obj. #</w:t>
            </w:r>
          </w:p>
        </w:tc>
        <w:tc>
          <w:tcPr>
            <w:tcW w:w="12347"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AC4C61">
        <w:trPr>
          <w:gridAfter w:val="1"/>
          <w:wAfter w:w="23" w:type="dxa"/>
          <w:trHeight w:val="359"/>
        </w:trPr>
        <w:tc>
          <w:tcPr>
            <w:tcW w:w="829" w:type="dxa"/>
          </w:tcPr>
          <w:p w:rsidR="00D2622A" w:rsidRPr="009505D0" w:rsidRDefault="00EA297C" w:rsidP="00C44E14">
            <w:pPr>
              <w:spacing w:line="240" w:lineRule="auto"/>
              <w:rPr>
                <w:noProof/>
              </w:rPr>
            </w:pPr>
            <w:r>
              <w:rPr>
                <w:noProof/>
              </w:rPr>
              <w:t>1</w:t>
            </w:r>
          </w:p>
        </w:tc>
        <w:tc>
          <w:tcPr>
            <w:tcW w:w="12347" w:type="dxa"/>
            <w:gridSpan w:val="8"/>
          </w:tcPr>
          <w:p w:rsidR="00D2622A" w:rsidRPr="00AC4C61" w:rsidRDefault="00EA297C" w:rsidP="00AC4C61">
            <w:pPr>
              <w:pStyle w:val="ListParagraph"/>
              <w:numPr>
                <w:ilvl w:val="0"/>
                <w:numId w:val="26"/>
              </w:numPr>
              <w:spacing w:line="240" w:lineRule="auto"/>
              <w:ind w:left="341"/>
            </w:pPr>
            <w:r w:rsidRPr="00AC4C61">
              <w:t xml:space="preserve"> Present and discuss the history of advertising. Use bell ringers, end of chapter questions, videos and internet resources to explain how advertising has changed over time.</w:t>
            </w:r>
          </w:p>
        </w:tc>
      </w:tr>
      <w:tr w:rsidR="00D2622A" w:rsidTr="00AC4C61">
        <w:trPr>
          <w:gridAfter w:val="1"/>
          <w:wAfter w:w="23" w:type="dxa"/>
          <w:trHeight w:val="359"/>
        </w:trPr>
        <w:tc>
          <w:tcPr>
            <w:tcW w:w="829" w:type="dxa"/>
          </w:tcPr>
          <w:p w:rsidR="00D2622A" w:rsidRPr="009505D0" w:rsidRDefault="00933ABB" w:rsidP="00C44E14">
            <w:pPr>
              <w:spacing w:line="240" w:lineRule="auto"/>
              <w:rPr>
                <w:noProof/>
              </w:rPr>
            </w:pPr>
            <w:r>
              <w:rPr>
                <w:noProof/>
              </w:rPr>
              <w:t>2</w:t>
            </w:r>
          </w:p>
        </w:tc>
        <w:tc>
          <w:tcPr>
            <w:tcW w:w="12347" w:type="dxa"/>
            <w:gridSpan w:val="8"/>
          </w:tcPr>
          <w:p w:rsidR="00D2622A" w:rsidRPr="00AC4C61" w:rsidRDefault="00933ABB" w:rsidP="00AC4C61">
            <w:pPr>
              <w:pStyle w:val="ListParagraph"/>
              <w:numPr>
                <w:ilvl w:val="0"/>
                <w:numId w:val="26"/>
              </w:numPr>
              <w:spacing w:line="240" w:lineRule="auto"/>
              <w:ind w:left="341"/>
            </w:pPr>
            <w:r w:rsidRPr="00AC4C61">
              <w:t xml:space="preserve"> Instructor will present the major laws and regulations affecting the advertising industry.</w:t>
            </w:r>
          </w:p>
        </w:tc>
      </w:tr>
      <w:tr w:rsidR="00D2622A" w:rsidTr="00AC4C61">
        <w:trPr>
          <w:gridAfter w:val="1"/>
          <w:wAfter w:w="23" w:type="dxa"/>
          <w:trHeight w:val="359"/>
        </w:trPr>
        <w:tc>
          <w:tcPr>
            <w:tcW w:w="829" w:type="dxa"/>
          </w:tcPr>
          <w:p w:rsidR="00D2622A" w:rsidRPr="009505D0" w:rsidRDefault="009254F5" w:rsidP="00C44E14">
            <w:pPr>
              <w:spacing w:line="240" w:lineRule="auto"/>
              <w:rPr>
                <w:noProof/>
              </w:rPr>
            </w:pPr>
            <w:r>
              <w:rPr>
                <w:noProof/>
              </w:rPr>
              <w:t>3</w:t>
            </w:r>
          </w:p>
        </w:tc>
        <w:tc>
          <w:tcPr>
            <w:tcW w:w="12347" w:type="dxa"/>
            <w:gridSpan w:val="8"/>
          </w:tcPr>
          <w:p w:rsidR="00D2622A" w:rsidRPr="00AC4C61" w:rsidRDefault="009254F5" w:rsidP="00AC4C61">
            <w:pPr>
              <w:pStyle w:val="ListParagraph"/>
              <w:numPr>
                <w:ilvl w:val="0"/>
                <w:numId w:val="26"/>
              </w:numPr>
              <w:spacing w:line="240" w:lineRule="auto"/>
              <w:ind w:left="341"/>
            </w:pPr>
            <w:r w:rsidRPr="00AC4C61">
              <w:t>Present a variety of ethical situations that can in the advertising industry.</w:t>
            </w:r>
          </w:p>
        </w:tc>
      </w:tr>
      <w:tr w:rsidR="00254338" w:rsidTr="00AC4C61">
        <w:trPr>
          <w:gridAfter w:val="1"/>
          <w:wAfter w:w="23" w:type="dxa"/>
          <w:trHeight w:val="466"/>
        </w:trPr>
        <w:tc>
          <w:tcPr>
            <w:tcW w:w="829" w:type="dxa"/>
          </w:tcPr>
          <w:p w:rsidR="00254338" w:rsidRPr="00C44E14" w:rsidRDefault="001B1672" w:rsidP="00C44E14">
            <w:pPr>
              <w:spacing w:line="240" w:lineRule="auto"/>
              <w:rPr>
                <w:b/>
              </w:rPr>
            </w:pPr>
            <w:r w:rsidRPr="00C44E14">
              <w:rPr>
                <w:b/>
              </w:rPr>
              <w:t>Obj. #</w:t>
            </w:r>
          </w:p>
        </w:tc>
        <w:tc>
          <w:tcPr>
            <w:tcW w:w="12347" w:type="dxa"/>
            <w:gridSpan w:val="8"/>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3A7E69" w:rsidTr="00AC4C61">
        <w:trPr>
          <w:gridAfter w:val="1"/>
          <w:wAfter w:w="23" w:type="dxa"/>
          <w:trHeight w:val="466"/>
        </w:trPr>
        <w:tc>
          <w:tcPr>
            <w:tcW w:w="829" w:type="dxa"/>
          </w:tcPr>
          <w:p w:rsidR="003A7E69" w:rsidRPr="009505D0" w:rsidRDefault="00EA297C" w:rsidP="00C44E14">
            <w:pPr>
              <w:spacing w:line="240" w:lineRule="auto"/>
              <w:rPr>
                <w:noProof/>
              </w:rPr>
            </w:pPr>
            <w:r>
              <w:rPr>
                <w:noProof/>
              </w:rPr>
              <w:t>1</w:t>
            </w:r>
          </w:p>
        </w:tc>
        <w:tc>
          <w:tcPr>
            <w:tcW w:w="12347" w:type="dxa"/>
            <w:gridSpan w:val="8"/>
          </w:tcPr>
          <w:p w:rsidR="003A7E69" w:rsidRPr="00AC4C61" w:rsidRDefault="00EA297C" w:rsidP="00AC4C61">
            <w:pPr>
              <w:pStyle w:val="ListParagraph"/>
              <w:numPr>
                <w:ilvl w:val="0"/>
                <w:numId w:val="27"/>
              </w:numPr>
              <w:spacing w:line="240" w:lineRule="auto"/>
              <w:ind w:left="341"/>
            </w:pPr>
            <w:r w:rsidRPr="00AC4C61">
              <w:t>Students listen to presentation on the history of advertising and answer questions.</w:t>
            </w:r>
          </w:p>
        </w:tc>
      </w:tr>
      <w:tr w:rsidR="003A7E69" w:rsidTr="00AC4C61">
        <w:trPr>
          <w:gridAfter w:val="1"/>
          <w:wAfter w:w="23" w:type="dxa"/>
          <w:trHeight w:val="466"/>
        </w:trPr>
        <w:tc>
          <w:tcPr>
            <w:tcW w:w="829" w:type="dxa"/>
          </w:tcPr>
          <w:p w:rsidR="003A7E69" w:rsidRPr="009505D0" w:rsidRDefault="00933ABB" w:rsidP="00933ABB">
            <w:pPr>
              <w:spacing w:line="240" w:lineRule="auto"/>
              <w:rPr>
                <w:noProof/>
              </w:rPr>
            </w:pPr>
            <w:r>
              <w:rPr>
                <w:noProof/>
              </w:rPr>
              <w:t>2</w:t>
            </w:r>
          </w:p>
        </w:tc>
        <w:tc>
          <w:tcPr>
            <w:tcW w:w="12347" w:type="dxa"/>
            <w:gridSpan w:val="8"/>
          </w:tcPr>
          <w:p w:rsidR="003A7E69" w:rsidRPr="00AC4C61" w:rsidRDefault="00933ABB" w:rsidP="00AC4C61">
            <w:pPr>
              <w:pStyle w:val="ListParagraph"/>
              <w:numPr>
                <w:ilvl w:val="0"/>
                <w:numId w:val="27"/>
              </w:numPr>
              <w:spacing w:line="240" w:lineRule="auto"/>
              <w:ind w:left="341"/>
            </w:pPr>
            <w:r w:rsidRPr="00AC4C61">
              <w:t xml:space="preserve"> Students listen</w:t>
            </w:r>
            <w:r w:rsidR="009254F5" w:rsidRPr="00AC4C61">
              <w:t xml:space="preserve"> to the presentation and then will be able to determine</w:t>
            </w:r>
            <w:r w:rsidRPr="00AC4C61">
              <w:t xml:space="preserve"> the laws and regulations affecting the advertising industry.  </w:t>
            </w:r>
          </w:p>
        </w:tc>
      </w:tr>
      <w:tr w:rsidR="003A7E69" w:rsidTr="00AC4C61">
        <w:trPr>
          <w:gridAfter w:val="1"/>
          <w:wAfter w:w="23" w:type="dxa"/>
          <w:trHeight w:val="466"/>
        </w:trPr>
        <w:tc>
          <w:tcPr>
            <w:tcW w:w="829" w:type="dxa"/>
          </w:tcPr>
          <w:p w:rsidR="003A7E69" w:rsidRPr="009505D0" w:rsidRDefault="009254F5" w:rsidP="00C44E14">
            <w:pPr>
              <w:spacing w:line="240" w:lineRule="auto"/>
              <w:rPr>
                <w:noProof/>
              </w:rPr>
            </w:pPr>
            <w:r>
              <w:rPr>
                <w:noProof/>
              </w:rPr>
              <w:t>3</w:t>
            </w:r>
          </w:p>
        </w:tc>
        <w:tc>
          <w:tcPr>
            <w:tcW w:w="12347" w:type="dxa"/>
            <w:gridSpan w:val="8"/>
          </w:tcPr>
          <w:p w:rsidR="003A7E69" w:rsidRPr="00AC4C61" w:rsidRDefault="009254F5" w:rsidP="00AC4C61">
            <w:pPr>
              <w:pStyle w:val="ListParagraph"/>
              <w:numPr>
                <w:ilvl w:val="0"/>
                <w:numId w:val="27"/>
              </w:numPr>
              <w:spacing w:line="240" w:lineRule="auto"/>
              <w:ind w:left="341"/>
            </w:pPr>
            <w:r w:rsidRPr="00AC4C61">
              <w:t xml:space="preserve"> Students will participate in a classroom debate of ethical situations in advertising.</w:t>
            </w:r>
          </w:p>
        </w:tc>
      </w:tr>
      <w:tr w:rsidR="000F47EE" w:rsidRPr="005A16F0" w:rsidTr="00AC4C61">
        <w:trPr>
          <w:gridAfter w:val="1"/>
          <w:wAfter w:w="23" w:type="dxa"/>
          <w:trHeight w:val="466"/>
        </w:trPr>
        <w:tc>
          <w:tcPr>
            <w:tcW w:w="13176" w:type="dxa"/>
            <w:gridSpan w:val="9"/>
          </w:tcPr>
          <w:p w:rsidR="000F47EE" w:rsidRPr="005A16F0" w:rsidRDefault="000F47EE" w:rsidP="00C44E14">
            <w:pPr>
              <w:spacing w:line="240" w:lineRule="auto"/>
              <w:rPr>
                <w:rFonts w:asciiTheme="minorHAnsi" w:hAnsiTheme="minorHAnsi"/>
                <w:b/>
                <w:sz w:val="20"/>
                <w:szCs w:val="20"/>
              </w:rPr>
            </w:pPr>
            <w:r w:rsidRPr="005A16F0">
              <w:rPr>
                <w:rFonts w:asciiTheme="minorHAnsi" w:hAnsiTheme="minorHAnsi"/>
                <w:b/>
                <w:sz w:val="20"/>
                <w:szCs w:val="20"/>
              </w:rPr>
              <w:t>UNIT RESOURCES:</w:t>
            </w:r>
            <w:r w:rsidR="001B1672" w:rsidRPr="005A16F0">
              <w:rPr>
                <w:rFonts w:asciiTheme="minorHAnsi" w:hAnsiTheme="minorHAnsi"/>
                <w:b/>
                <w:sz w:val="20"/>
                <w:szCs w:val="20"/>
              </w:rPr>
              <w:t xml:space="preserve"> (include internet addresses for linking)</w:t>
            </w:r>
          </w:p>
          <w:p w:rsidR="00A30E51" w:rsidRPr="005A16F0" w:rsidRDefault="00933ABB" w:rsidP="00C44E14">
            <w:pPr>
              <w:spacing w:line="240" w:lineRule="auto"/>
              <w:rPr>
                <w:rFonts w:asciiTheme="minorHAnsi" w:hAnsiTheme="minorHAnsi"/>
                <w:b/>
                <w:sz w:val="20"/>
                <w:szCs w:val="20"/>
              </w:rPr>
            </w:pPr>
            <w:r w:rsidRPr="005A16F0">
              <w:rPr>
                <w:rFonts w:asciiTheme="minorHAnsi" w:hAnsiTheme="minorHAnsi"/>
                <w:b/>
                <w:sz w:val="20"/>
                <w:szCs w:val="20"/>
              </w:rPr>
              <w:t>South-Western Advertising Text</w:t>
            </w:r>
            <w:r w:rsidR="00A30E51">
              <w:rPr>
                <w:rFonts w:asciiTheme="minorHAnsi" w:hAnsiTheme="minorHAnsi"/>
                <w:b/>
                <w:sz w:val="20"/>
                <w:szCs w:val="20"/>
              </w:rPr>
              <w:t xml:space="preserve"> (</w:t>
            </w:r>
            <w:proofErr w:type="spellStart"/>
            <w:r w:rsidR="00A30E51">
              <w:rPr>
                <w:rFonts w:asciiTheme="minorHAnsi" w:hAnsiTheme="minorHAnsi"/>
                <w:b/>
                <w:sz w:val="20"/>
                <w:szCs w:val="20"/>
              </w:rPr>
              <w:t>Townsley</w:t>
            </w:r>
            <w:proofErr w:type="spellEnd"/>
            <w:r w:rsidR="00A30E51">
              <w:rPr>
                <w:rFonts w:asciiTheme="minorHAnsi" w:hAnsiTheme="minorHAnsi"/>
                <w:b/>
                <w:sz w:val="20"/>
                <w:szCs w:val="20"/>
              </w:rPr>
              <w:t>, Maria. 2001)</w:t>
            </w:r>
            <w:bookmarkStart w:id="0" w:name="_GoBack"/>
            <w:bookmarkEnd w:id="0"/>
          </w:p>
          <w:p w:rsidR="00933ABB" w:rsidRPr="005A16F0" w:rsidRDefault="00933ABB" w:rsidP="00C44E14">
            <w:pPr>
              <w:spacing w:line="240" w:lineRule="auto"/>
              <w:rPr>
                <w:rFonts w:asciiTheme="minorHAnsi" w:hAnsiTheme="minorHAnsi"/>
                <w:b/>
                <w:sz w:val="20"/>
                <w:szCs w:val="20"/>
              </w:rPr>
            </w:pPr>
            <w:r w:rsidRPr="005A16F0">
              <w:rPr>
                <w:rFonts w:asciiTheme="minorHAnsi" w:hAnsiTheme="minorHAnsi"/>
                <w:b/>
                <w:sz w:val="20"/>
                <w:szCs w:val="20"/>
              </w:rPr>
              <w:t xml:space="preserve">Missouri Marketing </w:t>
            </w:r>
            <w:proofErr w:type="spellStart"/>
            <w:r w:rsidRPr="005A16F0">
              <w:rPr>
                <w:rFonts w:asciiTheme="minorHAnsi" w:hAnsiTheme="minorHAnsi"/>
                <w:b/>
                <w:sz w:val="20"/>
                <w:szCs w:val="20"/>
              </w:rPr>
              <w:t>Listserve</w:t>
            </w:r>
            <w:proofErr w:type="spellEnd"/>
            <w:r w:rsidRPr="005A16F0">
              <w:rPr>
                <w:rFonts w:asciiTheme="minorHAnsi" w:hAnsiTheme="minorHAnsi"/>
                <w:b/>
                <w:sz w:val="20"/>
                <w:szCs w:val="20"/>
              </w:rPr>
              <w:t>-Resources for Marketing Activities</w:t>
            </w:r>
          </w:p>
          <w:p w:rsidR="009254F5" w:rsidRPr="005A16F0" w:rsidRDefault="009254F5" w:rsidP="00C44E14">
            <w:pPr>
              <w:spacing w:line="240" w:lineRule="auto"/>
              <w:rPr>
                <w:rFonts w:asciiTheme="minorHAnsi" w:hAnsiTheme="minorHAnsi"/>
                <w:b/>
                <w:sz w:val="20"/>
                <w:szCs w:val="20"/>
              </w:rPr>
            </w:pPr>
            <w:r w:rsidRPr="005A16F0">
              <w:rPr>
                <w:rFonts w:asciiTheme="minorHAnsi" w:hAnsiTheme="minorHAnsi"/>
                <w:b/>
                <w:sz w:val="20"/>
                <w:szCs w:val="20"/>
              </w:rPr>
              <w:t>Advertising Court-Divide students into groups and have them debate laws, regulations, and ethical issues in advertising, from a teacher-generated situation.</w:t>
            </w:r>
          </w:p>
          <w:p w:rsidR="009254F5" w:rsidRPr="005A16F0" w:rsidRDefault="009254F5" w:rsidP="00C44E14">
            <w:pPr>
              <w:spacing w:line="240" w:lineRule="auto"/>
              <w:rPr>
                <w:rFonts w:asciiTheme="minorHAnsi" w:hAnsiTheme="minorHAnsi"/>
                <w:b/>
                <w:sz w:val="20"/>
                <w:szCs w:val="20"/>
              </w:rPr>
            </w:pPr>
            <w:r w:rsidRPr="005A16F0">
              <w:rPr>
                <w:rFonts w:asciiTheme="minorHAnsi" w:hAnsiTheme="minorHAnsi"/>
                <w:b/>
                <w:sz w:val="20"/>
                <w:szCs w:val="20"/>
              </w:rPr>
              <w:t>Ethical Issues in Advertising Debate-http://lessons.ctaponline.org/~</w:t>
            </w:r>
            <w:proofErr w:type="spellStart"/>
            <w:r w:rsidRPr="005A16F0">
              <w:rPr>
                <w:rFonts w:asciiTheme="minorHAnsi" w:hAnsiTheme="minorHAnsi"/>
                <w:b/>
                <w:sz w:val="20"/>
                <w:szCs w:val="20"/>
              </w:rPr>
              <w:t>bchavanu</w:t>
            </w:r>
            <w:proofErr w:type="spellEnd"/>
            <w:r w:rsidRPr="005A16F0">
              <w:rPr>
                <w:rFonts w:asciiTheme="minorHAnsi" w:hAnsiTheme="minorHAnsi"/>
                <w:b/>
                <w:sz w:val="20"/>
                <w:szCs w:val="20"/>
              </w:rPr>
              <w:t>/</w:t>
            </w:r>
          </w:p>
          <w:p w:rsidR="00663E56" w:rsidRPr="00663E56" w:rsidRDefault="00663E56" w:rsidP="00663E56">
            <w:pPr>
              <w:pStyle w:val="Heading1"/>
              <w:rPr>
                <w:sz w:val="20"/>
                <w:szCs w:val="20"/>
              </w:rPr>
            </w:pPr>
            <w:r w:rsidRPr="00663E56">
              <w:rPr>
                <w:rFonts w:asciiTheme="minorHAnsi" w:hAnsiTheme="minorHAnsi"/>
                <w:color w:val="333333"/>
                <w:sz w:val="20"/>
                <w:szCs w:val="20"/>
              </w:rPr>
              <w:t>http://www.cbsnews.com/video/watch/?id=7365975n</w:t>
            </w:r>
            <w:r w:rsidRPr="00663E56">
              <w:rPr>
                <w:rFonts w:asciiTheme="minorHAnsi" w:hAnsiTheme="minorHAnsi"/>
                <w:b w:val="0"/>
                <w:color w:val="333333"/>
                <w:sz w:val="20"/>
                <w:szCs w:val="20"/>
              </w:rPr>
              <w:t>-</w:t>
            </w:r>
            <w:r w:rsidRPr="00663E56">
              <w:rPr>
                <w:sz w:val="20"/>
                <w:szCs w:val="20"/>
              </w:rPr>
              <w:t>Skechers accused of sketchy advertising</w:t>
            </w:r>
            <w:r>
              <w:rPr>
                <w:sz w:val="20"/>
                <w:szCs w:val="20"/>
              </w:rPr>
              <w:t>-</w:t>
            </w:r>
            <w:r w:rsidRPr="00663E56">
              <w:rPr>
                <w:sz w:val="20"/>
                <w:szCs w:val="20"/>
              </w:rPr>
              <w:t>May 13, 2011 8:42 AM</w:t>
            </w:r>
          </w:p>
          <w:p w:rsidR="00663E56" w:rsidRPr="00663E56" w:rsidRDefault="00663E56" w:rsidP="00663E56">
            <w:pPr>
              <w:spacing w:before="100" w:beforeAutospacing="1" w:after="100" w:afterAutospacing="1" w:line="240" w:lineRule="auto"/>
              <w:rPr>
                <w:rFonts w:ascii="Times New Roman" w:eastAsia="Times New Roman" w:hAnsi="Times New Roman"/>
                <w:sz w:val="20"/>
                <w:szCs w:val="20"/>
              </w:rPr>
            </w:pPr>
            <w:r w:rsidRPr="00663E56">
              <w:rPr>
                <w:rFonts w:ascii="Times New Roman" w:eastAsia="Times New Roman" w:hAnsi="Times New Roman"/>
                <w:sz w:val="20"/>
                <w:szCs w:val="20"/>
              </w:rPr>
              <w:t xml:space="preserve">Erica Hill talks to "Early Show" contributor Dr. Jennifer </w:t>
            </w:r>
            <w:proofErr w:type="spellStart"/>
            <w:r w:rsidRPr="00663E56">
              <w:rPr>
                <w:rFonts w:ascii="Times New Roman" w:eastAsia="Times New Roman" w:hAnsi="Times New Roman"/>
                <w:sz w:val="20"/>
                <w:szCs w:val="20"/>
              </w:rPr>
              <w:t>Hartstein</w:t>
            </w:r>
            <w:proofErr w:type="spellEnd"/>
            <w:r w:rsidRPr="00663E56">
              <w:rPr>
                <w:rFonts w:ascii="Times New Roman" w:eastAsia="Times New Roman" w:hAnsi="Times New Roman"/>
                <w:sz w:val="20"/>
                <w:szCs w:val="20"/>
              </w:rPr>
              <w:t xml:space="preserve"> and Melissa Henson, director of communications and public education for the Parents </w:t>
            </w:r>
            <w:r w:rsidRPr="00663E56">
              <w:rPr>
                <w:rFonts w:ascii="Times New Roman" w:eastAsia="Times New Roman" w:hAnsi="Times New Roman"/>
                <w:sz w:val="20"/>
                <w:szCs w:val="20"/>
              </w:rPr>
              <w:lastRenderedPageBreak/>
              <w:t xml:space="preserve">Television Council about the controversy surrounding the </w:t>
            </w:r>
            <w:proofErr w:type="spellStart"/>
            <w:r w:rsidRPr="00663E56">
              <w:rPr>
                <w:rFonts w:ascii="Times New Roman" w:eastAsia="Times New Roman" w:hAnsi="Times New Roman"/>
                <w:sz w:val="20"/>
                <w:szCs w:val="20"/>
              </w:rPr>
              <w:t>Skechers</w:t>
            </w:r>
            <w:proofErr w:type="spellEnd"/>
            <w:r w:rsidRPr="00663E56">
              <w:rPr>
                <w:rFonts w:ascii="Times New Roman" w:eastAsia="Times New Roman" w:hAnsi="Times New Roman"/>
                <w:sz w:val="20"/>
                <w:szCs w:val="20"/>
              </w:rPr>
              <w:t xml:space="preserve"> shoes marketing campaign.</w:t>
            </w:r>
          </w:p>
          <w:p w:rsidR="000F47EE" w:rsidRDefault="00AC4C61" w:rsidP="00933ABB">
            <w:pPr>
              <w:spacing w:line="240" w:lineRule="auto"/>
              <w:rPr>
                <w:rFonts w:asciiTheme="minorHAnsi" w:hAnsiTheme="minorHAnsi"/>
                <w:b/>
                <w:color w:val="333333"/>
                <w:sz w:val="20"/>
                <w:szCs w:val="20"/>
              </w:rPr>
            </w:pPr>
            <w:hyperlink r:id="rId12" w:history="1">
              <w:r w:rsidR="00663E56" w:rsidRPr="005A16F0">
                <w:rPr>
                  <w:rStyle w:val="Hyperlink"/>
                  <w:rFonts w:asciiTheme="minorHAnsi" w:hAnsiTheme="minorHAnsi"/>
                  <w:b/>
                  <w:sz w:val="20"/>
                  <w:szCs w:val="20"/>
                </w:rPr>
                <w:t>http://youtu.be/b7c27ikbR20</w:t>
              </w:r>
            </w:hyperlink>
            <w:r w:rsidR="00663E56">
              <w:t>-</w:t>
            </w:r>
            <w:r w:rsidR="00EA297C" w:rsidRPr="005A16F0">
              <w:rPr>
                <w:rFonts w:asciiTheme="minorHAnsi" w:hAnsiTheme="minorHAnsi"/>
                <w:b/>
                <w:color w:val="333333"/>
                <w:sz w:val="20"/>
                <w:szCs w:val="20"/>
              </w:rPr>
              <w:t>Sell and</w:t>
            </w:r>
            <w:r w:rsidR="00EA297C" w:rsidRPr="005A16F0">
              <w:rPr>
                <w:rFonts w:asciiTheme="minorHAnsi" w:cs="Calibri"/>
                <w:b/>
                <w:color w:val="333333"/>
                <w:sz w:val="20"/>
                <w:szCs w:val="20"/>
              </w:rPr>
              <w:t>﻿</w:t>
            </w:r>
            <w:r w:rsidR="00EA297C" w:rsidRPr="005A16F0">
              <w:rPr>
                <w:rFonts w:asciiTheme="minorHAnsi" w:hAnsiTheme="minorHAnsi" w:cs="Calibri"/>
                <w:b/>
                <w:color w:val="333333"/>
                <w:sz w:val="20"/>
                <w:szCs w:val="20"/>
              </w:rPr>
              <w:t xml:space="preserve"> Spin: A History of Advertising (1999, the History Channel/ A</w:t>
            </w:r>
            <w:r w:rsidR="00EA297C" w:rsidRPr="005A16F0">
              <w:rPr>
                <w:rFonts w:asciiTheme="minorHAnsi" w:hAnsiTheme="minorHAnsi"/>
                <w:b/>
                <w:color w:val="333333"/>
                <w:sz w:val="20"/>
                <w:szCs w:val="20"/>
              </w:rPr>
              <w:t xml:space="preserve">&amp;E Network) This documentary, narrated by Dick </w:t>
            </w:r>
            <w:proofErr w:type="spellStart"/>
            <w:r w:rsidR="00EA297C" w:rsidRPr="005A16F0">
              <w:rPr>
                <w:rFonts w:asciiTheme="minorHAnsi" w:hAnsiTheme="minorHAnsi"/>
                <w:b/>
                <w:color w:val="333333"/>
                <w:sz w:val="20"/>
                <w:szCs w:val="20"/>
              </w:rPr>
              <w:t>Cavett</w:t>
            </w:r>
            <w:proofErr w:type="spellEnd"/>
            <w:r w:rsidR="00EA297C" w:rsidRPr="005A16F0">
              <w:rPr>
                <w:rFonts w:asciiTheme="minorHAnsi" w:hAnsiTheme="minorHAnsi"/>
                <w:b/>
                <w:color w:val="333333"/>
                <w:sz w:val="20"/>
                <w:szCs w:val="20"/>
              </w:rPr>
              <w:t>, includes insightful interviews with advertising professionals and scholars, and lots of examples tracing advertising from ancient times to the World Wide Web</w:t>
            </w:r>
          </w:p>
          <w:p w:rsidR="00140F55" w:rsidRPr="005A16F0" w:rsidRDefault="00140F55" w:rsidP="00C615DB">
            <w:pPr>
              <w:spacing w:before="100" w:beforeAutospacing="1" w:after="100" w:afterAutospacing="1" w:line="240" w:lineRule="auto"/>
              <w:outlineLvl w:val="0"/>
              <w:rPr>
                <w:rFonts w:asciiTheme="minorHAnsi" w:hAnsiTheme="minorHAnsi"/>
                <w:b/>
                <w:color w:val="333333"/>
                <w:sz w:val="20"/>
                <w:szCs w:val="20"/>
              </w:rPr>
            </w:pPr>
            <w:r w:rsidRPr="00140F55">
              <w:rPr>
                <w:rFonts w:asciiTheme="minorHAnsi" w:eastAsia="Times New Roman" w:hAnsiTheme="minorHAnsi"/>
                <w:b/>
                <w:bCs/>
                <w:kern w:val="36"/>
                <w:sz w:val="20"/>
                <w:szCs w:val="20"/>
              </w:rPr>
              <w:t>MCE DVD ROM 13.3</w:t>
            </w:r>
            <w:r w:rsidR="00C615DB">
              <w:rPr>
                <w:rFonts w:asciiTheme="minorHAnsi" w:eastAsia="Times New Roman" w:hAnsiTheme="minorHAnsi"/>
                <w:b/>
                <w:bCs/>
                <w:kern w:val="36"/>
                <w:sz w:val="20"/>
                <w:szCs w:val="20"/>
              </w:rPr>
              <w:t xml:space="preserve"> - </w:t>
            </w:r>
            <w:r w:rsidRPr="00140F55">
              <w:rPr>
                <w:rFonts w:asciiTheme="minorHAnsi" w:eastAsia="Times New Roman" w:hAnsiTheme="minorHAnsi"/>
                <w:b/>
                <w:bCs/>
                <w:sz w:val="20"/>
                <w:szCs w:val="20"/>
              </w:rPr>
              <w:t>Advertising in the Digital Age</w:t>
            </w:r>
            <w:r w:rsidR="00C615DB">
              <w:rPr>
                <w:rFonts w:asciiTheme="minorHAnsi" w:eastAsia="Times New Roman" w:hAnsiTheme="minorHAnsi"/>
                <w:b/>
                <w:bCs/>
                <w:sz w:val="20"/>
                <w:szCs w:val="20"/>
              </w:rPr>
              <w:t xml:space="preserve"> - </w:t>
            </w:r>
            <w:r w:rsidRPr="00140F55">
              <w:rPr>
                <w:rFonts w:asciiTheme="minorHAnsi" w:eastAsia="Times New Roman" w:hAnsiTheme="minorHAnsi"/>
                <w:sz w:val="20"/>
                <w:szCs w:val="20"/>
              </w:rPr>
              <w:t xml:space="preserve">Learning </w:t>
            </w:r>
            <w:proofErr w:type="spellStart"/>
            <w:r w:rsidRPr="00140F55">
              <w:rPr>
                <w:rFonts w:asciiTheme="minorHAnsi" w:eastAsia="Times New Roman" w:hAnsiTheme="minorHAnsi"/>
                <w:sz w:val="20"/>
                <w:szCs w:val="20"/>
              </w:rPr>
              <w:t>ZoneXpress</w:t>
            </w:r>
            <w:proofErr w:type="spellEnd"/>
            <w:r w:rsidR="00C615DB">
              <w:rPr>
                <w:rFonts w:asciiTheme="minorHAnsi" w:eastAsia="Times New Roman" w:hAnsiTheme="minorHAnsi"/>
                <w:sz w:val="20"/>
                <w:szCs w:val="20"/>
              </w:rPr>
              <w:t xml:space="preserve">, </w:t>
            </w:r>
            <w:r w:rsidRPr="00140F55">
              <w:rPr>
                <w:rFonts w:asciiTheme="minorHAnsi" w:eastAsia="Times New Roman" w:hAnsiTheme="minorHAnsi"/>
                <w:sz w:val="20"/>
                <w:szCs w:val="20"/>
              </w:rPr>
              <w:t>OWATONNA, MN, LEARNING ZONEXPRESS, 2012.</w:t>
            </w:r>
            <w:r w:rsidR="00C615DB">
              <w:rPr>
                <w:rFonts w:asciiTheme="minorHAnsi" w:eastAsia="Times New Roman" w:hAnsiTheme="minorHAnsi"/>
                <w:sz w:val="20"/>
                <w:szCs w:val="20"/>
              </w:rPr>
              <w:t xml:space="preserve">  </w:t>
            </w:r>
            <w:r w:rsidRPr="00140F55">
              <w:rPr>
                <w:rFonts w:asciiTheme="minorHAnsi" w:eastAsia="Times New Roman" w:hAnsiTheme="minorHAnsi"/>
                <w:sz w:val="20"/>
                <w:szCs w:val="20"/>
              </w:rPr>
              <w:t xml:space="preserve">Program features interviews with cutting-edge advertising and media professionals who give an overview of how to navigate new media marketing techniques in the digital age, including: Traditional Techniques--Review of tried and true advertising techniques; New Media, New Techniques--Advertising is a mix of new and old, and sometimes anything goes; Be in Control--Match your privacy settings to your own privacy standards. Grades 7 - Adult. 22 minutes </w:t>
            </w:r>
          </w:p>
          <w:p w:rsidR="00933ABB" w:rsidRPr="005A16F0" w:rsidRDefault="00933ABB" w:rsidP="00C615DB">
            <w:pPr>
              <w:spacing w:before="100" w:beforeAutospacing="1" w:after="100" w:afterAutospacing="1" w:line="240" w:lineRule="auto"/>
              <w:outlineLvl w:val="0"/>
              <w:rPr>
                <w:rFonts w:asciiTheme="minorHAnsi" w:eastAsia="Times New Roman" w:hAnsiTheme="minorHAnsi"/>
                <w:b/>
                <w:sz w:val="20"/>
                <w:szCs w:val="20"/>
              </w:rPr>
            </w:pPr>
            <w:r w:rsidRPr="00933ABB">
              <w:rPr>
                <w:rFonts w:asciiTheme="minorHAnsi" w:eastAsia="Times New Roman" w:hAnsiTheme="minorHAnsi"/>
                <w:b/>
                <w:bCs/>
                <w:kern w:val="36"/>
                <w:sz w:val="20"/>
                <w:szCs w:val="20"/>
              </w:rPr>
              <w:t>H DVD ROM 52</w:t>
            </w:r>
            <w:r w:rsidR="00C615DB">
              <w:rPr>
                <w:rFonts w:asciiTheme="minorHAnsi" w:eastAsia="Times New Roman" w:hAnsiTheme="minorHAnsi"/>
                <w:b/>
                <w:bCs/>
                <w:kern w:val="36"/>
                <w:sz w:val="20"/>
                <w:szCs w:val="20"/>
              </w:rPr>
              <w:t xml:space="preserve"> - </w:t>
            </w:r>
            <w:r w:rsidRPr="00933ABB">
              <w:rPr>
                <w:rFonts w:asciiTheme="minorHAnsi" w:eastAsia="Times New Roman" w:hAnsiTheme="minorHAnsi"/>
                <w:b/>
                <w:bCs/>
                <w:sz w:val="20"/>
                <w:szCs w:val="20"/>
              </w:rPr>
              <w:t>Smoking Out the Truth: Teens and Tobacco</w:t>
            </w:r>
            <w:r w:rsidR="00C615DB">
              <w:rPr>
                <w:rFonts w:asciiTheme="minorHAnsi" w:eastAsia="Times New Roman" w:hAnsiTheme="minorHAnsi"/>
                <w:b/>
                <w:bCs/>
                <w:sz w:val="20"/>
                <w:szCs w:val="20"/>
              </w:rPr>
              <w:t xml:space="preserve"> - </w:t>
            </w:r>
            <w:r w:rsidRPr="00C615DB">
              <w:rPr>
                <w:rFonts w:asciiTheme="minorHAnsi" w:eastAsia="Times New Roman" w:hAnsiTheme="minorHAnsi"/>
                <w:sz w:val="20"/>
                <w:szCs w:val="20"/>
              </w:rPr>
              <w:t>Cambridge Educational</w:t>
            </w:r>
            <w:r w:rsidR="00C615DB" w:rsidRPr="00C615DB">
              <w:rPr>
                <w:rFonts w:asciiTheme="minorHAnsi" w:eastAsia="Times New Roman" w:hAnsiTheme="minorHAnsi"/>
                <w:sz w:val="20"/>
                <w:szCs w:val="20"/>
              </w:rPr>
              <w:t xml:space="preserve">, </w:t>
            </w:r>
            <w:r w:rsidRPr="00C615DB">
              <w:rPr>
                <w:rFonts w:asciiTheme="minorHAnsi" w:eastAsia="Times New Roman" w:hAnsiTheme="minorHAnsi"/>
                <w:sz w:val="20"/>
                <w:szCs w:val="20"/>
              </w:rPr>
              <w:t>LAWRENCEVILLE, NJ, CAMBRIDGE EDUCATIONAL, 2006.</w:t>
            </w:r>
            <w:r w:rsidR="00C615DB" w:rsidRPr="00C615DB">
              <w:rPr>
                <w:rFonts w:asciiTheme="minorHAnsi" w:eastAsia="Times New Roman" w:hAnsiTheme="minorHAnsi"/>
                <w:sz w:val="20"/>
                <w:szCs w:val="20"/>
              </w:rPr>
              <w:t xml:space="preserve">  </w:t>
            </w:r>
            <w:r w:rsidRPr="00C615DB">
              <w:rPr>
                <w:rFonts w:asciiTheme="minorHAnsi" w:eastAsia="Times New Roman" w:hAnsiTheme="minorHAnsi"/>
                <w:sz w:val="20"/>
                <w:szCs w:val="20"/>
              </w:rPr>
              <w:t>This program focuses on the illusions and misconceptions surrounding teen smoking, exposing the faulty reasoning that leads kids to start or continue the habit. It also offers several motives to quit or abstain, and strategies for doing so. Taking a proactive, student-driven approach, the program features myth-busting classroom presentations delivered by smoking and nonsmoking students alike. Topics covered include the methods and mind-set behind teen-targeted cigarette advertising, the ways that nicotine and tobacco damage health and personal appearance, and the fallacy of claiming, "My parents don't care if I smoke" or "I can quit whenever I want to." 24 minutes</w:t>
            </w:r>
          </w:p>
          <w:p w:rsidR="00933ABB" w:rsidRPr="005A16F0" w:rsidRDefault="00933ABB" w:rsidP="00C615DB">
            <w:pPr>
              <w:pStyle w:val="Heading1"/>
              <w:rPr>
                <w:rFonts w:asciiTheme="minorHAnsi" w:hAnsiTheme="minorHAnsi"/>
                <w:b w:val="0"/>
                <w:sz w:val="20"/>
                <w:szCs w:val="20"/>
              </w:rPr>
            </w:pPr>
            <w:r w:rsidRPr="005A16F0">
              <w:rPr>
                <w:rFonts w:asciiTheme="minorHAnsi" w:hAnsiTheme="minorHAnsi"/>
                <w:sz w:val="20"/>
                <w:szCs w:val="20"/>
              </w:rPr>
              <w:t>MCE 13.1311 P187</w:t>
            </w:r>
            <w:r w:rsidR="00C615DB">
              <w:rPr>
                <w:rFonts w:asciiTheme="minorHAnsi" w:hAnsiTheme="minorHAnsi"/>
                <w:sz w:val="20"/>
                <w:szCs w:val="20"/>
              </w:rPr>
              <w:t xml:space="preserve"> - </w:t>
            </w:r>
            <w:r w:rsidRPr="005A16F0">
              <w:rPr>
                <w:rFonts w:asciiTheme="minorHAnsi" w:hAnsiTheme="minorHAnsi"/>
                <w:sz w:val="20"/>
                <w:szCs w:val="20"/>
              </w:rPr>
              <w:t xml:space="preserve">Media Literacy: Thinking Critically About Sex </w:t>
            </w:r>
            <w:proofErr w:type="gramStart"/>
            <w:r w:rsidRPr="005A16F0">
              <w:rPr>
                <w:rFonts w:asciiTheme="minorHAnsi" w:hAnsiTheme="minorHAnsi"/>
                <w:sz w:val="20"/>
                <w:szCs w:val="20"/>
              </w:rPr>
              <w:t>In</w:t>
            </w:r>
            <w:proofErr w:type="gramEnd"/>
            <w:r w:rsidRPr="005A16F0">
              <w:rPr>
                <w:rFonts w:asciiTheme="minorHAnsi" w:hAnsiTheme="minorHAnsi"/>
                <w:sz w:val="20"/>
                <w:szCs w:val="20"/>
              </w:rPr>
              <w:t xml:space="preserve"> The Media</w:t>
            </w:r>
            <w:r w:rsidR="00C615DB">
              <w:rPr>
                <w:rFonts w:asciiTheme="minorHAnsi" w:hAnsiTheme="minorHAnsi"/>
                <w:sz w:val="20"/>
                <w:szCs w:val="20"/>
              </w:rPr>
              <w:t xml:space="preserve"> - </w:t>
            </w:r>
            <w:r w:rsidRPr="00C615DB">
              <w:rPr>
                <w:rStyle w:val="info"/>
                <w:rFonts w:asciiTheme="minorHAnsi" w:hAnsiTheme="minorHAnsi"/>
                <w:b w:val="0"/>
                <w:sz w:val="20"/>
                <w:szCs w:val="20"/>
              </w:rPr>
              <w:t xml:space="preserve">Peyton </w:t>
            </w:r>
            <w:proofErr w:type="spellStart"/>
            <w:r w:rsidRPr="00C615DB">
              <w:rPr>
                <w:rStyle w:val="info"/>
                <w:rFonts w:asciiTheme="minorHAnsi" w:hAnsiTheme="minorHAnsi"/>
                <w:b w:val="0"/>
                <w:sz w:val="20"/>
                <w:szCs w:val="20"/>
              </w:rPr>
              <w:t>Paxson</w:t>
            </w:r>
            <w:proofErr w:type="spellEnd"/>
            <w:r w:rsidR="00C615DB" w:rsidRPr="00C615DB">
              <w:rPr>
                <w:rStyle w:val="info"/>
                <w:rFonts w:asciiTheme="minorHAnsi" w:hAnsiTheme="minorHAnsi"/>
                <w:b w:val="0"/>
                <w:sz w:val="20"/>
                <w:szCs w:val="20"/>
              </w:rPr>
              <w:t xml:space="preserve">, </w:t>
            </w:r>
            <w:r w:rsidRPr="00C615DB">
              <w:rPr>
                <w:rStyle w:val="info"/>
                <w:rFonts w:asciiTheme="minorHAnsi" w:hAnsiTheme="minorHAnsi"/>
                <w:b w:val="0"/>
                <w:sz w:val="20"/>
                <w:szCs w:val="20"/>
              </w:rPr>
              <w:t>PORTLAND, ME, WALCH EDUCATION, 2005.</w:t>
            </w:r>
            <w:r w:rsidR="00C615DB" w:rsidRPr="00C615DB">
              <w:rPr>
                <w:rStyle w:val="info"/>
                <w:rFonts w:asciiTheme="minorHAnsi" w:hAnsiTheme="minorHAnsi"/>
                <w:b w:val="0"/>
                <w:sz w:val="20"/>
                <w:szCs w:val="20"/>
              </w:rPr>
              <w:t xml:space="preserve">  </w:t>
            </w:r>
            <w:r w:rsidRPr="00C615DB">
              <w:rPr>
                <w:rFonts w:asciiTheme="minorHAnsi" w:hAnsiTheme="minorHAnsi"/>
                <w:b w:val="0"/>
                <w:sz w:val="20"/>
                <w:szCs w:val="20"/>
              </w:rPr>
              <w:t>NOTE: This book contains content that many teachers, students, and parents may find sensitive. Teachers should carefully consider whether an activity is appropriate for their student population. Book discusses issues, and poses questions, to help students better develop an understanding of how the media use sex to attract audiences, how the media represent human sexuality, and how the media influence popular perceptions of sex and sexuality.</w:t>
            </w:r>
            <w:r w:rsidRPr="005A16F0">
              <w:rPr>
                <w:rFonts w:asciiTheme="minorHAnsi" w:hAnsiTheme="minorHAnsi"/>
                <w:sz w:val="20"/>
                <w:szCs w:val="20"/>
              </w:rPr>
              <w:t xml:space="preserve"> </w:t>
            </w:r>
          </w:p>
          <w:p w:rsidR="00C615DB" w:rsidRPr="00C615DB" w:rsidRDefault="00C615DB" w:rsidP="00C615DB">
            <w:pPr>
              <w:pStyle w:val="Heading1"/>
              <w:rPr>
                <w:rFonts w:asciiTheme="minorHAnsi" w:hAnsiTheme="minorHAnsi"/>
                <w:b w:val="0"/>
                <w:sz w:val="20"/>
                <w:szCs w:val="20"/>
              </w:rPr>
            </w:pPr>
            <w:r w:rsidRPr="00C615DB">
              <w:rPr>
                <w:rFonts w:asciiTheme="minorHAnsi" w:hAnsiTheme="minorHAnsi"/>
                <w:sz w:val="20"/>
                <w:szCs w:val="20"/>
              </w:rPr>
              <w:t xml:space="preserve">MCE DVD ROM 87 - Ron </w:t>
            </w:r>
            <w:proofErr w:type="spellStart"/>
            <w:r w:rsidRPr="00C615DB">
              <w:rPr>
                <w:rFonts w:asciiTheme="minorHAnsi" w:hAnsiTheme="minorHAnsi"/>
                <w:sz w:val="20"/>
                <w:szCs w:val="20"/>
              </w:rPr>
              <w:t>Popeil</w:t>
            </w:r>
            <w:proofErr w:type="spellEnd"/>
            <w:r w:rsidRPr="00C615DB">
              <w:rPr>
                <w:rFonts w:asciiTheme="minorHAnsi" w:hAnsiTheme="minorHAnsi"/>
                <w:sz w:val="20"/>
                <w:szCs w:val="20"/>
              </w:rPr>
              <w:t xml:space="preserve">: Americas Inventor - </w:t>
            </w:r>
            <w:r w:rsidRPr="00C615DB">
              <w:rPr>
                <w:rStyle w:val="info"/>
                <w:rFonts w:asciiTheme="minorHAnsi" w:hAnsiTheme="minorHAnsi"/>
                <w:b w:val="0"/>
                <w:sz w:val="20"/>
                <w:szCs w:val="20"/>
              </w:rPr>
              <w:t xml:space="preserve">A&amp;E Television Networks, NEW YORK, NY, A&amp;E TELEVISION NETWORKS, 2005.  </w:t>
            </w:r>
            <w:r w:rsidRPr="00C615DB">
              <w:rPr>
                <w:rFonts w:asciiTheme="minorHAnsi" w:hAnsiTheme="minorHAnsi"/>
                <w:b w:val="0"/>
                <w:sz w:val="20"/>
                <w:szCs w:val="20"/>
              </w:rPr>
              <w:t xml:space="preserve">Ron </w:t>
            </w:r>
            <w:proofErr w:type="spellStart"/>
            <w:r w:rsidRPr="00C615DB">
              <w:rPr>
                <w:rFonts w:asciiTheme="minorHAnsi" w:hAnsiTheme="minorHAnsi"/>
                <w:b w:val="0"/>
                <w:sz w:val="20"/>
                <w:szCs w:val="20"/>
              </w:rPr>
              <w:t>Ronco</w:t>
            </w:r>
            <w:proofErr w:type="spellEnd"/>
            <w:r w:rsidRPr="00C615DB">
              <w:rPr>
                <w:rFonts w:asciiTheme="minorHAnsi" w:hAnsiTheme="minorHAnsi"/>
                <w:b w:val="0"/>
                <w:sz w:val="20"/>
                <w:szCs w:val="20"/>
              </w:rPr>
              <w:t xml:space="preserve"> </w:t>
            </w:r>
            <w:proofErr w:type="spellStart"/>
            <w:r w:rsidRPr="00C615DB">
              <w:rPr>
                <w:rFonts w:asciiTheme="minorHAnsi" w:hAnsiTheme="minorHAnsi"/>
                <w:b w:val="0"/>
                <w:sz w:val="20"/>
                <w:szCs w:val="20"/>
              </w:rPr>
              <w:t>Popeil</w:t>
            </w:r>
            <w:proofErr w:type="spellEnd"/>
            <w:r w:rsidRPr="00C615DB">
              <w:rPr>
                <w:rFonts w:asciiTheme="minorHAnsi" w:hAnsiTheme="minorHAnsi"/>
                <w:b w:val="0"/>
                <w:sz w:val="20"/>
                <w:szCs w:val="20"/>
              </w:rPr>
              <w:t xml:space="preserve"> has made profits of more than $2 billion with inventions like the Veg-O-</w:t>
            </w:r>
            <w:proofErr w:type="spellStart"/>
            <w:r w:rsidRPr="00C615DB">
              <w:rPr>
                <w:rFonts w:asciiTheme="minorHAnsi" w:hAnsiTheme="minorHAnsi"/>
                <w:b w:val="0"/>
                <w:sz w:val="20"/>
                <w:szCs w:val="20"/>
              </w:rPr>
              <w:t>Matic</w:t>
            </w:r>
            <w:proofErr w:type="spellEnd"/>
            <w:r w:rsidRPr="00C615DB">
              <w:rPr>
                <w:rFonts w:asciiTheme="minorHAnsi" w:hAnsiTheme="minorHAnsi"/>
                <w:b w:val="0"/>
                <w:sz w:val="20"/>
                <w:szCs w:val="20"/>
              </w:rPr>
              <w:t>, Dial-O-</w:t>
            </w:r>
            <w:proofErr w:type="spellStart"/>
            <w:r w:rsidRPr="00C615DB">
              <w:rPr>
                <w:rFonts w:asciiTheme="minorHAnsi" w:hAnsiTheme="minorHAnsi"/>
                <w:b w:val="0"/>
                <w:sz w:val="20"/>
                <w:szCs w:val="20"/>
              </w:rPr>
              <w:t>Matic</w:t>
            </w:r>
            <w:proofErr w:type="spellEnd"/>
            <w:r w:rsidRPr="00C615DB">
              <w:rPr>
                <w:rFonts w:asciiTheme="minorHAnsi" w:hAnsiTheme="minorHAnsi"/>
                <w:b w:val="0"/>
                <w:sz w:val="20"/>
                <w:szCs w:val="20"/>
              </w:rPr>
              <w:t xml:space="preserve"> and Pocket Fisherman. He learned his sales craft on the streets of Chicago and during tours of duty at the Illinois State Fair. Capitalizing on his </w:t>
            </w:r>
            <w:proofErr w:type="spellStart"/>
            <w:r w:rsidRPr="00C615DB">
              <w:rPr>
                <w:rFonts w:asciiTheme="minorHAnsi" w:hAnsiTheme="minorHAnsi"/>
                <w:b w:val="0"/>
                <w:sz w:val="20"/>
                <w:szCs w:val="20"/>
              </w:rPr>
              <w:t>familys</w:t>
            </w:r>
            <w:proofErr w:type="spellEnd"/>
            <w:r w:rsidRPr="00C615DB">
              <w:rPr>
                <w:rFonts w:asciiTheme="minorHAnsi" w:hAnsiTheme="minorHAnsi"/>
                <w:b w:val="0"/>
                <w:sz w:val="20"/>
                <w:szCs w:val="20"/>
              </w:rPr>
              <w:t xml:space="preserve"> gift for invention, his own buoyant enthusiasm, and the relatively new world of television advertising in the 50s, Ron </w:t>
            </w:r>
            <w:proofErr w:type="spellStart"/>
            <w:r w:rsidRPr="00C615DB">
              <w:rPr>
                <w:rFonts w:asciiTheme="minorHAnsi" w:hAnsiTheme="minorHAnsi"/>
                <w:b w:val="0"/>
                <w:sz w:val="20"/>
                <w:szCs w:val="20"/>
              </w:rPr>
              <w:t>Popeil</w:t>
            </w:r>
            <w:proofErr w:type="spellEnd"/>
            <w:r w:rsidRPr="00C615DB">
              <w:rPr>
                <w:rFonts w:asciiTheme="minorHAnsi" w:hAnsiTheme="minorHAnsi"/>
                <w:b w:val="0"/>
                <w:sz w:val="20"/>
                <w:szCs w:val="20"/>
              </w:rPr>
              <w:t xml:space="preserve"> made himself and his products household names. Along the way he went from rags to riches to rags and finally back to riches with his irresistible gift for spiel. 50 minutes.</w:t>
            </w:r>
          </w:p>
          <w:p w:rsidR="00933ABB" w:rsidRPr="005A16F0" w:rsidRDefault="00933ABB" w:rsidP="00933ABB">
            <w:pPr>
              <w:spacing w:line="240" w:lineRule="auto"/>
              <w:rPr>
                <w:rFonts w:asciiTheme="minorHAnsi" w:hAnsiTheme="minorHAnsi"/>
                <w:b/>
                <w:sz w:val="20"/>
                <w:szCs w:val="20"/>
              </w:rPr>
            </w:pPr>
            <w:r w:rsidRPr="005A16F0">
              <w:rPr>
                <w:rFonts w:asciiTheme="minorHAnsi" w:hAnsiTheme="minorHAnsi"/>
                <w:b/>
                <w:color w:val="333333"/>
                <w:sz w:val="20"/>
                <w:szCs w:val="20"/>
              </w:rPr>
              <w:t xml:space="preserve">Advertising Through the Decades Research and Presentation </w:t>
            </w:r>
          </w:p>
        </w:tc>
      </w:tr>
    </w:tbl>
    <w:p w:rsidR="00FD5A4D" w:rsidRPr="005A16F0" w:rsidRDefault="005A0F5D" w:rsidP="005A0F5D">
      <w:pPr>
        <w:tabs>
          <w:tab w:val="left" w:pos="2338"/>
        </w:tabs>
        <w:rPr>
          <w:rFonts w:asciiTheme="minorHAnsi" w:hAnsiTheme="minorHAnsi"/>
          <w:b/>
          <w:color w:val="FF0000"/>
          <w:sz w:val="20"/>
          <w:szCs w:val="20"/>
        </w:rPr>
      </w:pPr>
      <w:r w:rsidRPr="005A16F0">
        <w:rPr>
          <w:rFonts w:asciiTheme="minorHAnsi" w:hAnsiTheme="minorHAnsi"/>
          <w:b/>
          <w:color w:val="FF0000"/>
          <w:sz w:val="20"/>
          <w:szCs w:val="20"/>
        </w:rPr>
        <w:lastRenderedPageBreak/>
        <w:tab/>
      </w:r>
    </w:p>
    <w:sectPr w:rsidR="00FD5A4D" w:rsidRPr="005A16F0" w:rsidSect="0072740F">
      <w:headerReference w:type="default" r:id="rId13"/>
      <w:footerReference w:type="default" r:id="rId14"/>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963" w:rsidRDefault="00293963" w:rsidP="00FD5A4D">
      <w:pPr>
        <w:spacing w:after="0" w:line="240" w:lineRule="auto"/>
      </w:pPr>
      <w:r>
        <w:separator/>
      </w:r>
    </w:p>
  </w:endnote>
  <w:endnote w:type="continuationSeparator" w:id="0">
    <w:p w:rsidR="00293963" w:rsidRDefault="00293963" w:rsidP="00FD5A4D">
      <w:pPr>
        <w:spacing w:after="0" w:line="240" w:lineRule="auto"/>
      </w:pPr>
      <w:r>
        <w:continuationSeparator/>
      </w:r>
    </w:p>
  </w:endnote>
  <w:endnote w:type="continuationNotice" w:id="1">
    <w:p w:rsidR="00293963" w:rsidRDefault="002939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Default="0094250B" w:rsidP="001731D1">
    <w:pPr>
      <w:pStyle w:val="Footer"/>
      <w:jc w:val="center"/>
    </w:pPr>
    <w:r>
      <w:t xml:space="preserve">2011    </w:t>
    </w:r>
    <w:r>
      <w:tab/>
      <w:t>Missouri Department of Elementary and Secondary Education</w:t>
    </w:r>
    <w:r>
      <w:tab/>
    </w:r>
    <w:r>
      <w:tab/>
      <w:t xml:space="preserve">Page </w:t>
    </w:r>
    <w:r w:rsidR="00006EBA">
      <w:rPr>
        <w:b/>
        <w:sz w:val="24"/>
        <w:szCs w:val="24"/>
      </w:rPr>
      <w:fldChar w:fldCharType="begin"/>
    </w:r>
    <w:r>
      <w:rPr>
        <w:b/>
      </w:rPr>
      <w:instrText xml:space="preserve"> PAGE </w:instrText>
    </w:r>
    <w:r w:rsidR="00006EBA">
      <w:rPr>
        <w:b/>
        <w:sz w:val="24"/>
        <w:szCs w:val="24"/>
      </w:rPr>
      <w:fldChar w:fldCharType="separate"/>
    </w:r>
    <w:r w:rsidR="00AC4C61">
      <w:rPr>
        <w:b/>
        <w:noProof/>
      </w:rPr>
      <w:t>5</w:t>
    </w:r>
    <w:r w:rsidR="00006EBA">
      <w:rPr>
        <w:b/>
        <w:sz w:val="24"/>
        <w:szCs w:val="24"/>
      </w:rPr>
      <w:fldChar w:fldCharType="end"/>
    </w:r>
    <w:r>
      <w:t xml:space="preserve"> of </w:t>
    </w:r>
    <w:r w:rsidR="00006EBA">
      <w:rPr>
        <w:b/>
        <w:sz w:val="24"/>
        <w:szCs w:val="24"/>
      </w:rPr>
      <w:fldChar w:fldCharType="begin"/>
    </w:r>
    <w:r>
      <w:rPr>
        <w:b/>
      </w:rPr>
      <w:instrText xml:space="preserve"> NUMPAGES  </w:instrText>
    </w:r>
    <w:r w:rsidR="00006EBA">
      <w:rPr>
        <w:b/>
        <w:sz w:val="24"/>
        <w:szCs w:val="24"/>
      </w:rPr>
      <w:fldChar w:fldCharType="separate"/>
    </w:r>
    <w:r w:rsidR="00AC4C61">
      <w:rPr>
        <w:b/>
        <w:noProof/>
      </w:rPr>
      <w:t>5</w:t>
    </w:r>
    <w:r w:rsidR="00006EBA">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963" w:rsidRDefault="00293963" w:rsidP="00FD5A4D">
      <w:pPr>
        <w:spacing w:after="0" w:line="240" w:lineRule="auto"/>
      </w:pPr>
      <w:r>
        <w:separator/>
      </w:r>
    </w:p>
  </w:footnote>
  <w:footnote w:type="continuationSeparator" w:id="0">
    <w:p w:rsidR="00293963" w:rsidRDefault="00293963" w:rsidP="00FD5A4D">
      <w:pPr>
        <w:spacing w:after="0" w:line="240" w:lineRule="auto"/>
      </w:pPr>
      <w:r>
        <w:continuationSeparator/>
      </w:r>
    </w:p>
  </w:footnote>
  <w:footnote w:type="continuationNotice" w:id="1">
    <w:p w:rsidR="00293963" w:rsidRDefault="0029396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Pr="006D3450" w:rsidRDefault="0094250B" w:rsidP="00FD5A4D">
    <w:pPr>
      <w:pStyle w:val="Header"/>
      <w:jc w:val="center"/>
      <w:rPr>
        <w:b/>
        <w:sz w:val="24"/>
        <w:szCs w:val="24"/>
      </w:rPr>
    </w:pPr>
    <w:r>
      <w:rPr>
        <w:b/>
        <w:sz w:val="24"/>
        <w:szCs w:val="24"/>
      </w:rPr>
      <w:t xml:space="preserve"> DESE Model Curriculum </w:t>
    </w:r>
  </w:p>
  <w:p w:rsidR="0094250B" w:rsidRDefault="0015225E" w:rsidP="00AC4C61">
    <w:pPr>
      <w:pStyle w:val="Header"/>
      <w:tabs>
        <w:tab w:val="left" w:pos="8640"/>
      </w:tabs>
    </w:pPr>
    <w:r>
      <w:t xml:space="preserve">GRADE LEVEL/UNIT TITLE: </w:t>
    </w:r>
    <w:r w:rsidR="005A0F5D">
      <w:t>11-12/</w:t>
    </w:r>
    <w:r w:rsidR="00AC4C61">
      <w:t>History and Evolution of Advertising Promotion</w:t>
    </w:r>
    <w:r w:rsidR="005A0F5D">
      <w:tab/>
    </w:r>
    <w:r w:rsidR="005A0F5D">
      <w:tab/>
    </w:r>
    <w:r w:rsidR="0094250B">
      <w:t>Course</w:t>
    </w:r>
    <w:r>
      <w:t xml:space="preserve"> Code: </w:t>
    </w:r>
    <w:r w:rsidR="00AC4C61" w:rsidRPr="00F77DE7">
      <w:rPr>
        <w:bCs/>
      </w:rPr>
      <w:t>040009 CIP Code:  52. 1401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2450"/>
    <w:multiLevelType w:val="hybridMultilevel"/>
    <w:tmpl w:val="93ACA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F7174"/>
    <w:multiLevelType w:val="hybridMultilevel"/>
    <w:tmpl w:val="37760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A7E328F"/>
    <w:multiLevelType w:val="hybridMultilevel"/>
    <w:tmpl w:val="F5625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6875ED"/>
    <w:multiLevelType w:val="hybridMultilevel"/>
    <w:tmpl w:val="6D18C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5E7BF9"/>
    <w:multiLevelType w:val="hybridMultilevel"/>
    <w:tmpl w:val="B12EA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1352CD"/>
    <w:multiLevelType w:val="hybridMultilevel"/>
    <w:tmpl w:val="A94EA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B46558"/>
    <w:multiLevelType w:val="hybridMultilevel"/>
    <w:tmpl w:val="6180E2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1367D8"/>
    <w:multiLevelType w:val="hybridMultilevel"/>
    <w:tmpl w:val="00D65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1">
    <w:nsid w:val="6B8E711C"/>
    <w:multiLevelType w:val="hybridMultilevel"/>
    <w:tmpl w:val="1A70A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D8138E1"/>
    <w:multiLevelType w:val="hybridMultilevel"/>
    <w:tmpl w:val="B7E204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6"/>
  </w:num>
  <w:num w:numId="3">
    <w:abstractNumId w:val="22"/>
  </w:num>
  <w:num w:numId="4">
    <w:abstractNumId w:val="6"/>
  </w:num>
  <w:num w:numId="5">
    <w:abstractNumId w:val="17"/>
  </w:num>
  <w:num w:numId="6">
    <w:abstractNumId w:val="4"/>
  </w:num>
  <w:num w:numId="7">
    <w:abstractNumId w:val="9"/>
  </w:num>
  <w:num w:numId="8">
    <w:abstractNumId w:val="25"/>
  </w:num>
  <w:num w:numId="9">
    <w:abstractNumId w:val="3"/>
  </w:num>
  <w:num w:numId="10">
    <w:abstractNumId w:val="2"/>
  </w:num>
  <w:num w:numId="11">
    <w:abstractNumId w:val="24"/>
  </w:num>
  <w:num w:numId="12">
    <w:abstractNumId w:val="8"/>
  </w:num>
  <w:num w:numId="13">
    <w:abstractNumId w:val="5"/>
  </w:num>
  <w:num w:numId="14">
    <w:abstractNumId w:val="20"/>
  </w:num>
  <w:num w:numId="15">
    <w:abstractNumId w:val="18"/>
  </w:num>
  <w:num w:numId="16">
    <w:abstractNumId w:val="12"/>
  </w:num>
  <w:num w:numId="17">
    <w:abstractNumId w:val="15"/>
  </w:num>
  <w:num w:numId="18">
    <w:abstractNumId w:val="19"/>
  </w:num>
  <w:num w:numId="19">
    <w:abstractNumId w:val="13"/>
  </w:num>
  <w:num w:numId="20">
    <w:abstractNumId w:val="7"/>
  </w:num>
  <w:num w:numId="21">
    <w:abstractNumId w:val="10"/>
  </w:num>
  <w:num w:numId="22">
    <w:abstractNumId w:val="21"/>
  </w:num>
  <w:num w:numId="23">
    <w:abstractNumId w:val="11"/>
  </w:num>
  <w:num w:numId="24">
    <w:abstractNumId w:val="0"/>
  </w:num>
  <w:num w:numId="25">
    <w:abstractNumId w:val="14"/>
  </w:num>
  <w:num w:numId="26">
    <w:abstractNumId w:val="2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47105">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06EBA"/>
    <w:rsid w:val="00054431"/>
    <w:rsid w:val="000553C2"/>
    <w:rsid w:val="00075C23"/>
    <w:rsid w:val="000B1A54"/>
    <w:rsid w:val="000E2AB8"/>
    <w:rsid w:val="000F12AC"/>
    <w:rsid w:val="000F47EE"/>
    <w:rsid w:val="001270A2"/>
    <w:rsid w:val="00131306"/>
    <w:rsid w:val="0013604E"/>
    <w:rsid w:val="00140F55"/>
    <w:rsid w:val="0015225E"/>
    <w:rsid w:val="001522D0"/>
    <w:rsid w:val="001731D1"/>
    <w:rsid w:val="001B1672"/>
    <w:rsid w:val="001B3773"/>
    <w:rsid w:val="001C64E7"/>
    <w:rsid w:val="0020289B"/>
    <w:rsid w:val="00210A43"/>
    <w:rsid w:val="00223F54"/>
    <w:rsid w:val="002316F3"/>
    <w:rsid w:val="00233170"/>
    <w:rsid w:val="00254338"/>
    <w:rsid w:val="00286FAE"/>
    <w:rsid w:val="00291B48"/>
    <w:rsid w:val="00293963"/>
    <w:rsid w:val="002C16F9"/>
    <w:rsid w:val="002D5688"/>
    <w:rsid w:val="00321BC1"/>
    <w:rsid w:val="00323492"/>
    <w:rsid w:val="0032396A"/>
    <w:rsid w:val="00323BA3"/>
    <w:rsid w:val="00342621"/>
    <w:rsid w:val="00353AA8"/>
    <w:rsid w:val="00355765"/>
    <w:rsid w:val="00357947"/>
    <w:rsid w:val="00366003"/>
    <w:rsid w:val="00391632"/>
    <w:rsid w:val="003A7E69"/>
    <w:rsid w:val="003B76EF"/>
    <w:rsid w:val="003D2DE1"/>
    <w:rsid w:val="003F192D"/>
    <w:rsid w:val="003F1F66"/>
    <w:rsid w:val="00420BF8"/>
    <w:rsid w:val="004633F6"/>
    <w:rsid w:val="00467E84"/>
    <w:rsid w:val="004871C5"/>
    <w:rsid w:val="004E48C1"/>
    <w:rsid w:val="004F514F"/>
    <w:rsid w:val="00522002"/>
    <w:rsid w:val="00526777"/>
    <w:rsid w:val="00574E3C"/>
    <w:rsid w:val="005940E9"/>
    <w:rsid w:val="005A0F5D"/>
    <w:rsid w:val="005A16F0"/>
    <w:rsid w:val="00621267"/>
    <w:rsid w:val="00634157"/>
    <w:rsid w:val="006569A4"/>
    <w:rsid w:val="00663E56"/>
    <w:rsid w:val="00695161"/>
    <w:rsid w:val="006E2402"/>
    <w:rsid w:val="006E7A3D"/>
    <w:rsid w:val="00703F58"/>
    <w:rsid w:val="007056E2"/>
    <w:rsid w:val="0072740F"/>
    <w:rsid w:val="00732D16"/>
    <w:rsid w:val="0073478C"/>
    <w:rsid w:val="00745103"/>
    <w:rsid w:val="00751B9E"/>
    <w:rsid w:val="00787783"/>
    <w:rsid w:val="007900B4"/>
    <w:rsid w:val="007A4E95"/>
    <w:rsid w:val="0080447A"/>
    <w:rsid w:val="008057B5"/>
    <w:rsid w:val="008322A8"/>
    <w:rsid w:val="00845D03"/>
    <w:rsid w:val="0086478D"/>
    <w:rsid w:val="00890677"/>
    <w:rsid w:val="008B1BC2"/>
    <w:rsid w:val="008B5FD1"/>
    <w:rsid w:val="008B69A1"/>
    <w:rsid w:val="008D6425"/>
    <w:rsid w:val="008E66A3"/>
    <w:rsid w:val="00917334"/>
    <w:rsid w:val="009254F5"/>
    <w:rsid w:val="00933ABB"/>
    <w:rsid w:val="0094250B"/>
    <w:rsid w:val="009505D0"/>
    <w:rsid w:val="009C2B9E"/>
    <w:rsid w:val="00A30E51"/>
    <w:rsid w:val="00A33DF8"/>
    <w:rsid w:val="00A5553E"/>
    <w:rsid w:val="00AC243F"/>
    <w:rsid w:val="00AC4C61"/>
    <w:rsid w:val="00B01D23"/>
    <w:rsid w:val="00B05A7F"/>
    <w:rsid w:val="00B13A4E"/>
    <w:rsid w:val="00B42688"/>
    <w:rsid w:val="00BB21C0"/>
    <w:rsid w:val="00BB7AD7"/>
    <w:rsid w:val="00BC09A6"/>
    <w:rsid w:val="00BC4316"/>
    <w:rsid w:val="00C10270"/>
    <w:rsid w:val="00C131A8"/>
    <w:rsid w:val="00C15E0C"/>
    <w:rsid w:val="00C303BA"/>
    <w:rsid w:val="00C320C8"/>
    <w:rsid w:val="00C44E14"/>
    <w:rsid w:val="00C615DB"/>
    <w:rsid w:val="00C70F0A"/>
    <w:rsid w:val="00CA10E1"/>
    <w:rsid w:val="00CD3B25"/>
    <w:rsid w:val="00CD43AD"/>
    <w:rsid w:val="00CE3449"/>
    <w:rsid w:val="00D01C5F"/>
    <w:rsid w:val="00D12505"/>
    <w:rsid w:val="00D2622A"/>
    <w:rsid w:val="00D35DED"/>
    <w:rsid w:val="00D56C18"/>
    <w:rsid w:val="00D57E50"/>
    <w:rsid w:val="00D778E5"/>
    <w:rsid w:val="00DC5E54"/>
    <w:rsid w:val="00DD40DF"/>
    <w:rsid w:val="00E215AA"/>
    <w:rsid w:val="00E24716"/>
    <w:rsid w:val="00E372C1"/>
    <w:rsid w:val="00E55D0C"/>
    <w:rsid w:val="00E5640C"/>
    <w:rsid w:val="00E82EFB"/>
    <w:rsid w:val="00EA297C"/>
    <w:rsid w:val="00F072CD"/>
    <w:rsid w:val="00F25111"/>
    <w:rsid w:val="00F65B3E"/>
    <w:rsid w:val="00F815CD"/>
    <w:rsid w:val="00F8767D"/>
    <w:rsid w:val="00FA08B5"/>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5">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933ABB"/>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933ABB"/>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yperlink">
    <w:name w:val="Hyperlink"/>
    <w:basedOn w:val="DefaultParagraphFont"/>
    <w:uiPriority w:val="99"/>
    <w:unhideWhenUsed/>
    <w:rsid w:val="00933ABB"/>
    <w:rPr>
      <w:color w:val="0000FF" w:themeColor="hyperlink"/>
      <w:u w:val="single"/>
    </w:rPr>
  </w:style>
  <w:style w:type="character" w:customStyle="1" w:styleId="Heading1Char">
    <w:name w:val="Heading 1 Char"/>
    <w:basedOn w:val="DefaultParagraphFont"/>
    <w:link w:val="Heading1"/>
    <w:uiPriority w:val="9"/>
    <w:rsid w:val="00933ABB"/>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rsid w:val="00933ABB"/>
    <w:rPr>
      <w:rFonts w:ascii="Times New Roman" w:eastAsia="Times New Roman" w:hAnsi="Times New Roman"/>
      <w:b/>
      <w:bCs/>
      <w:sz w:val="36"/>
      <w:szCs w:val="36"/>
    </w:rPr>
  </w:style>
  <w:style w:type="paragraph" w:styleId="NormalWeb">
    <w:name w:val="Normal (Web)"/>
    <w:basedOn w:val="Normal"/>
    <w:uiPriority w:val="99"/>
    <w:semiHidden/>
    <w:unhideWhenUsed/>
    <w:rsid w:val="00933ABB"/>
    <w:pPr>
      <w:spacing w:before="100" w:beforeAutospacing="1" w:after="100" w:afterAutospacing="1" w:line="240" w:lineRule="auto"/>
    </w:pPr>
    <w:rPr>
      <w:rFonts w:ascii="Times New Roman" w:eastAsia="Times New Roman" w:hAnsi="Times New Roman"/>
      <w:sz w:val="24"/>
      <w:szCs w:val="24"/>
    </w:rPr>
  </w:style>
  <w:style w:type="character" w:customStyle="1" w:styleId="info">
    <w:name w:val="info"/>
    <w:basedOn w:val="DefaultParagraphFont"/>
    <w:rsid w:val="00933ABB"/>
  </w:style>
  <w:style w:type="paragraph" w:customStyle="1" w:styleId="datestamp">
    <w:name w:val="datestamp"/>
    <w:basedOn w:val="Normal"/>
    <w:rsid w:val="00663E56"/>
    <w:pPr>
      <w:spacing w:before="100" w:beforeAutospacing="1" w:after="100" w:afterAutospacing="1" w:line="240" w:lineRule="auto"/>
    </w:pPr>
    <w:rPr>
      <w:rFonts w:ascii="Times New Roman" w:eastAsia="Times New Roman" w:hAnsi="Times New Roman"/>
      <w:sz w:val="24"/>
      <w:szCs w:val="24"/>
    </w:rPr>
  </w:style>
  <w:style w:type="paragraph" w:customStyle="1" w:styleId="dek">
    <w:name w:val="dek"/>
    <w:basedOn w:val="Normal"/>
    <w:rsid w:val="00663E56"/>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663E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8912">
      <w:bodyDiv w:val="1"/>
      <w:marLeft w:val="0"/>
      <w:marRight w:val="0"/>
      <w:marTop w:val="0"/>
      <w:marBottom w:val="0"/>
      <w:divBdr>
        <w:top w:val="none" w:sz="0" w:space="0" w:color="auto"/>
        <w:left w:val="none" w:sz="0" w:space="0" w:color="auto"/>
        <w:bottom w:val="none" w:sz="0" w:space="0" w:color="auto"/>
        <w:right w:val="none" w:sz="0" w:space="0" w:color="auto"/>
      </w:divBdr>
      <w:divsChild>
        <w:div w:id="1420714484">
          <w:marLeft w:val="0"/>
          <w:marRight w:val="0"/>
          <w:marTop w:val="0"/>
          <w:marBottom w:val="0"/>
          <w:divBdr>
            <w:top w:val="none" w:sz="0" w:space="0" w:color="auto"/>
            <w:left w:val="none" w:sz="0" w:space="0" w:color="auto"/>
            <w:bottom w:val="none" w:sz="0" w:space="0" w:color="auto"/>
            <w:right w:val="none" w:sz="0" w:space="0" w:color="auto"/>
          </w:divBdr>
          <w:divsChild>
            <w:div w:id="910501049">
              <w:marLeft w:val="0"/>
              <w:marRight w:val="0"/>
              <w:marTop w:val="0"/>
              <w:marBottom w:val="0"/>
              <w:divBdr>
                <w:top w:val="none" w:sz="0" w:space="0" w:color="auto"/>
                <w:left w:val="none" w:sz="0" w:space="0" w:color="auto"/>
                <w:bottom w:val="none" w:sz="0" w:space="0" w:color="auto"/>
                <w:right w:val="none" w:sz="0" w:space="0" w:color="auto"/>
              </w:divBdr>
              <w:divsChild>
                <w:div w:id="1675760763">
                  <w:marLeft w:val="0"/>
                  <w:marRight w:val="0"/>
                  <w:marTop w:val="0"/>
                  <w:marBottom w:val="0"/>
                  <w:divBdr>
                    <w:top w:val="none" w:sz="0" w:space="0" w:color="auto"/>
                    <w:left w:val="none" w:sz="0" w:space="0" w:color="auto"/>
                    <w:bottom w:val="none" w:sz="0" w:space="0" w:color="auto"/>
                    <w:right w:val="none" w:sz="0" w:space="0" w:color="auto"/>
                  </w:divBdr>
                  <w:divsChild>
                    <w:div w:id="1796872670">
                      <w:marLeft w:val="0"/>
                      <w:marRight w:val="0"/>
                      <w:marTop w:val="0"/>
                      <w:marBottom w:val="0"/>
                      <w:divBdr>
                        <w:top w:val="none" w:sz="0" w:space="0" w:color="auto"/>
                        <w:left w:val="none" w:sz="0" w:space="0" w:color="auto"/>
                        <w:bottom w:val="none" w:sz="0" w:space="0" w:color="auto"/>
                        <w:right w:val="none" w:sz="0" w:space="0" w:color="auto"/>
                      </w:divBdr>
                      <w:divsChild>
                        <w:div w:id="586958779">
                          <w:marLeft w:val="0"/>
                          <w:marRight w:val="0"/>
                          <w:marTop w:val="0"/>
                          <w:marBottom w:val="0"/>
                          <w:divBdr>
                            <w:top w:val="none" w:sz="0" w:space="0" w:color="auto"/>
                            <w:left w:val="none" w:sz="0" w:space="0" w:color="auto"/>
                            <w:bottom w:val="none" w:sz="0" w:space="0" w:color="auto"/>
                            <w:right w:val="none" w:sz="0" w:space="0" w:color="auto"/>
                          </w:divBdr>
                          <w:divsChild>
                            <w:div w:id="1403795691">
                              <w:marLeft w:val="0"/>
                              <w:marRight w:val="0"/>
                              <w:marTop w:val="0"/>
                              <w:marBottom w:val="0"/>
                              <w:divBdr>
                                <w:top w:val="none" w:sz="0" w:space="0" w:color="auto"/>
                                <w:left w:val="none" w:sz="0" w:space="0" w:color="auto"/>
                                <w:bottom w:val="none" w:sz="0" w:space="0" w:color="auto"/>
                                <w:right w:val="none" w:sz="0" w:space="0" w:color="auto"/>
                              </w:divBdr>
                              <w:divsChild>
                                <w:div w:id="198550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527516">
      <w:bodyDiv w:val="1"/>
      <w:marLeft w:val="0"/>
      <w:marRight w:val="0"/>
      <w:marTop w:val="0"/>
      <w:marBottom w:val="0"/>
      <w:divBdr>
        <w:top w:val="none" w:sz="0" w:space="0" w:color="auto"/>
        <w:left w:val="none" w:sz="0" w:space="0" w:color="auto"/>
        <w:bottom w:val="none" w:sz="0" w:space="0" w:color="auto"/>
        <w:right w:val="none" w:sz="0" w:space="0" w:color="auto"/>
      </w:divBdr>
      <w:divsChild>
        <w:div w:id="1963926125">
          <w:marLeft w:val="0"/>
          <w:marRight w:val="0"/>
          <w:marTop w:val="0"/>
          <w:marBottom w:val="0"/>
          <w:divBdr>
            <w:top w:val="none" w:sz="0" w:space="0" w:color="auto"/>
            <w:left w:val="none" w:sz="0" w:space="0" w:color="auto"/>
            <w:bottom w:val="none" w:sz="0" w:space="0" w:color="auto"/>
            <w:right w:val="none" w:sz="0" w:space="0" w:color="auto"/>
          </w:divBdr>
          <w:divsChild>
            <w:div w:id="83029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2234">
      <w:bodyDiv w:val="1"/>
      <w:marLeft w:val="0"/>
      <w:marRight w:val="0"/>
      <w:marTop w:val="0"/>
      <w:marBottom w:val="0"/>
      <w:divBdr>
        <w:top w:val="none" w:sz="0" w:space="0" w:color="auto"/>
        <w:left w:val="none" w:sz="0" w:space="0" w:color="auto"/>
        <w:bottom w:val="none" w:sz="0" w:space="0" w:color="auto"/>
        <w:right w:val="none" w:sz="0" w:space="0" w:color="auto"/>
      </w:divBdr>
    </w:div>
    <w:div w:id="1894851455">
      <w:bodyDiv w:val="1"/>
      <w:marLeft w:val="0"/>
      <w:marRight w:val="0"/>
      <w:marTop w:val="0"/>
      <w:marBottom w:val="0"/>
      <w:divBdr>
        <w:top w:val="none" w:sz="0" w:space="0" w:color="auto"/>
        <w:left w:val="none" w:sz="0" w:space="0" w:color="auto"/>
        <w:bottom w:val="none" w:sz="0" w:space="0" w:color="auto"/>
        <w:right w:val="none" w:sz="0" w:space="0" w:color="auto"/>
      </w:divBdr>
      <w:divsChild>
        <w:div w:id="1218394109">
          <w:marLeft w:val="0"/>
          <w:marRight w:val="0"/>
          <w:marTop w:val="0"/>
          <w:marBottom w:val="0"/>
          <w:divBdr>
            <w:top w:val="none" w:sz="0" w:space="0" w:color="auto"/>
            <w:left w:val="none" w:sz="0" w:space="0" w:color="auto"/>
            <w:bottom w:val="none" w:sz="0" w:space="0" w:color="auto"/>
            <w:right w:val="none" w:sz="0" w:space="0" w:color="auto"/>
          </w:divBdr>
          <w:divsChild>
            <w:div w:id="101168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2635">
      <w:bodyDiv w:val="1"/>
      <w:marLeft w:val="0"/>
      <w:marRight w:val="0"/>
      <w:marTop w:val="0"/>
      <w:marBottom w:val="0"/>
      <w:divBdr>
        <w:top w:val="none" w:sz="0" w:space="0" w:color="auto"/>
        <w:left w:val="none" w:sz="0" w:space="0" w:color="auto"/>
        <w:bottom w:val="none" w:sz="0" w:space="0" w:color="auto"/>
        <w:right w:val="none" w:sz="0" w:space="0" w:color="auto"/>
      </w:divBdr>
      <w:divsChild>
        <w:div w:id="1624144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youtu.be/b7c27ikbR2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XSL" StyleName="ISO 690 - First Element and Date">
  <b:Source>
    <b:Tag>Mar01</b:Tag>
    <b:SourceType>Book</b:SourceType>
    <b:Guid>{8E5446CC-6C3C-4CAE-9517-367DC7B2C702}</b:Guid>
    <b:Author>
      <b:Author>
        <b:NameList>
          <b:Person>
            <b:Last>Townsley</b:Last>
            <b:First>Maria</b:First>
          </b:Person>
        </b:NameList>
      </b:Author>
    </b:Author>
    <b:Year>2001</b:Year>
    <b:Publisher>Sestern, a part of Delmar, Cengage Learning</b:Publisher>
    <b:RefOrder>1</b:RefOrder>
  </b:Source>
</b:Sources>
</file>

<file path=customXml/itemProps1.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37F212-D779-4714-9D3F-95FC96478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5</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11</cp:revision>
  <cp:lastPrinted>2012-03-22T17:48:00Z</cp:lastPrinted>
  <dcterms:created xsi:type="dcterms:W3CDTF">2013-01-15T15:46:00Z</dcterms:created>
  <dcterms:modified xsi:type="dcterms:W3CDTF">2013-05-08T14:27:00Z</dcterms:modified>
</cp:coreProperties>
</file>