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9DD5" w14:textId="77777777" w:rsidR="00AE29CD" w:rsidRPr="00AE29CD" w:rsidRDefault="00AE29CD" w:rsidP="00AE29CD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32"/>
        </w:rPr>
        <w:t>Wise Buying Practices</w:t>
      </w:r>
    </w:p>
    <w:p w14:paraId="41CF9DD6" w14:textId="77777777" w:rsidR="00AE29CD" w:rsidRPr="00AE29CD" w:rsidRDefault="00AE29CD" w:rsidP="00AE29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>In groups of two, complete the following interview. One of you will be the consumer, the other the interviewer. You will complete the exercise twice - the second time you will exchange roles, and choose a different product. You will complete four means-end chains.</w:t>
      </w:r>
    </w:p>
    <w:p w14:paraId="41CF9DD7" w14:textId="77777777" w:rsidR="00AE29CD" w:rsidRPr="00AE29CD" w:rsidRDefault="00AE29CD" w:rsidP="00AE29CD">
      <w:pPr>
        <w:spacing w:before="100" w:beforeAutospacing="1" w:after="100" w:afterAutospacing="1" w:line="320" w:lineRule="atLeast"/>
        <w:ind w:left="1008" w:hanging="28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9CD">
        <w:rPr>
          <w:rFonts w:ascii="Wingdings" w:eastAsia="Wingdings" w:hAnsi="Wingdings" w:cs="Wingdings"/>
          <w:color w:val="333333"/>
          <w:sz w:val="14"/>
          <w:szCs w:val="32"/>
        </w:rPr>
        <w:t></w:t>
      </w:r>
      <w:r w:rsidRPr="00AE29CD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 </w:t>
      </w:r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Begin the interview by </w:t>
      </w:r>
      <w:proofErr w:type="gramStart"/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>stating ...</w:t>
      </w:r>
      <w:proofErr w:type="gramEnd"/>
    </w:p>
    <w:p w14:paraId="41CF9DD8" w14:textId="77777777" w:rsidR="00AE29CD" w:rsidRPr="00AE29CD" w:rsidRDefault="00AE29CD" w:rsidP="00AE29CD">
      <w:pPr>
        <w:spacing w:before="100" w:beforeAutospacing="1" w:after="100" w:afterAutospacing="1" w:line="32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9CD">
        <w:rPr>
          <w:rFonts w:ascii="Times New Roman" w:eastAsia="Times New Roman" w:hAnsi="Times New Roman" w:cs="Times New Roman"/>
          <w:i/>
          <w:color w:val="333333"/>
          <w:sz w:val="32"/>
        </w:rPr>
        <w:t xml:space="preserve">"Assume that you are in the market for </w:t>
      </w:r>
      <w:r w:rsidRPr="00AE29CD">
        <w:rPr>
          <w:rFonts w:ascii="Times New Roman" w:eastAsia="Times New Roman" w:hAnsi="Times New Roman" w:cs="Times New Roman"/>
          <w:i/>
          <w:color w:val="333333"/>
          <w:sz w:val="32"/>
          <w:u w:val="single"/>
        </w:rPr>
        <w:t>_____________.</w:t>
      </w:r>
      <w:r w:rsidRPr="00AE29CD">
        <w:rPr>
          <w:rFonts w:ascii="Times New Roman" w:eastAsia="Times New Roman" w:hAnsi="Times New Roman" w:cs="Times New Roman"/>
          <w:i/>
          <w:color w:val="333333"/>
          <w:sz w:val="32"/>
        </w:rPr>
        <w:t xml:space="preserve"> What factors do you consider when you are deciding what brand of </w:t>
      </w:r>
      <w:r w:rsidRPr="00AE29CD">
        <w:rPr>
          <w:rFonts w:ascii="Times New Roman" w:eastAsia="Times New Roman" w:hAnsi="Times New Roman" w:cs="Times New Roman"/>
          <w:i/>
          <w:color w:val="333333"/>
          <w:sz w:val="32"/>
          <w:u w:val="single"/>
        </w:rPr>
        <w:t>_____________</w:t>
      </w:r>
      <w:r w:rsidRPr="00AE29CD">
        <w:rPr>
          <w:rFonts w:ascii="Times New Roman" w:eastAsia="Times New Roman" w:hAnsi="Times New Roman" w:cs="Times New Roman"/>
          <w:i/>
          <w:color w:val="333333"/>
          <w:sz w:val="32"/>
        </w:rPr>
        <w:t xml:space="preserve"> to buy for yourself?</w:t>
      </w:r>
    </w:p>
    <w:p w14:paraId="41CF9DD9" w14:textId="77777777" w:rsidR="00AE29CD" w:rsidRPr="00AE29CD" w:rsidRDefault="00AE29CD" w:rsidP="00AE29CD">
      <w:pPr>
        <w:spacing w:before="100" w:beforeAutospacing="1" w:after="100" w:afterAutospacing="1" w:line="320" w:lineRule="atLeast"/>
        <w:ind w:left="1008" w:hanging="28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9CD">
        <w:rPr>
          <w:rFonts w:ascii="Wingdings" w:eastAsia="Wingdings" w:hAnsi="Wingdings" w:cs="Wingdings"/>
          <w:color w:val="333333"/>
          <w:sz w:val="14"/>
          <w:szCs w:val="32"/>
        </w:rPr>
        <w:t></w:t>
      </w:r>
      <w:r w:rsidRPr="00AE29CD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 </w:t>
      </w:r>
      <w:proofErr w:type="gramStart"/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>Then</w:t>
      </w:r>
      <w:proofErr w:type="gramEnd"/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ask...</w:t>
      </w:r>
    </w:p>
    <w:p w14:paraId="41CF9DDA" w14:textId="77777777" w:rsidR="00AE29CD" w:rsidRPr="00AE29CD" w:rsidRDefault="00AE29CD" w:rsidP="00AE29CD">
      <w:pPr>
        <w:spacing w:before="100" w:beforeAutospacing="1" w:after="100" w:afterAutospacing="1" w:line="32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9CD">
        <w:rPr>
          <w:rFonts w:ascii="Times New Roman" w:eastAsia="Times New Roman" w:hAnsi="Times New Roman" w:cs="Times New Roman"/>
          <w:i/>
          <w:color w:val="333333"/>
          <w:sz w:val="32"/>
        </w:rPr>
        <w:t>"What two factors are most important to you in making your decision?"</w:t>
      </w:r>
    </w:p>
    <w:p w14:paraId="41CF9DDB" w14:textId="77777777" w:rsidR="00AE29CD" w:rsidRPr="00AE29CD" w:rsidRDefault="00AE29CD" w:rsidP="00AE29CD">
      <w:pPr>
        <w:spacing w:before="100" w:beforeAutospacing="1" w:after="100" w:afterAutospacing="1" w:line="320" w:lineRule="atLeast"/>
        <w:ind w:left="1008" w:hanging="28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9CD">
        <w:rPr>
          <w:rFonts w:ascii="Wingdings" w:eastAsia="Wingdings" w:hAnsi="Wingdings" w:cs="Wingdings"/>
          <w:color w:val="333333"/>
          <w:sz w:val="14"/>
          <w:szCs w:val="32"/>
        </w:rPr>
        <w:t></w:t>
      </w:r>
      <w:r w:rsidRPr="00AE29CD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 </w:t>
      </w:r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>Then, for each of the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se two factors, do the following</w:t>
      </w:r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>...</w:t>
      </w:r>
    </w:p>
    <w:p w14:paraId="41CF9DDC" w14:textId="77777777" w:rsidR="00AE29CD" w:rsidRPr="00AE29CD" w:rsidRDefault="00AE29CD" w:rsidP="00AE29CD">
      <w:pPr>
        <w:spacing w:before="100" w:beforeAutospacing="1" w:after="100" w:afterAutospacing="1" w:line="32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9CD">
        <w:rPr>
          <w:rFonts w:ascii="Times New Roman" w:eastAsia="Times New Roman" w:hAnsi="Times New Roman" w:cs="Times New Roman"/>
          <w:i/>
          <w:color w:val="333333"/>
          <w:sz w:val="32"/>
        </w:rPr>
        <w:t>"Why is</w:t>
      </w:r>
      <w:r w:rsidRPr="00AE29CD">
        <w:rPr>
          <w:rFonts w:ascii="Times New Roman" w:eastAsia="Times New Roman" w:hAnsi="Times New Roman" w:cs="Times New Roman"/>
          <w:i/>
          <w:color w:val="333333"/>
          <w:sz w:val="32"/>
          <w:u w:val="single"/>
        </w:rPr>
        <w:t xml:space="preserve"> _____________</w:t>
      </w:r>
      <w:r w:rsidRPr="00AE29CD">
        <w:rPr>
          <w:rFonts w:ascii="Times New Roman" w:eastAsia="Times New Roman" w:hAnsi="Times New Roman" w:cs="Times New Roman"/>
          <w:i/>
          <w:color w:val="333333"/>
          <w:sz w:val="32"/>
        </w:rPr>
        <w:t xml:space="preserve"> important to you?" Or, "Why is</w:t>
      </w:r>
      <w:r w:rsidRPr="00AE29CD">
        <w:rPr>
          <w:rFonts w:ascii="Times New Roman" w:eastAsia="Times New Roman" w:hAnsi="Times New Roman" w:cs="Times New Roman"/>
          <w:i/>
          <w:color w:val="333333"/>
          <w:sz w:val="32"/>
          <w:u w:val="single"/>
        </w:rPr>
        <w:t xml:space="preserve"> ____________</w:t>
      </w:r>
      <w:r w:rsidRPr="00AE29CD">
        <w:rPr>
          <w:rFonts w:ascii="Times New Roman" w:eastAsia="Times New Roman" w:hAnsi="Times New Roman" w:cs="Times New Roman"/>
          <w:i/>
          <w:color w:val="333333"/>
          <w:sz w:val="32"/>
        </w:rPr>
        <w:t xml:space="preserve"> important? Or, "What does </w:t>
      </w:r>
      <w:r w:rsidRPr="00AE29CD">
        <w:rPr>
          <w:rFonts w:ascii="Times New Roman" w:eastAsia="Times New Roman" w:hAnsi="Times New Roman" w:cs="Times New Roman"/>
          <w:i/>
          <w:color w:val="333333"/>
          <w:sz w:val="32"/>
          <w:u w:val="single"/>
        </w:rPr>
        <w:t xml:space="preserve">_______________ </w:t>
      </w:r>
      <w:r w:rsidRPr="00AE29CD">
        <w:rPr>
          <w:rFonts w:ascii="Times New Roman" w:eastAsia="Times New Roman" w:hAnsi="Times New Roman" w:cs="Times New Roman"/>
          <w:i/>
          <w:color w:val="333333"/>
          <w:sz w:val="32"/>
        </w:rPr>
        <w:t>give you?"</w:t>
      </w:r>
    </w:p>
    <w:p w14:paraId="41CF9DDD" w14:textId="77777777" w:rsidR="00AE29CD" w:rsidRPr="00AE29CD" w:rsidRDefault="00AE29CD" w:rsidP="00AE29CD">
      <w:pPr>
        <w:spacing w:before="100" w:beforeAutospacing="1" w:after="100" w:afterAutospacing="1" w:line="320" w:lineRule="atLeast"/>
        <w:ind w:left="1008" w:hanging="28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9CD">
        <w:rPr>
          <w:rFonts w:ascii="Wingdings" w:eastAsia="Wingdings" w:hAnsi="Wingdings" w:cs="Wingdings"/>
          <w:color w:val="333333"/>
          <w:sz w:val="14"/>
          <w:szCs w:val="32"/>
        </w:rPr>
        <w:t></w:t>
      </w:r>
      <w:r w:rsidRPr="00AE29CD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 </w:t>
      </w:r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>Continue this process for each factor until the consumer (your partner) cannot go on.</w:t>
      </w:r>
    </w:p>
    <w:p w14:paraId="41CF9DDE" w14:textId="77777777" w:rsidR="00AE29CD" w:rsidRPr="00AE29CD" w:rsidRDefault="00AE29CD" w:rsidP="00AE29CD">
      <w:pPr>
        <w:spacing w:before="100" w:beforeAutospacing="1" w:after="100" w:afterAutospacing="1" w:line="320" w:lineRule="atLeast"/>
        <w:ind w:left="1008" w:hanging="28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9CD">
        <w:rPr>
          <w:rFonts w:ascii="Wingdings" w:eastAsia="Wingdings" w:hAnsi="Wingdings" w:cs="Wingdings"/>
          <w:color w:val="333333"/>
          <w:sz w:val="14"/>
          <w:szCs w:val="32"/>
        </w:rPr>
        <w:t></w:t>
      </w:r>
      <w:r w:rsidRPr="00AE29CD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 </w:t>
      </w:r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>Discuss what you have learned about the consu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mers' product knowledge and buying process</w:t>
      </w:r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14:paraId="41CF9DDF" w14:textId="77777777" w:rsidR="00AE29CD" w:rsidRPr="00AE29CD" w:rsidRDefault="00AE29CD" w:rsidP="00AE29CD">
      <w:pPr>
        <w:spacing w:before="100" w:beforeAutospacing="1" w:after="100" w:afterAutospacing="1" w:line="320" w:lineRule="atLeast"/>
        <w:ind w:left="1008" w:hanging="28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9CD">
        <w:rPr>
          <w:rFonts w:ascii="Wingdings" w:eastAsia="Wingdings" w:hAnsi="Wingdings" w:cs="Wingdings"/>
          <w:color w:val="333333"/>
          <w:sz w:val="14"/>
          <w:szCs w:val="32"/>
        </w:rPr>
        <w:t></w:t>
      </w:r>
      <w:r w:rsidRPr="00AE29CD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 </w:t>
      </w:r>
      <w:proofErr w:type="gramStart"/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>Finally</w:t>
      </w:r>
      <w:proofErr w:type="gramEnd"/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identify any problems that you had with the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interview procedures. Is the buying process</w:t>
      </w:r>
      <w:r w:rsidRPr="00AE29C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easy or hard for the consumers? Why do you think so?</w:t>
      </w:r>
    </w:p>
    <w:p w14:paraId="41CF9DE0" w14:textId="77777777" w:rsidR="00EC3C61" w:rsidRDefault="00EC3C61"/>
    <w:sectPr w:rsidR="00EC3C61" w:rsidSect="00EC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CD"/>
    <w:rsid w:val="00AE29CD"/>
    <w:rsid w:val="00BA4D0E"/>
    <w:rsid w:val="00E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9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29CD"/>
    <w:rPr>
      <w:b/>
      <w:bCs/>
    </w:rPr>
  </w:style>
  <w:style w:type="character" w:styleId="Emphasis">
    <w:name w:val="Emphasis"/>
    <w:basedOn w:val="DefaultParagraphFont"/>
    <w:uiPriority w:val="20"/>
    <w:qFormat/>
    <w:rsid w:val="00AE29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29CD"/>
    <w:rPr>
      <w:b/>
      <w:bCs/>
    </w:rPr>
  </w:style>
  <w:style w:type="character" w:styleId="Emphasis">
    <w:name w:val="Emphasis"/>
    <w:basedOn w:val="DefaultParagraphFont"/>
    <w:uiPriority w:val="20"/>
    <w:qFormat/>
    <w:rsid w:val="00AE2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DE4F2F-683A-4A64-9698-24ACB456626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5FEA32-177F-4515-96FB-FFACE640A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9BE1A-D456-4823-BF17-02A14470D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Theresa Taylor</cp:lastModifiedBy>
  <cp:revision>2</cp:revision>
  <dcterms:created xsi:type="dcterms:W3CDTF">2012-07-16T02:53:00Z</dcterms:created>
  <dcterms:modified xsi:type="dcterms:W3CDTF">2012-07-16T02:53:00Z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