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981"/>
        <w:gridCol w:w="2576"/>
        <w:gridCol w:w="201"/>
        <w:gridCol w:w="1162"/>
        <w:gridCol w:w="540"/>
        <w:gridCol w:w="1620"/>
        <w:gridCol w:w="1620"/>
        <w:gridCol w:w="648"/>
        <w:gridCol w:w="23"/>
      </w:tblGrid>
      <w:tr w:rsidR="00DD40DF" w:rsidTr="006671B8">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6671B8" w:rsidRPr="005051E9" w:rsidRDefault="006671B8" w:rsidP="006671B8">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6671B8" w:rsidRPr="005051E9" w:rsidRDefault="006671B8" w:rsidP="006671B8">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6671B8">
        <w:trPr>
          <w:gridAfter w:val="1"/>
          <w:wAfter w:w="23" w:type="dxa"/>
        </w:trPr>
        <w:tc>
          <w:tcPr>
            <w:tcW w:w="7385"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355765" w:rsidP="00C44E14">
            <w:pPr>
              <w:spacing w:line="240" w:lineRule="auto"/>
            </w:pPr>
          </w:p>
          <w:p w:rsidR="0013604E" w:rsidRPr="00C44E14" w:rsidRDefault="0013604E" w:rsidP="00C44E14">
            <w:pPr>
              <w:spacing w:line="240" w:lineRule="auto"/>
              <w:rPr>
                <w:b/>
              </w:rPr>
            </w:pPr>
          </w:p>
        </w:tc>
        <w:tc>
          <w:tcPr>
            <w:tcW w:w="5791"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175491">
            <w:pPr>
              <w:spacing w:line="240" w:lineRule="auto"/>
              <w:rPr>
                <w:b/>
              </w:rPr>
            </w:pPr>
            <w:r w:rsidRPr="00C44E14">
              <w:rPr>
                <w:b/>
              </w:rPr>
              <w:t xml:space="preserve">CLASS PERIOD (min.): </w:t>
            </w:r>
            <w:r w:rsidR="005A0F5D">
              <w:rPr>
                <w:b/>
              </w:rPr>
              <w:t xml:space="preserve"> </w:t>
            </w:r>
          </w:p>
        </w:tc>
      </w:tr>
      <w:tr w:rsidR="00DD40DF" w:rsidRPr="00DD40DF" w:rsidTr="006671B8">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p>
          <w:p w:rsidR="00DD40DF" w:rsidRPr="00C44E14" w:rsidRDefault="00DD40DF" w:rsidP="002C16F9">
            <w:pPr>
              <w:spacing w:line="240" w:lineRule="auto"/>
              <w:rPr>
                <w:b/>
              </w:rPr>
            </w:pPr>
          </w:p>
        </w:tc>
      </w:tr>
      <w:tr w:rsidR="008322A8" w:rsidTr="006671B8">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6671B8">
        <w:trPr>
          <w:gridAfter w:val="1"/>
          <w:wAfter w:w="23" w:type="dxa"/>
          <w:trHeight w:val="467"/>
        </w:trPr>
        <w:tc>
          <w:tcPr>
            <w:tcW w:w="480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7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90" w:type="dxa"/>
            <w:gridSpan w:val="5"/>
          </w:tcPr>
          <w:p w:rsidR="008322A8" w:rsidRPr="00C44E14" w:rsidRDefault="008322A8" w:rsidP="00C44E14">
            <w:pPr>
              <w:spacing w:line="240" w:lineRule="auto"/>
              <w:jc w:val="center"/>
              <w:rPr>
                <w:b/>
              </w:rPr>
            </w:pPr>
            <w:r w:rsidRPr="00C44E14">
              <w:rPr>
                <w:b/>
              </w:rPr>
              <w:t>CROSSWALK TO STANDARDS</w:t>
            </w:r>
          </w:p>
        </w:tc>
      </w:tr>
      <w:tr w:rsidR="00321BC1" w:rsidTr="006671B8">
        <w:trPr>
          <w:gridAfter w:val="1"/>
          <w:wAfter w:w="23" w:type="dxa"/>
          <w:trHeight w:val="466"/>
        </w:trPr>
        <w:tc>
          <w:tcPr>
            <w:tcW w:w="4809" w:type="dxa"/>
            <w:gridSpan w:val="2"/>
            <w:vMerge/>
          </w:tcPr>
          <w:p w:rsidR="00321BC1" w:rsidRPr="00C44E14" w:rsidRDefault="00321BC1" w:rsidP="00C44E14">
            <w:pPr>
              <w:spacing w:line="240" w:lineRule="auto"/>
              <w:jc w:val="center"/>
              <w:rPr>
                <w:b/>
              </w:rPr>
            </w:pPr>
          </w:p>
        </w:tc>
        <w:tc>
          <w:tcPr>
            <w:tcW w:w="2777" w:type="dxa"/>
            <w:gridSpan w:val="2"/>
            <w:vMerge/>
          </w:tcPr>
          <w:p w:rsidR="00321BC1" w:rsidRPr="00C44E14" w:rsidRDefault="00321BC1" w:rsidP="00C44E14">
            <w:pPr>
              <w:spacing w:line="240" w:lineRule="auto"/>
              <w:jc w:val="center"/>
              <w:rPr>
                <w:b/>
              </w:rPr>
            </w:pPr>
          </w:p>
        </w:tc>
        <w:tc>
          <w:tcPr>
            <w:tcW w:w="1162" w:type="dxa"/>
            <w:shd w:val="clear" w:color="auto" w:fill="auto"/>
          </w:tcPr>
          <w:p w:rsidR="00321BC1" w:rsidRPr="00C44E14" w:rsidRDefault="00321BC1" w:rsidP="00C44E14">
            <w:pPr>
              <w:spacing w:line="240" w:lineRule="auto"/>
              <w:jc w:val="center"/>
              <w:rPr>
                <w:b/>
              </w:rPr>
            </w:pPr>
            <w:r w:rsidRPr="00C44E14">
              <w:rPr>
                <w:b/>
              </w:rPr>
              <w:t>GLEs/CLEs</w:t>
            </w:r>
          </w:p>
        </w:tc>
        <w:tc>
          <w:tcPr>
            <w:tcW w:w="54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620" w:type="dxa"/>
          </w:tcPr>
          <w:p w:rsidR="003C7D48" w:rsidRPr="00C44E14" w:rsidRDefault="003C7D48" w:rsidP="003C7D48">
            <w:pPr>
              <w:spacing w:line="240" w:lineRule="auto"/>
              <w:jc w:val="center"/>
              <w:rPr>
                <w:b/>
              </w:rPr>
            </w:pPr>
            <w:r>
              <w:rPr>
                <w:b/>
              </w:rPr>
              <w:t>NBEA</w:t>
            </w:r>
          </w:p>
        </w:tc>
        <w:tc>
          <w:tcPr>
            <w:tcW w:w="648" w:type="dxa"/>
          </w:tcPr>
          <w:p w:rsidR="00321BC1" w:rsidRPr="00C44E14" w:rsidRDefault="00321BC1" w:rsidP="00C44E14">
            <w:pPr>
              <w:spacing w:line="240" w:lineRule="auto"/>
              <w:jc w:val="center"/>
              <w:rPr>
                <w:b/>
              </w:rPr>
            </w:pPr>
            <w:r w:rsidRPr="00C44E14">
              <w:rPr>
                <w:b/>
              </w:rPr>
              <w:t>DOK</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Demonstrate ability to li</w:t>
            </w:r>
            <w:r>
              <w:rPr>
                <w:rFonts w:ascii="Cambria" w:hAnsi="Cambria"/>
                <w:b w:val="0"/>
                <w:sz w:val="20"/>
                <w:szCs w:val="20"/>
              </w:rPr>
              <w:t>sten/read and follow directions</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2506E" w:rsidRDefault="00736641" w:rsidP="006671B8">
            <w:pPr>
              <w:pStyle w:val="Heading1"/>
              <w:tabs>
                <w:tab w:val="left" w:pos="374"/>
              </w:tabs>
              <w:ind w:right="72" w:hanging="144"/>
              <w:jc w:val="center"/>
              <w:rPr>
                <w:rFonts w:ascii="Cambria" w:hAnsi="Cambria"/>
                <w:b w:val="0"/>
                <w:sz w:val="20"/>
                <w:szCs w:val="20"/>
              </w:rPr>
            </w:pPr>
            <w:r>
              <w:rPr>
                <w:rFonts w:ascii="Cambria" w:hAnsi="Cambria"/>
                <w:b w:val="0"/>
                <w:sz w:val="20"/>
                <w:szCs w:val="20"/>
              </w:rPr>
              <w:t>RST</w:t>
            </w:r>
            <w:r w:rsidR="006671B8">
              <w:rPr>
                <w:rFonts w:ascii="Cambria" w:hAnsi="Cambria"/>
                <w:b w:val="0"/>
                <w:sz w:val="20"/>
                <w:szCs w:val="20"/>
              </w:rPr>
              <w:t>.</w:t>
            </w:r>
            <w:r w:rsidRPr="0039778D">
              <w:rPr>
                <w:rFonts w:ascii="Cambria" w:hAnsi="Cambria"/>
                <w:b w:val="0"/>
                <w:sz w:val="20"/>
                <w:szCs w:val="20"/>
              </w:rPr>
              <w:t>11-12.3</w:t>
            </w:r>
          </w:p>
        </w:tc>
        <w:tc>
          <w:tcPr>
            <w:tcW w:w="1620" w:type="dxa"/>
            <w:shd w:val="clear" w:color="auto" w:fill="auto"/>
          </w:tcPr>
          <w:p w:rsidR="00736641" w:rsidRPr="0032506E" w:rsidRDefault="00736641" w:rsidP="00832AC4">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006671B8">
              <w:rPr>
                <w:rFonts w:ascii="Cambria" w:hAnsi="Cambria"/>
                <w:b w:val="0"/>
                <w:sz w:val="20"/>
                <w:szCs w:val="20"/>
              </w:rPr>
              <w:t>.I.A.1.1</w:t>
            </w:r>
            <w:r w:rsidRPr="0039778D">
              <w:rPr>
                <w:rFonts w:ascii="Cambria" w:hAnsi="Cambria"/>
                <w:b w:val="0"/>
                <w:sz w:val="20"/>
                <w:szCs w:val="20"/>
              </w:rPr>
              <w:t xml:space="preserve"> CO</w:t>
            </w:r>
            <w:r>
              <w:rPr>
                <w:rFonts w:ascii="Cambria" w:hAnsi="Cambria"/>
                <w:b w:val="0"/>
                <w:sz w:val="20"/>
                <w:szCs w:val="20"/>
              </w:rPr>
              <w:t>MM</w:t>
            </w:r>
            <w:r w:rsidR="006671B8">
              <w:rPr>
                <w:rFonts w:ascii="Cambria" w:hAnsi="Cambria"/>
                <w:b w:val="0"/>
                <w:sz w:val="20"/>
                <w:szCs w:val="20"/>
              </w:rPr>
              <w:t>.I.A.2.3</w:t>
            </w:r>
            <w:r w:rsidRPr="0039778D">
              <w:rPr>
                <w:rFonts w:ascii="Cambria" w:hAnsi="Cambria"/>
                <w:b w:val="0"/>
                <w:sz w:val="20"/>
                <w:szCs w:val="20"/>
              </w:rPr>
              <w:t xml:space="preserve"> CO</w:t>
            </w:r>
            <w:r>
              <w:rPr>
                <w:rFonts w:ascii="Cambria" w:hAnsi="Cambria"/>
                <w:b w:val="0"/>
                <w:sz w:val="20"/>
                <w:szCs w:val="20"/>
              </w:rPr>
              <w:t>MM</w:t>
            </w:r>
            <w:r w:rsidR="006671B8">
              <w:rPr>
                <w:rFonts w:ascii="Cambria" w:hAnsi="Cambria"/>
                <w:b w:val="0"/>
                <w:sz w:val="20"/>
                <w:szCs w:val="20"/>
              </w:rPr>
              <w:t>.I.A.2.5</w:t>
            </w:r>
            <w:r w:rsidRPr="0039778D">
              <w:rPr>
                <w:rFonts w:ascii="Cambria" w:hAnsi="Cambria"/>
                <w:b w:val="0"/>
                <w:sz w:val="20"/>
                <w:szCs w:val="20"/>
              </w:rPr>
              <w:t xml:space="preserve"> CO</w:t>
            </w:r>
            <w:r>
              <w:rPr>
                <w:rFonts w:ascii="Cambria" w:hAnsi="Cambria"/>
                <w:b w:val="0"/>
                <w:sz w:val="20"/>
                <w:szCs w:val="20"/>
              </w:rPr>
              <w:t>MM</w:t>
            </w:r>
            <w:r w:rsidRPr="0039778D">
              <w:rPr>
                <w:rFonts w:ascii="Cambria" w:hAnsi="Cambria"/>
                <w:b w:val="0"/>
                <w:sz w:val="20"/>
                <w:szCs w:val="20"/>
              </w:rPr>
              <w:t>.I.C.1.8</w:t>
            </w:r>
          </w:p>
        </w:tc>
        <w:tc>
          <w:tcPr>
            <w:tcW w:w="648" w:type="dxa"/>
            <w:shd w:val="clear" w:color="auto" w:fill="auto"/>
            <w:vAlign w:val="center"/>
          </w:tcPr>
          <w:p w:rsidR="00736641" w:rsidRPr="003B76EF" w:rsidRDefault="000326A4" w:rsidP="000326A4">
            <w:pPr>
              <w:spacing w:after="0" w:line="240" w:lineRule="auto"/>
              <w:jc w:val="center"/>
              <w:rPr>
                <w:b/>
              </w:rPr>
            </w:pPr>
            <w:r>
              <w:rPr>
                <w:b/>
              </w:rPr>
              <w:t>2</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Demonstrate proofreading a</w:t>
            </w:r>
            <w:r>
              <w:rPr>
                <w:rFonts w:ascii="Cambria" w:hAnsi="Cambria"/>
                <w:b w:val="0"/>
                <w:sz w:val="20"/>
                <w:szCs w:val="20"/>
              </w:rPr>
              <w:t>nd spell check of written media</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2506E" w:rsidRDefault="006671B8" w:rsidP="00832AC4">
            <w:pPr>
              <w:pStyle w:val="Heading1"/>
              <w:tabs>
                <w:tab w:val="left" w:pos="374"/>
              </w:tabs>
              <w:ind w:right="72" w:hanging="144"/>
              <w:jc w:val="center"/>
              <w:rPr>
                <w:rFonts w:ascii="Cambria" w:hAnsi="Cambria"/>
                <w:b w:val="0"/>
                <w:sz w:val="20"/>
                <w:szCs w:val="20"/>
              </w:rPr>
            </w:pPr>
            <w:r>
              <w:rPr>
                <w:rFonts w:ascii="Cambria" w:hAnsi="Cambria"/>
                <w:b w:val="0"/>
                <w:sz w:val="20"/>
                <w:szCs w:val="20"/>
              </w:rPr>
              <w:t>W.</w:t>
            </w:r>
            <w:r w:rsidR="00736641" w:rsidRPr="0039778D">
              <w:rPr>
                <w:rFonts w:ascii="Cambria" w:hAnsi="Cambria"/>
                <w:b w:val="0"/>
                <w:sz w:val="20"/>
                <w:szCs w:val="20"/>
              </w:rPr>
              <w:t>11-12.5</w:t>
            </w:r>
          </w:p>
        </w:tc>
        <w:tc>
          <w:tcPr>
            <w:tcW w:w="1620" w:type="dxa"/>
            <w:shd w:val="clear" w:color="auto" w:fill="auto"/>
          </w:tcPr>
          <w:p w:rsidR="00736641" w:rsidRPr="0032506E" w:rsidRDefault="00736641" w:rsidP="00832AC4">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Pr="0039778D">
              <w:rPr>
                <w:rFonts w:ascii="Cambria" w:hAnsi="Cambria"/>
                <w:b w:val="0"/>
                <w:sz w:val="20"/>
                <w:szCs w:val="20"/>
              </w:rPr>
              <w:t>.IV.2.6</w:t>
            </w:r>
          </w:p>
        </w:tc>
        <w:tc>
          <w:tcPr>
            <w:tcW w:w="648" w:type="dxa"/>
            <w:shd w:val="clear" w:color="auto" w:fill="auto"/>
            <w:vAlign w:val="center"/>
          </w:tcPr>
          <w:p w:rsidR="00736641" w:rsidRPr="003B76EF" w:rsidRDefault="000326A4" w:rsidP="000326A4">
            <w:pPr>
              <w:spacing w:after="0" w:line="240" w:lineRule="auto"/>
              <w:jc w:val="center"/>
              <w:rPr>
                <w:b/>
              </w:rPr>
            </w:pPr>
            <w:r>
              <w:rPr>
                <w:b/>
              </w:rPr>
              <w:t>3</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Demonstrate appropriate use of grammar</w:t>
            </w:r>
            <w:r>
              <w:rPr>
                <w:rFonts w:ascii="Cambria" w:hAnsi="Cambria"/>
                <w:b w:val="0"/>
                <w:sz w:val="20"/>
                <w:szCs w:val="20"/>
              </w:rPr>
              <w:t xml:space="preserve"> while delivering presentations</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2506E" w:rsidRDefault="006671B8" w:rsidP="00832AC4">
            <w:pPr>
              <w:pStyle w:val="Heading1"/>
              <w:tabs>
                <w:tab w:val="left" w:pos="374"/>
              </w:tabs>
              <w:ind w:right="72" w:hanging="144"/>
              <w:jc w:val="center"/>
              <w:rPr>
                <w:rFonts w:ascii="Cambria" w:hAnsi="Cambria"/>
                <w:b w:val="0"/>
                <w:sz w:val="20"/>
                <w:szCs w:val="20"/>
              </w:rPr>
            </w:pPr>
            <w:r>
              <w:rPr>
                <w:rFonts w:ascii="Cambria" w:hAnsi="Cambria"/>
                <w:b w:val="0"/>
                <w:sz w:val="20"/>
                <w:szCs w:val="20"/>
              </w:rPr>
              <w:t>SL.</w:t>
            </w:r>
            <w:r w:rsidR="00736641">
              <w:rPr>
                <w:rFonts w:ascii="Cambria" w:hAnsi="Cambria"/>
                <w:b w:val="0"/>
                <w:sz w:val="20"/>
                <w:szCs w:val="20"/>
              </w:rPr>
              <w:t>11-12.</w:t>
            </w:r>
            <w:r w:rsidR="00736641" w:rsidRPr="0039778D">
              <w:rPr>
                <w:rFonts w:ascii="Cambria" w:hAnsi="Cambria"/>
                <w:b w:val="0"/>
                <w:sz w:val="20"/>
                <w:szCs w:val="20"/>
              </w:rPr>
              <w:t>6</w:t>
            </w:r>
          </w:p>
        </w:tc>
        <w:tc>
          <w:tcPr>
            <w:tcW w:w="1620" w:type="dxa"/>
            <w:shd w:val="clear" w:color="auto" w:fill="auto"/>
          </w:tcPr>
          <w:p w:rsidR="00736641" w:rsidRPr="0032506E" w:rsidRDefault="00736641" w:rsidP="00832AC4">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006671B8">
              <w:rPr>
                <w:rFonts w:ascii="Cambria" w:hAnsi="Cambria"/>
                <w:b w:val="0"/>
                <w:sz w:val="20"/>
                <w:szCs w:val="20"/>
              </w:rPr>
              <w:t>.I.A.3.7</w:t>
            </w:r>
            <w:r w:rsidRPr="0039778D">
              <w:rPr>
                <w:rFonts w:ascii="Cambria" w:hAnsi="Cambria"/>
                <w:b w:val="0"/>
                <w:sz w:val="20"/>
                <w:szCs w:val="20"/>
              </w:rPr>
              <w:t xml:space="preserve"> CO</w:t>
            </w:r>
            <w:r>
              <w:rPr>
                <w:rFonts w:ascii="Cambria" w:hAnsi="Cambria"/>
                <w:b w:val="0"/>
                <w:sz w:val="20"/>
                <w:szCs w:val="20"/>
              </w:rPr>
              <w:t>MM</w:t>
            </w:r>
            <w:r w:rsidRPr="0039778D">
              <w:rPr>
                <w:rFonts w:ascii="Cambria" w:hAnsi="Cambria"/>
                <w:b w:val="0"/>
                <w:sz w:val="20"/>
                <w:szCs w:val="20"/>
              </w:rPr>
              <w:t>.I.B.3.5</w:t>
            </w:r>
          </w:p>
        </w:tc>
        <w:tc>
          <w:tcPr>
            <w:tcW w:w="648" w:type="dxa"/>
            <w:shd w:val="clear" w:color="auto" w:fill="auto"/>
            <w:vAlign w:val="center"/>
          </w:tcPr>
          <w:p w:rsidR="00736641" w:rsidRPr="003B76EF" w:rsidRDefault="000326A4" w:rsidP="000326A4">
            <w:pPr>
              <w:spacing w:after="0" w:line="240" w:lineRule="auto"/>
              <w:jc w:val="center"/>
              <w:rPr>
                <w:b/>
              </w:rPr>
            </w:pPr>
            <w:r>
              <w:rPr>
                <w:b/>
              </w:rPr>
              <w:t>3</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Demonstrate ability to format written communications to in</w:t>
            </w:r>
            <w:r>
              <w:rPr>
                <w:rFonts w:ascii="Cambria" w:hAnsi="Cambria"/>
                <w:b w:val="0"/>
                <w:sz w:val="20"/>
                <w:szCs w:val="20"/>
              </w:rPr>
              <w:t>clude numbers, and punctuation</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9778D" w:rsidRDefault="00736641" w:rsidP="00832AC4">
            <w:pPr>
              <w:pStyle w:val="Heading1"/>
              <w:tabs>
                <w:tab w:val="left" w:pos="374"/>
              </w:tabs>
              <w:ind w:left="0" w:right="72"/>
              <w:jc w:val="center"/>
              <w:rPr>
                <w:rFonts w:ascii="Cambria" w:hAnsi="Cambria"/>
                <w:b w:val="0"/>
                <w:sz w:val="20"/>
                <w:szCs w:val="20"/>
              </w:rPr>
            </w:pPr>
          </w:p>
        </w:tc>
        <w:tc>
          <w:tcPr>
            <w:tcW w:w="1620" w:type="dxa"/>
            <w:shd w:val="clear" w:color="auto" w:fill="auto"/>
          </w:tcPr>
          <w:p w:rsidR="00736641" w:rsidRPr="0032506E" w:rsidRDefault="00736641" w:rsidP="00832AC4">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Pr="0039778D">
              <w:rPr>
                <w:rFonts w:ascii="Cambria" w:hAnsi="Cambria"/>
                <w:b w:val="0"/>
                <w:sz w:val="20"/>
                <w:szCs w:val="20"/>
              </w:rPr>
              <w:t>.I.D.1.1</w:t>
            </w:r>
          </w:p>
        </w:tc>
        <w:tc>
          <w:tcPr>
            <w:tcW w:w="648" w:type="dxa"/>
            <w:shd w:val="clear" w:color="auto" w:fill="auto"/>
            <w:vAlign w:val="center"/>
          </w:tcPr>
          <w:p w:rsidR="00736641" w:rsidRPr="003B76EF" w:rsidRDefault="000326A4" w:rsidP="000326A4">
            <w:pPr>
              <w:spacing w:after="0" w:line="240" w:lineRule="auto"/>
              <w:jc w:val="center"/>
              <w:rPr>
                <w:b/>
              </w:rPr>
            </w:pPr>
            <w:r>
              <w:rPr>
                <w:b/>
              </w:rPr>
              <w:t>2</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Demonstrate abili</w:t>
            </w:r>
            <w:r>
              <w:rPr>
                <w:rFonts w:ascii="Cambria" w:hAnsi="Cambria"/>
                <w:b w:val="0"/>
                <w:sz w:val="20"/>
                <w:szCs w:val="20"/>
              </w:rPr>
              <w:t>ty to function as a team member</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2506E" w:rsidRDefault="006671B8" w:rsidP="00832AC4">
            <w:pPr>
              <w:pStyle w:val="Heading1"/>
              <w:tabs>
                <w:tab w:val="left" w:pos="374"/>
              </w:tabs>
              <w:ind w:right="72" w:hanging="144"/>
              <w:jc w:val="center"/>
              <w:rPr>
                <w:rFonts w:ascii="Cambria" w:hAnsi="Cambria"/>
                <w:b w:val="0"/>
                <w:sz w:val="20"/>
                <w:szCs w:val="20"/>
              </w:rPr>
            </w:pPr>
            <w:r>
              <w:rPr>
                <w:rFonts w:ascii="Cambria" w:hAnsi="Cambria"/>
                <w:b w:val="0"/>
                <w:sz w:val="20"/>
                <w:szCs w:val="20"/>
              </w:rPr>
              <w:t>SL.</w:t>
            </w:r>
            <w:r w:rsidR="00736641" w:rsidRPr="0039778D">
              <w:rPr>
                <w:rFonts w:ascii="Cambria" w:hAnsi="Cambria"/>
                <w:b w:val="0"/>
                <w:sz w:val="20"/>
                <w:szCs w:val="20"/>
              </w:rPr>
              <w:t>11-12.1b</w:t>
            </w:r>
          </w:p>
        </w:tc>
        <w:tc>
          <w:tcPr>
            <w:tcW w:w="1620" w:type="dxa"/>
            <w:shd w:val="clear" w:color="auto" w:fill="auto"/>
          </w:tcPr>
          <w:p w:rsidR="00736641" w:rsidRPr="0032506E" w:rsidRDefault="00736641" w:rsidP="006671B8">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006671B8">
              <w:rPr>
                <w:rFonts w:ascii="Cambria" w:hAnsi="Cambria"/>
                <w:b w:val="0"/>
                <w:sz w:val="20"/>
                <w:szCs w:val="20"/>
              </w:rPr>
              <w:t>.I.A.4.2</w:t>
            </w:r>
            <w:r w:rsidRPr="0039778D">
              <w:rPr>
                <w:rFonts w:ascii="Cambria" w:hAnsi="Cambria"/>
                <w:b w:val="0"/>
                <w:sz w:val="20"/>
                <w:szCs w:val="20"/>
              </w:rPr>
              <w:t xml:space="preserve"> CO</w:t>
            </w:r>
            <w:r>
              <w:rPr>
                <w:rFonts w:ascii="Cambria" w:hAnsi="Cambria"/>
                <w:b w:val="0"/>
                <w:sz w:val="20"/>
                <w:szCs w:val="20"/>
              </w:rPr>
              <w:t>MM</w:t>
            </w:r>
            <w:r w:rsidRPr="0039778D">
              <w:rPr>
                <w:rFonts w:ascii="Cambria" w:hAnsi="Cambria"/>
                <w:b w:val="0"/>
                <w:sz w:val="20"/>
                <w:szCs w:val="20"/>
              </w:rPr>
              <w:t>.I.D.3.2 CO</w:t>
            </w:r>
            <w:r>
              <w:rPr>
                <w:rFonts w:ascii="Cambria" w:hAnsi="Cambria"/>
                <w:b w:val="0"/>
                <w:sz w:val="20"/>
                <w:szCs w:val="20"/>
              </w:rPr>
              <w:t>MM</w:t>
            </w:r>
            <w:r w:rsidR="006671B8">
              <w:rPr>
                <w:rFonts w:ascii="Cambria" w:hAnsi="Cambria"/>
                <w:b w:val="0"/>
                <w:sz w:val="20"/>
                <w:szCs w:val="20"/>
              </w:rPr>
              <w:t>.I.C.4.5</w:t>
            </w:r>
            <w:r w:rsidRPr="0039778D">
              <w:rPr>
                <w:rFonts w:ascii="Cambria" w:hAnsi="Cambria"/>
                <w:b w:val="0"/>
                <w:sz w:val="20"/>
                <w:szCs w:val="20"/>
              </w:rPr>
              <w:t xml:space="preserve"> CO</w:t>
            </w:r>
            <w:r>
              <w:rPr>
                <w:rFonts w:ascii="Cambria" w:hAnsi="Cambria"/>
                <w:b w:val="0"/>
                <w:sz w:val="20"/>
                <w:szCs w:val="20"/>
              </w:rPr>
              <w:t>MM</w:t>
            </w:r>
            <w:r w:rsidRPr="0039778D">
              <w:rPr>
                <w:rFonts w:ascii="Cambria" w:hAnsi="Cambria"/>
                <w:b w:val="0"/>
                <w:sz w:val="20"/>
                <w:szCs w:val="20"/>
              </w:rPr>
              <w:t>.III.C.4.10</w:t>
            </w:r>
          </w:p>
        </w:tc>
        <w:tc>
          <w:tcPr>
            <w:tcW w:w="648" w:type="dxa"/>
            <w:shd w:val="clear" w:color="auto" w:fill="auto"/>
            <w:vAlign w:val="center"/>
          </w:tcPr>
          <w:p w:rsidR="00736641" w:rsidRPr="003B76EF" w:rsidRDefault="000326A4" w:rsidP="000326A4">
            <w:pPr>
              <w:spacing w:after="0" w:line="240" w:lineRule="auto"/>
              <w:jc w:val="center"/>
              <w:rPr>
                <w:b/>
              </w:rPr>
            </w:pPr>
            <w:r>
              <w:rPr>
                <w:b/>
              </w:rPr>
              <w:t>4</w:t>
            </w:r>
          </w:p>
        </w:tc>
      </w:tr>
      <w:tr w:rsidR="00736641" w:rsidTr="006671B8">
        <w:trPr>
          <w:gridAfter w:val="1"/>
          <w:wAfter w:w="23" w:type="dxa"/>
          <w:trHeight w:val="466"/>
        </w:trPr>
        <w:tc>
          <w:tcPr>
            <w:tcW w:w="4809" w:type="dxa"/>
            <w:gridSpan w:val="2"/>
          </w:tcPr>
          <w:p w:rsidR="00736641" w:rsidRPr="0032506E" w:rsidRDefault="00736641" w:rsidP="00736641">
            <w:pPr>
              <w:pStyle w:val="Heading1"/>
              <w:numPr>
                <w:ilvl w:val="0"/>
                <w:numId w:val="19"/>
              </w:numPr>
              <w:tabs>
                <w:tab w:val="left" w:pos="360"/>
              </w:tabs>
              <w:rPr>
                <w:rFonts w:ascii="Cambria" w:hAnsi="Cambria"/>
                <w:b w:val="0"/>
                <w:sz w:val="20"/>
                <w:szCs w:val="20"/>
              </w:rPr>
            </w:pPr>
            <w:r w:rsidRPr="00541942">
              <w:rPr>
                <w:rFonts w:ascii="Cambria" w:hAnsi="Cambria"/>
                <w:b w:val="0"/>
                <w:sz w:val="20"/>
                <w:szCs w:val="20"/>
              </w:rPr>
              <w:t xml:space="preserve">Demonstrate ability to research and analyze information from various sources (i.e. written, digital) for use </w:t>
            </w:r>
            <w:r>
              <w:rPr>
                <w:rFonts w:ascii="Cambria" w:hAnsi="Cambria"/>
                <w:b w:val="0"/>
                <w:sz w:val="20"/>
                <w:szCs w:val="20"/>
              </w:rPr>
              <w:t>in written or oral presentation</w:t>
            </w:r>
          </w:p>
        </w:tc>
        <w:tc>
          <w:tcPr>
            <w:tcW w:w="2777" w:type="dxa"/>
            <w:gridSpan w:val="2"/>
          </w:tcPr>
          <w:p w:rsidR="00736641" w:rsidRPr="00C44E14" w:rsidRDefault="00736641" w:rsidP="005A0F5D">
            <w:pPr>
              <w:spacing w:after="0" w:line="240" w:lineRule="auto"/>
              <w:rPr>
                <w:b/>
              </w:rPr>
            </w:pPr>
          </w:p>
        </w:tc>
        <w:tc>
          <w:tcPr>
            <w:tcW w:w="1162" w:type="dxa"/>
            <w:shd w:val="clear" w:color="auto" w:fill="auto"/>
          </w:tcPr>
          <w:p w:rsidR="00736641" w:rsidRPr="00C44E14" w:rsidRDefault="00736641" w:rsidP="005A0F5D">
            <w:pPr>
              <w:spacing w:after="0" w:line="240" w:lineRule="auto"/>
              <w:rPr>
                <w:b/>
              </w:rPr>
            </w:pPr>
          </w:p>
        </w:tc>
        <w:tc>
          <w:tcPr>
            <w:tcW w:w="540" w:type="dxa"/>
            <w:shd w:val="clear" w:color="auto" w:fill="auto"/>
          </w:tcPr>
          <w:p w:rsidR="00736641" w:rsidRPr="00C44E14" w:rsidRDefault="00736641" w:rsidP="005A0F5D">
            <w:pPr>
              <w:spacing w:after="0" w:line="240" w:lineRule="auto"/>
              <w:rPr>
                <w:b/>
              </w:rPr>
            </w:pPr>
          </w:p>
        </w:tc>
        <w:tc>
          <w:tcPr>
            <w:tcW w:w="1620" w:type="dxa"/>
            <w:shd w:val="clear" w:color="auto" w:fill="auto"/>
          </w:tcPr>
          <w:p w:rsidR="00736641" w:rsidRPr="0032506E" w:rsidRDefault="006671B8" w:rsidP="006671B8">
            <w:pPr>
              <w:pStyle w:val="Heading1"/>
              <w:tabs>
                <w:tab w:val="left" w:pos="72"/>
              </w:tabs>
              <w:ind w:left="162" w:right="72" w:hanging="144"/>
              <w:jc w:val="center"/>
              <w:rPr>
                <w:rFonts w:ascii="Cambria" w:hAnsi="Cambria"/>
                <w:b w:val="0"/>
                <w:sz w:val="20"/>
                <w:szCs w:val="20"/>
              </w:rPr>
            </w:pPr>
            <w:r>
              <w:rPr>
                <w:rFonts w:ascii="Cambria" w:hAnsi="Cambria"/>
                <w:b w:val="0"/>
                <w:sz w:val="20"/>
                <w:szCs w:val="20"/>
              </w:rPr>
              <w:t>WHST.</w:t>
            </w:r>
            <w:r w:rsidR="00736641" w:rsidRPr="0039778D">
              <w:rPr>
                <w:rFonts w:ascii="Cambria" w:hAnsi="Cambria"/>
                <w:b w:val="0"/>
                <w:sz w:val="20"/>
                <w:szCs w:val="20"/>
              </w:rPr>
              <w:t>11-12.8</w:t>
            </w:r>
          </w:p>
        </w:tc>
        <w:tc>
          <w:tcPr>
            <w:tcW w:w="1620" w:type="dxa"/>
            <w:shd w:val="clear" w:color="auto" w:fill="auto"/>
          </w:tcPr>
          <w:p w:rsidR="00736641" w:rsidRPr="0032506E" w:rsidRDefault="00736641" w:rsidP="006671B8">
            <w:pPr>
              <w:pStyle w:val="Heading1"/>
              <w:tabs>
                <w:tab w:val="left" w:pos="374"/>
              </w:tabs>
              <w:ind w:left="0"/>
              <w:jc w:val="center"/>
              <w:rPr>
                <w:rFonts w:ascii="Cambria" w:hAnsi="Cambria"/>
                <w:b w:val="0"/>
                <w:sz w:val="20"/>
                <w:szCs w:val="20"/>
              </w:rPr>
            </w:pPr>
            <w:r w:rsidRPr="0039778D">
              <w:rPr>
                <w:rFonts w:ascii="Cambria" w:hAnsi="Cambria"/>
                <w:b w:val="0"/>
                <w:sz w:val="20"/>
                <w:szCs w:val="20"/>
              </w:rPr>
              <w:t>CO</w:t>
            </w:r>
            <w:r>
              <w:rPr>
                <w:rFonts w:ascii="Cambria" w:hAnsi="Cambria"/>
                <w:b w:val="0"/>
                <w:sz w:val="20"/>
                <w:szCs w:val="20"/>
              </w:rPr>
              <w:t>MM</w:t>
            </w:r>
            <w:r w:rsidRPr="0039778D">
              <w:rPr>
                <w:rFonts w:ascii="Cambria" w:hAnsi="Cambria"/>
                <w:b w:val="0"/>
                <w:sz w:val="20"/>
                <w:szCs w:val="20"/>
              </w:rPr>
              <w:t>.I.C.2.1 CO</w:t>
            </w:r>
            <w:r>
              <w:rPr>
                <w:rFonts w:ascii="Cambria" w:hAnsi="Cambria"/>
                <w:b w:val="0"/>
                <w:sz w:val="20"/>
                <w:szCs w:val="20"/>
              </w:rPr>
              <w:t>MM</w:t>
            </w:r>
            <w:r w:rsidRPr="0039778D">
              <w:rPr>
                <w:rFonts w:ascii="Cambria" w:hAnsi="Cambria"/>
                <w:b w:val="0"/>
                <w:sz w:val="20"/>
                <w:szCs w:val="20"/>
              </w:rPr>
              <w:t>.I.C.1.7 CO</w:t>
            </w:r>
            <w:r>
              <w:rPr>
                <w:rFonts w:ascii="Cambria" w:hAnsi="Cambria"/>
                <w:b w:val="0"/>
                <w:sz w:val="20"/>
                <w:szCs w:val="20"/>
              </w:rPr>
              <w:t>MM</w:t>
            </w:r>
            <w:r w:rsidRPr="0039778D">
              <w:rPr>
                <w:rFonts w:ascii="Cambria" w:hAnsi="Cambria"/>
                <w:b w:val="0"/>
                <w:sz w:val="20"/>
                <w:szCs w:val="20"/>
              </w:rPr>
              <w:t>.I.C.2.6</w:t>
            </w:r>
            <w:bookmarkStart w:id="0" w:name="_GoBack"/>
            <w:bookmarkEnd w:id="0"/>
          </w:p>
        </w:tc>
        <w:tc>
          <w:tcPr>
            <w:tcW w:w="648" w:type="dxa"/>
            <w:shd w:val="clear" w:color="auto" w:fill="auto"/>
            <w:vAlign w:val="center"/>
          </w:tcPr>
          <w:p w:rsidR="00736641" w:rsidRPr="003B76EF" w:rsidRDefault="000326A4" w:rsidP="000326A4">
            <w:pPr>
              <w:spacing w:after="0" w:line="240" w:lineRule="auto"/>
              <w:jc w:val="center"/>
              <w:rPr>
                <w:b/>
              </w:rPr>
            </w:pPr>
            <w:r>
              <w:rPr>
                <w:b/>
              </w:rPr>
              <w:t>4</w:t>
            </w:r>
          </w:p>
        </w:tc>
      </w:tr>
      <w:tr w:rsidR="000F12AC" w:rsidTr="006671B8">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6671B8">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6671B8">
        <w:trPr>
          <w:gridAfter w:val="1"/>
          <w:wAfter w:w="23" w:type="dxa"/>
          <w:trHeight w:val="359"/>
        </w:trPr>
        <w:tc>
          <w:tcPr>
            <w:tcW w:w="828" w:type="dxa"/>
          </w:tcPr>
          <w:p w:rsidR="00D2622A" w:rsidRPr="009505D0" w:rsidRDefault="00D2622A" w:rsidP="00C44E14">
            <w:pPr>
              <w:spacing w:line="240" w:lineRule="auto"/>
              <w:rPr>
                <w:noProof/>
              </w:rPr>
            </w:pPr>
          </w:p>
        </w:tc>
        <w:tc>
          <w:tcPr>
            <w:tcW w:w="12348" w:type="dxa"/>
            <w:gridSpan w:val="8"/>
          </w:tcPr>
          <w:p w:rsidR="00D2622A" w:rsidRPr="00D2622A" w:rsidRDefault="00D2622A" w:rsidP="0080447A">
            <w:pPr>
              <w:pStyle w:val="ListParagraph"/>
              <w:spacing w:line="240" w:lineRule="auto"/>
              <w:ind w:left="360"/>
              <w:rPr>
                <w:b/>
              </w:rPr>
            </w:pPr>
          </w:p>
        </w:tc>
      </w:tr>
      <w:tr w:rsidR="00D2622A" w:rsidTr="006671B8">
        <w:trPr>
          <w:gridAfter w:val="1"/>
          <w:wAfter w:w="23" w:type="dxa"/>
          <w:trHeight w:val="359"/>
        </w:trPr>
        <w:tc>
          <w:tcPr>
            <w:tcW w:w="828" w:type="dxa"/>
          </w:tcPr>
          <w:p w:rsidR="00D2622A" w:rsidRPr="009505D0" w:rsidRDefault="00D2622A" w:rsidP="00C44E14">
            <w:pPr>
              <w:spacing w:line="240" w:lineRule="auto"/>
              <w:rPr>
                <w:noProof/>
              </w:rPr>
            </w:pPr>
          </w:p>
        </w:tc>
        <w:tc>
          <w:tcPr>
            <w:tcW w:w="12348" w:type="dxa"/>
            <w:gridSpan w:val="8"/>
          </w:tcPr>
          <w:p w:rsidR="00D2622A" w:rsidRPr="00C44E14" w:rsidRDefault="00D2622A" w:rsidP="00C44E14">
            <w:pPr>
              <w:spacing w:line="240" w:lineRule="auto"/>
              <w:rPr>
                <w:b/>
              </w:rPr>
            </w:pPr>
          </w:p>
        </w:tc>
      </w:tr>
      <w:tr w:rsidR="00D2622A" w:rsidTr="006671B8">
        <w:trPr>
          <w:gridAfter w:val="1"/>
          <w:wAfter w:w="23" w:type="dxa"/>
          <w:trHeight w:val="359"/>
        </w:trPr>
        <w:tc>
          <w:tcPr>
            <w:tcW w:w="828" w:type="dxa"/>
          </w:tcPr>
          <w:p w:rsidR="00D2622A" w:rsidRPr="009505D0" w:rsidRDefault="00D2622A" w:rsidP="00C44E14">
            <w:pPr>
              <w:spacing w:line="240" w:lineRule="auto"/>
              <w:rPr>
                <w:noProof/>
              </w:rPr>
            </w:pPr>
          </w:p>
        </w:tc>
        <w:tc>
          <w:tcPr>
            <w:tcW w:w="12348" w:type="dxa"/>
            <w:gridSpan w:val="8"/>
          </w:tcPr>
          <w:p w:rsidR="00D2622A" w:rsidRPr="00C44E14" w:rsidRDefault="00D2622A" w:rsidP="00C44E14">
            <w:pPr>
              <w:spacing w:line="240" w:lineRule="auto"/>
              <w:rPr>
                <w:b/>
              </w:rPr>
            </w:pPr>
          </w:p>
        </w:tc>
      </w:tr>
      <w:tr w:rsidR="00254338" w:rsidTr="006671B8">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6671B8">
        <w:trPr>
          <w:gridAfter w:val="1"/>
          <w:wAfter w:w="23" w:type="dxa"/>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3A7E69" w:rsidP="00C44E14">
            <w:pPr>
              <w:spacing w:line="240" w:lineRule="auto"/>
              <w:rPr>
                <w:b/>
              </w:rPr>
            </w:pPr>
          </w:p>
        </w:tc>
      </w:tr>
      <w:tr w:rsidR="003A7E69" w:rsidTr="006671B8">
        <w:trPr>
          <w:gridAfter w:val="1"/>
          <w:wAfter w:w="23" w:type="dxa"/>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3A7E69" w:rsidP="00C44E14">
            <w:pPr>
              <w:spacing w:line="240" w:lineRule="auto"/>
              <w:rPr>
                <w:b/>
              </w:rPr>
            </w:pPr>
          </w:p>
        </w:tc>
      </w:tr>
      <w:tr w:rsidR="003A7E69" w:rsidTr="006671B8">
        <w:trPr>
          <w:gridAfter w:val="1"/>
          <w:wAfter w:w="23" w:type="dxa"/>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3A7E69" w:rsidP="00C44E14">
            <w:pPr>
              <w:spacing w:line="240" w:lineRule="auto"/>
              <w:rPr>
                <w:b/>
              </w:rPr>
            </w:pPr>
          </w:p>
        </w:tc>
      </w:tr>
      <w:tr w:rsidR="000F47EE" w:rsidTr="006671B8">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0326A4" w:rsidP="00BC4316">
            <w:pPr>
              <w:spacing w:line="240" w:lineRule="auto"/>
              <w:rPr>
                <w:b/>
              </w:rPr>
            </w:pPr>
            <w:r>
              <w:rPr>
                <w:b/>
              </w:rPr>
              <w:t>Following Directions.doc</w:t>
            </w:r>
          </w:p>
          <w:p w:rsidR="00927F2A" w:rsidRPr="00927F2A" w:rsidRDefault="00927F2A" w:rsidP="00927F2A">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BE DVD ROM 19.1</w:t>
            </w:r>
            <w:r>
              <w:rPr>
                <w:rFonts w:asciiTheme="minorHAnsi" w:hAnsiTheme="minorHAnsi"/>
                <w:sz w:val="22"/>
                <w:szCs w:val="22"/>
              </w:rPr>
              <w:t xml:space="preserve">, </w:t>
            </w:r>
            <w:r w:rsidRPr="00BC11CE">
              <w:rPr>
                <w:rFonts w:asciiTheme="minorHAnsi" w:hAnsiTheme="minorHAnsi"/>
                <w:sz w:val="22"/>
                <w:szCs w:val="22"/>
              </w:rPr>
              <w:t>Communication Skills on the Job</w:t>
            </w:r>
            <w:r>
              <w:rPr>
                <w:rFonts w:asciiTheme="minorHAnsi" w:hAnsiTheme="minorHAnsi"/>
                <w:sz w:val="22"/>
                <w:szCs w:val="22"/>
              </w:rPr>
              <w:t xml:space="preserve">:  </w:t>
            </w:r>
            <w:r w:rsidRPr="00BC11CE">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PLAINVIEW, NY, SUNBURST VISUAL MEDIA, 2006.</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This program uses vignettes to demonstrate good communication, covering such topics as introductions and titles, phone etiquette, asking questions, active listening, using I-messages, and communicating a positive attitude. </w:t>
            </w:r>
            <w:proofErr w:type="gramStart"/>
            <w:r w:rsidRPr="00BC11CE">
              <w:rPr>
                <w:rFonts w:asciiTheme="minorHAnsi" w:hAnsiTheme="minorHAnsi"/>
                <w:b w:val="0"/>
                <w:sz w:val="22"/>
                <w:szCs w:val="22"/>
              </w:rPr>
              <w:t>Grades 7-12.</w:t>
            </w:r>
            <w:proofErr w:type="gramEnd"/>
            <w:r w:rsidRPr="00BC11CE">
              <w:rPr>
                <w:rFonts w:asciiTheme="minorHAnsi" w:hAnsiTheme="minorHAnsi"/>
                <w:b w:val="0"/>
                <w:sz w:val="22"/>
                <w:szCs w:val="22"/>
              </w:rPr>
              <w:t xml:space="preserve"> 20 minutes. </w:t>
            </w:r>
          </w:p>
          <w:p w:rsidR="00927F2A" w:rsidRDefault="00927F2A" w:rsidP="00927F2A">
            <w:pPr>
              <w:pStyle w:val="Heading1"/>
              <w:ind w:left="0"/>
              <w:rPr>
                <w:rFonts w:asciiTheme="minorHAnsi" w:hAnsiTheme="minorHAnsi"/>
                <w:sz w:val="22"/>
                <w:szCs w:val="22"/>
              </w:rPr>
            </w:pPr>
          </w:p>
          <w:p w:rsidR="00927F2A" w:rsidRPr="00BC11CE" w:rsidRDefault="00927F2A" w:rsidP="00927F2A">
            <w:pPr>
              <w:pStyle w:val="Heading1"/>
              <w:ind w:left="0"/>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BE DVD ROM 19.4</w:t>
            </w:r>
            <w:r>
              <w:rPr>
                <w:rFonts w:asciiTheme="minorHAnsi" w:hAnsiTheme="minorHAnsi"/>
                <w:sz w:val="22"/>
                <w:szCs w:val="22"/>
              </w:rPr>
              <w:t xml:space="preserve">, </w:t>
            </w:r>
            <w:r w:rsidRPr="00BC11CE">
              <w:rPr>
                <w:rFonts w:asciiTheme="minorHAnsi" w:hAnsiTheme="minorHAnsi"/>
                <w:sz w:val="22"/>
                <w:szCs w:val="22"/>
              </w:rPr>
              <w:t>Workplace Communication Skills</w:t>
            </w:r>
            <w:r>
              <w:rPr>
                <w:rFonts w:asciiTheme="minorHAnsi" w:hAnsiTheme="minorHAnsi"/>
                <w:sz w:val="22"/>
                <w:szCs w:val="22"/>
              </w:rPr>
              <w:t xml:space="preserve">:  </w:t>
            </w:r>
            <w:r w:rsidRPr="00BC11CE">
              <w:rPr>
                <w:rStyle w:val="info"/>
                <w:rFonts w:asciiTheme="minorHAnsi" w:hAnsiTheme="minorHAnsi"/>
                <w:b w:val="0"/>
                <w:sz w:val="22"/>
                <w:szCs w:val="22"/>
              </w:rPr>
              <w:t>JIST</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ST. PAUL, MN, JIST, 2012.</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927F2A" w:rsidRDefault="00927F2A" w:rsidP="00927F2A">
            <w:pPr>
              <w:pStyle w:val="Heading1"/>
              <w:ind w:left="0"/>
              <w:rPr>
                <w:rFonts w:asciiTheme="minorHAnsi" w:hAnsiTheme="minorHAnsi"/>
                <w:sz w:val="22"/>
                <w:szCs w:val="22"/>
              </w:rPr>
            </w:pPr>
          </w:p>
          <w:p w:rsidR="00927F2A" w:rsidRPr="00BC11CE" w:rsidRDefault="00927F2A" w:rsidP="00927F2A">
            <w:pPr>
              <w:pStyle w:val="Heading1"/>
              <w:ind w:left="0"/>
              <w:rPr>
                <w:rFonts w:asciiTheme="minorHAnsi" w:hAnsiTheme="minorHAnsi"/>
                <w:b w:val="0"/>
                <w:sz w:val="22"/>
                <w:szCs w:val="22"/>
              </w:rPr>
            </w:pPr>
            <w:proofErr w:type="spellStart"/>
            <w:r w:rsidRPr="00BC11CE">
              <w:rPr>
                <w:rFonts w:asciiTheme="minorHAnsi" w:hAnsiTheme="minorHAnsi"/>
                <w:sz w:val="22"/>
                <w:szCs w:val="22"/>
              </w:rPr>
              <w:t>Resources@MCCE</w:t>
            </w:r>
            <w:proofErr w:type="spellEnd"/>
            <w:r w:rsidRPr="00BC11CE">
              <w:rPr>
                <w:rFonts w:asciiTheme="minorHAnsi" w:hAnsiTheme="minorHAnsi"/>
                <w:sz w:val="22"/>
                <w:szCs w:val="22"/>
              </w:rPr>
              <w:t xml:space="preserve"> - C&amp;E DVD ROM 48.2, Words, Camera, Action! How Body Language, Tone &amp; Words Affect Communication</w:t>
            </w:r>
            <w:r>
              <w:rPr>
                <w:rFonts w:asciiTheme="minorHAnsi" w:hAnsiTheme="minorHAnsi"/>
                <w:sz w:val="22"/>
                <w:szCs w:val="22"/>
              </w:rPr>
              <w:t xml:space="preserve">:  </w:t>
            </w:r>
            <w:proofErr w:type="spellStart"/>
            <w:r w:rsidRPr="00BC11CE">
              <w:rPr>
                <w:rStyle w:val="info"/>
                <w:rFonts w:asciiTheme="minorHAnsi" w:hAnsiTheme="minorHAnsi"/>
                <w:b w:val="0"/>
                <w:sz w:val="22"/>
                <w:szCs w:val="22"/>
              </w:rPr>
              <w:t>Linx</w:t>
            </w:r>
            <w:proofErr w:type="spellEnd"/>
            <w:r w:rsidRPr="00BC11CE">
              <w:rPr>
                <w:rStyle w:val="info"/>
                <w:rFonts w:asciiTheme="minorHAnsi" w:hAnsiTheme="minorHAnsi"/>
                <w:b w:val="0"/>
                <w:sz w:val="22"/>
                <w:szCs w:val="22"/>
              </w:rPr>
              <w:t xml:space="preserve"> Educational</w:t>
            </w:r>
            <w:r w:rsidRPr="00BC11CE">
              <w:rPr>
                <w:rFonts w:asciiTheme="minorHAnsi" w:hAnsiTheme="minorHAnsi"/>
                <w:b w:val="0"/>
                <w:sz w:val="22"/>
                <w:szCs w:val="22"/>
              </w:rPr>
              <w:br/>
            </w:r>
            <w:r w:rsidRPr="00BC11CE">
              <w:rPr>
                <w:rStyle w:val="info"/>
                <w:rFonts w:asciiTheme="minorHAnsi" w:hAnsiTheme="minorHAnsi"/>
                <w:b w:val="0"/>
                <w:sz w:val="22"/>
                <w:szCs w:val="22"/>
              </w:rPr>
              <w:t>JACKSONVILLE, FL, LINX EDUCATIONAL, 2012.</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Viewers watch an acting troupe work through their assigned scenes to realize how dramatically communication skills can affect meaning and perception. </w:t>
            </w:r>
            <w:proofErr w:type="gramStart"/>
            <w:r w:rsidRPr="00BC11CE">
              <w:rPr>
                <w:rFonts w:asciiTheme="minorHAnsi" w:hAnsiTheme="minorHAnsi"/>
                <w:b w:val="0"/>
                <w:sz w:val="22"/>
                <w:szCs w:val="22"/>
              </w:rPr>
              <w:t>Good communication skills not only helps</w:t>
            </w:r>
            <w:proofErr w:type="gramEnd"/>
            <w:r w:rsidRPr="00BC11CE">
              <w:rPr>
                <w:rFonts w:asciiTheme="minorHAnsi" w:hAnsiTheme="minorHAnsi"/>
                <w:b w:val="0"/>
                <w:sz w:val="22"/>
                <w:szCs w:val="22"/>
              </w:rPr>
              <w:t xml:space="preserve"> the troupe with their craft, but in real life, as well. With help from their instructor, a communications expert, they learn the importance of body language, tone and words, whether playing a character on stage, making new friends at school or trying to get ahead in the workplace. Each of these skills are targeted and discussed in a scene created by each actor. </w:t>
            </w:r>
            <w:proofErr w:type="gramStart"/>
            <w:r w:rsidRPr="00BC11CE">
              <w:rPr>
                <w:rFonts w:asciiTheme="minorHAnsi" w:hAnsiTheme="minorHAnsi"/>
                <w:b w:val="0"/>
                <w:sz w:val="22"/>
                <w:szCs w:val="22"/>
              </w:rPr>
              <w:t>Grades 6 - Adult.</w:t>
            </w:r>
            <w:proofErr w:type="gramEnd"/>
            <w:r w:rsidRPr="00BC11CE">
              <w:rPr>
                <w:rFonts w:asciiTheme="minorHAnsi" w:hAnsiTheme="minorHAnsi"/>
                <w:b w:val="0"/>
                <w:sz w:val="22"/>
                <w:szCs w:val="22"/>
              </w:rPr>
              <w:t xml:space="preserve"> </w:t>
            </w:r>
            <w:proofErr w:type="gramStart"/>
            <w:r w:rsidRPr="00BC11CE">
              <w:rPr>
                <w:rFonts w:asciiTheme="minorHAnsi" w:hAnsiTheme="minorHAnsi"/>
                <w:b w:val="0"/>
                <w:sz w:val="22"/>
                <w:szCs w:val="22"/>
              </w:rPr>
              <w:t>Includes Instructor's Guide.</w:t>
            </w:r>
            <w:proofErr w:type="gramEnd"/>
            <w:r w:rsidRPr="00BC11CE">
              <w:rPr>
                <w:rFonts w:asciiTheme="minorHAnsi" w:hAnsiTheme="minorHAnsi"/>
                <w:b w:val="0"/>
                <w:sz w:val="22"/>
                <w:szCs w:val="22"/>
              </w:rPr>
              <w:t xml:space="preserve"> 24 minutes.</w:t>
            </w:r>
          </w:p>
          <w:p w:rsidR="00927F2A" w:rsidRDefault="00927F2A" w:rsidP="00927F2A">
            <w:pPr>
              <w:pStyle w:val="Heading1"/>
              <w:ind w:left="0"/>
              <w:rPr>
                <w:rFonts w:asciiTheme="minorHAnsi" w:hAnsiTheme="minorHAnsi"/>
                <w:sz w:val="22"/>
                <w:szCs w:val="22"/>
              </w:rPr>
            </w:pPr>
          </w:p>
          <w:p w:rsidR="00927F2A" w:rsidRPr="00BC11CE" w:rsidRDefault="00927F2A" w:rsidP="00927F2A">
            <w:pPr>
              <w:pStyle w:val="Heading1"/>
              <w:ind w:left="0"/>
              <w:rPr>
                <w:rFonts w:asciiTheme="minorHAnsi" w:hAnsiTheme="minorHAnsi"/>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FCS DVD ROM 100</w:t>
            </w:r>
            <w:r>
              <w:rPr>
                <w:rFonts w:asciiTheme="minorHAnsi" w:hAnsiTheme="minorHAnsi"/>
                <w:sz w:val="22"/>
                <w:szCs w:val="22"/>
              </w:rPr>
              <w:t xml:space="preserve">, </w:t>
            </w:r>
            <w:r w:rsidRPr="00BC11CE">
              <w:rPr>
                <w:rFonts w:asciiTheme="minorHAnsi" w:hAnsiTheme="minorHAnsi"/>
                <w:sz w:val="22"/>
                <w:szCs w:val="22"/>
              </w:rPr>
              <w:t>Communicating with Tact, Candor and Credibility</w:t>
            </w:r>
            <w:r>
              <w:rPr>
                <w:rFonts w:asciiTheme="minorHAnsi" w:hAnsiTheme="minorHAnsi"/>
                <w:sz w:val="22"/>
                <w:szCs w:val="22"/>
              </w:rPr>
              <w:t xml:space="preserve">:  </w:t>
            </w:r>
            <w:r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LAKE ZURICH, IL, LEARNING SEED, 2008.</w:t>
            </w:r>
            <w:proofErr w:type="gramEnd"/>
            <w:r>
              <w:rPr>
                <w:rStyle w:val="info"/>
                <w:rFonts w:asciiTheme="minorHAnsi" w:hAnsiTheme="minorHAnsi"/>
                <w:b w:val="0"/>
                <w:sz w:val="22"/>
                <w:szCs w:val="22"/>
              </w:rPr>
              <w:t xml:space="preserve">  </w:t>
            </w:r>
            <w:r w:rsidRPr="00BC11CE">
              <w:rPr>
                <w:rFonts w:asciiTheme="minorHAnsi" w:hAnsiTheme="minorHAnsi"/>
                <w:b w:val="0"/>
                <w:sz w:val="22"/>
                <w:szCs w:val="22"/>
              </w:rPr>
              <w:t xml:space="preserve">Program covers topics including: rephrasing: </w:t>
            </w:r>
            <w:proofErr w:type="gramStart"/>
            <w:r w:rsidRPr="00BC11CE">
              <w:rPr>
                <w:rFonts w:asciiTheme="minorHAnsi" w:hAnsiTheme="minorHAnsi"/>
                <w:b w:val="0"/>
                <w:sz w:val="22"/>
                <w:szCs w:val="22"/>
              </w:rPr>
              <w:t>making ?</w:t>
            </w:r>
            <w:proofErr w:type="gramEnd"/>
            <w:r w:rsidRPr="00BC11CE">
              <w:rPr>
                <w:rFonts w:asciiTheme="minorHAnsi" w:hAnsiTheme="minorHAnsi"/>
                <w:b w:val="0"/>
                <w:sz w:val="22"/>
                <w:szCs w:val="22"/>
              </w:rPr>
              <w:t xml:space="preserve">talking points? </w:t>
            </w:r>
            <w:proofErr w:type="gramStart"/>
            <w:r w:rsidRPr="00BC11CE">
              <w:rPr>
                <w:rFonts w:asciiTheme="minorHAnsi" w:hAnsiTheme="minorHAnsi"/>
                <w:b w:val="0"/>
                <w:sz w:val="22"/>
                <w:szCs w:val="22"/>
              </w:rPr>
              <w:t>tactfully</w:t>
            </w:r>
            <w:proofErr w:type="gramEnd"/>
            <w:r w:rsidRPr="00BC11CE">
              <w:rPr>
                <w:rFonts w:asciiTheme="minorHAnsi" w:hAnsiTheme="minorHAnsi"/>
                <w:b w:val="0"/>
                <w:sz w:val="22"/>
                <w:szCs w:val="22"/>
              </w:rPr>
              <w:t>;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r w:rsidRPr="00BC11CE">
              <w:rPr>
                <w:rFonts w:asciiTheme="minorHAnsi" w:hAnsiTheme="minorHAnsi"/>
                <w:sz w:val="22"/>
                <w:szCs w:val="22"/>
              </w:rPr>
              <w:t xml:space="preserve"> </w:t>
            </w:r>
          </w:p>
          <w:p w:rsidR="00927F2A" w:rsidRDefault="00927F2A" w:rsidP="00927F2A">
            <w:pPr>
              <w:pStyle w:val="Heading1"/>
              <w:ind w:left="0"/>
              <w:rPr>
                <w:rFonts w:asciiTheme="minorHAnsi" w:hAnsiTheme="minorHAnsi"/>
                <w:sz w:val="22"/>
                <w:szCs w:val="22"/>
              </w:rPr>
            </w:pPr>
          </w:p>
          <w:p w:rsidR="00927F2A" w:rsidRPr="00BC11CE" w:rsidRDefault="00927F2A" w:rsidP="00927F2A">
            <w:pPr>
              <w:pStyle w:val="Heading1"/>
              <w:ind w:left="0"/>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FCS VIDEO 225</w:t>
            </w:r>
            <w:r>
              <w:rPr>
                <w:rFonts w:asciiTheme="minorHAnsi" w:hAnsiTheme="minorHAnsi"/>
                <w:sz w:val="22"/>
                <w:szCs w:val="22"/>
              </w:rPr>
              <w:t xml:space="preserve">, </w:t>
            </w:r>
            <w:r w:rsidRPr="00BC11CE">
              <w:rPr>
                <w:rFonts w:asciiTheme="minorHAnsi" w:hAnsiTheme="minorHAnsi"/>
                <w:sz w:val="22"/>
                <w:szCs w:val="22"/>
              </w:rPr>
              <w:t>Communicating Between Cultures</w:t>
            </w:r>
            <w:r>
              <w:rPr>
                <w:rFonts w:asciiTheme="minorHAnsi" w:hAnsiTheme="minorHAnsi"/>
                <w:sz w:val="22"/>
                <w:szCs w:val="22"/>
              </w:rPr>
              <w:t xml:space="preserve">:  </w:t>
            </w:r>
            <w:r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LAKE ZURICH, IL, LEARNING SEED, 2004.</w:t>
            </w:r>
            <w:proofErr w:type="gramEnd"/>
            <w:r>
              <w:rPr>
                <w:rStyle w:val="info"/>
                <w:rFonts w:asciiTheme="minorHAnsi" w:hAnsiTheme="minorHAnsi"/>
                <w:b w:val="0"/>
                <w:sz w:val="22"/>
                <w:szCs w:val="22"/>
              </w:rPr>
              <w:t xml:space="preserve">  </w:t>
            </w:r>
            <w:r w:rsidRPr="00BC11CE">
              <w:rPr>
                <w:rFonts w:asciiTheme="minorHAnsi" w:hAnsiTheme="minorHAnsi"/>
                <w:b w:val="0"/>
                <w:sz w:val="22"/>
                <w:szCs w:val="22"/>
              </w:rPr>
              <w:t xml:space="preserve">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 </w:t>
            </w:r>
          </w:p>
          <w:p w:rsidR="00927F2A" w:rsidRDefault="00927F2A" w:rsidP="00927F2A">
            <w:pPr>
              <w:pStyle w:val="Heading1"/>
              <w:ind w:left="0"/>
              <w:rPr>
                <w:rFonts w:asciiTheme="minorHAnsi" w:hAnsiTheme="minorHAnsi"/>
                <w:sz w:val="22"/>
                <w:szCs w:val="22"/>
              </w:rPr>
            </w:pPr>
          </w:p>
          <w:p w:rsidR="00927F2A" w:rsidRPr="00BC11CE" w:rsidRDefault="00927F2A" w:rsidP="00927F2A">
            <w:pPr>
              <w:pStyle w:val="Heading1"/>
              <w:ind w:left="0"/>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BC11CE">
              <w:rPr>
                <w:rFonts w:asciiTheme="minorHAnsi" w:hAnsiTheme="minorHAnsi"/>
                <w:sz w:val="22"/>
                <w:szCs w:val="22"/>
              </w:rPr>
              <w:t>G&amp;C DVD ROM 34.1</w:t>
            </w:r>
            <w:r>
              <w:rPr>
                <w:rFonts w:asciiTheme="minorHAnsi" w:hAnsiTheme="minorHAnsi"/>
                <w:sz w:val="22"/>
                <w:szCs w:val="22"/>
              </w:rPr>
              <w:t xml:space="preserve">, </w:t>
            </w:r>
            <w:proofErr w:type="gramStart"/>
            <w:r w:rsidRPr="00BC11CE">
              <w:rPr>
                <w:rFonts w:asciiTheme="minorHAnsi" w:hAnsiTheme="minorHAnsi"/>
                <w:sz w:val="22"/>
                <w:szCs w:val="22"/>
              </w:rPr>
              <w:t>The</w:t>
            </w:r>
            <w:proofErr w:type="gramEnd"/>
            <w:r w:rsidRPr="00BC11CE">
              <w:rPr>
                <w:rFonts w:asciiTheme="minorHAnsi" w:hAnsiTheme="minorHAnsi"/>
                <w:sz w:val="22"/>
                <w:szCs w:val="22"/>
              </w:rPr>
              <w:t xml:space="preserve"> Seven Competency Skills For the Workplace</w:t>
            </w:r>
            <w:r>
              <w:rPr>
                <w:rFonts w:asciiTheme="minorHAnsi" w:hAnsiTheme="minorHAnsi"/>
                <w:sz w:val="22"/>
                <w:szCs w:val="22"/>
              </w:rPr>
              <w:t xml:space="preserve">:  </w:t>
            </w:r>
            <w:r w:rsidRPr="00BC11CE">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MT. KISCO, NY, HUMAN RELATIONS MEDIA, 2009.</w:t>
            </w:r>
            <w:r>
              <w:rPr>
                <w:rStyle w:val="info"/>
                <w:rFonts w:asciiTheme="minorHAnsi" w:hAnsiTheme="minorHAnsi"/>
                <w:b w:val="0"/>
                <w:sz w:val="22"/>
                <w:szCs w:val="22"/>
              </w:rPr>
              <w:t xml:space="preserve">  </w:t>
            </w:r>
            <w:r w:rsidRPr="00BC11CE">
              <w:rPr>
                <w:rFonts w:asciiTheme="minorHAnsi" w:hAnsiTheme="minorHAnsi"/>
                <w:b w:val="0"/>
                <w:sz w:val="22"/>
                <w:szCs w:val="22"/>
              </w:rPr>
              <w:t xml:space="preserve">Program follows real life teens as they tackle their first jobs—waiter, grocery clerk, ice cream shop scooper, cashier, garden nursery worker—and learn what it takes to be a success. Good communication skills, leadership, adaptability, problem-solving, negotiation, computer literacy and the ability to juggle multiple demands are skills that will take teens from their first jobs through a lifetime of working. Each teen models these skills on the job; each boss talks about how mastery of these skills can help an employee move quickly up the ladder of success. Viewers are shown why these skills are fundamental to success in any job and how they can be further developed, strengthened and transferred from beginning jobs to more complex jobs. </w:t>
            </w:r>
            <w:proofErr w:type="gramStart"/>
            <w:r w:rsidRPr="00BC11CE">
              <w:rPr>
                <w:rFonts w:asciiTheme="minorHAnsi" w:hAnsiTheme="minorHAnsi"/>
                <w:b w:val="0"/>
                <w:sz w:val="22"/>
                <w:szCs w:val="22"/>
              </w:rPr>
              <w:t>Grades 9 to College.</w:t>
            </w:r>
            <w:proofErr w:type="gramEnd"/>
            <w:r w:rsidRPr="00BC11CE">
              <w:rPr>
                <w:rFonts w:asciiTheme="minorHAnsi" w:hAnsiTheme="minorHAnsi"/>
                <w:b w:val="0"/>
                <w:sz w:val="22"/>
                <w:szCs w:val="22"/>
              </w:rPr>
              <w:t xml:space="preserve"> 21 minutes. </w:t>
            </w:r>
          </w:p>
          <w:p w:rsidR="00927F2A" w:rsidRDefault="00927F2A" w:rsidP="00927F2A">
            <w:pPr>
              <w:pStyle w:val="Heading1"/>
              <w:ind w:left="0"/>
              <w:rPr>
                <w:rFonts w:asciiTheme="minorHAnsi" w:hAnsiTheme="minorHAnsi"/>
                <w:sz w:val="22"/>
                <w:szCs w:val="22"/>
              </w:rPr>
            </w:pPr>
          </w:p>
          <w:p w:rsidR="00927F2A" w:rsidRPr="00927F2A" w:rsidRDefault="00927F2A" w:rsidP="00927F2A">
            <w:pPr>
              <w:pStyle w:val="Heading1"/>
              <w:ind w:left="0"/>
              <w:rPr>
                <w:rFonts w:asciiTheme="minorHAnsi" w:hAnsiTheme="minorHAnsi"/>
                <w:b w:val="0"/>
                <w:sz w:val="22"/>
                <w:szCs w:val="22"/>
              </w:rPr>
            </w:pPr>
            <w:r>
              <w:rPr>
                <w:rFonts w:asciiTheme="minorHAnsi" w:hAnsiTheme="minorHAnsi"/>
                <w:sz w:val="22"/>
                <w:szCs w:val="22"/>
              </w:rPr>
              <w:t xml:space="preserve">@MCCE - </w:t>
            </w:r>
            <w:r w:rsidRPr="00BC11CE">
              <w:rPr>
                <w:rFonts w:asciiTheme="minorHAnsi" w:hAnsiTheme="minorHAnsi"/>
                <w:sz w:val="22"/>
                <w:szCs w:val="22"/>
              </w:rPr>
              <w:t>MCE DVD ROM 7.1</w:t>
            </w:r>
            <w:r>
              <w:rPr>
                <w:rFonts w:asciiTheme="minorHAnsi" w:hAnsiTheme="minorHAnsi"/>
                <w:sz w:val="22"/>
                <w:szCs w:val="22"/>
              </w:rPr>
              <w:t xml:space="preserve">, </w:t>
            </w:r>
            <w:r w:rsidRPr="00BC11CE">
              <w:rPr>
                <w:rFonts w:asciiTheme="minorHAnsi" w:hAnsiTheme="minorHAnsi"/>
                <w:sz w:val="22"/>
                <w:szCs w:val="22"/>
              </w:rPr>
              <w:t>Upgrade your Communication Skills at Work: Ads &amp; Brochures</w:t>
            </w:r>
            <w:r>
              <w:rPr>
                <w:rFonts w:asciiTheme="minorHAnsi" w:hAnsiTheme="minorHAnsi"/>
                <w:sz w:val="22"/>
                <w:szCs w:val="22"/>
              </w:rPr>
              <w:t xml:space="preserve">:  </w:t>
            </w:r>
            <w:r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Pr="00BC11CE">
              <w:rPr>
                <w:rFonts w:asciiTheme="minorHAnsi" w:hAnsiTheme="minorHAnsi"/>
                <w:b w:val="0"/>
                <w:sz w:val="22"/>
                <w:szCs w:val="22"/>
              </w:rPr>
              <w:t>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927F2A" w:rsidRDefault="00927F2A" w:rsidP="00927F2A">
            <w:pPr>
              <w:spacing w:line="240" w:lineRule="auto"/>
              <w:rPr>
                <w:rFonts w:asciiTheme="minorHAnsi" w:hAnsiTheme="minorHAnsi"/>
                <w:b/>
              </w:rPr>
            </w:pPr>
          </w:p>
          <w:p w:rsidR="00927F2A" w:rsidRPr="00C44E14" w:rsidRDefault="00927F2A" w:rsidP="00927F2A">
            <w:pPr>
              <w:spacing w:line="240" w:lineRule="auto"/>
              <w:rPr>
                <w:b/>
              </w:rPr>
            </w:pPr>
            <w:proofErr w:type="spellStart"/>
            <w:r w:rsidRPr="00927F2A">
              <w:rPr>
                <w:rFonts w:asciiTheme="minorHAnsi" w:hAnsiTheme="minorHAnsi"/>
                <w:b/>
              </w:rPr>
              <w:t>Resources@MCCE</w:t>
            </w:r>
            <w:proofErr w:type="spellEnd"/>
            <w:r w:rsidRPr="00927F2A">
              <w:rPr>
                <w:rFonts w:asciiTheme="minorHAnsi" w:hAnsiTheme="minorHAnsi"/>
                <w:b/>
              </w:rPr>
              <w:t xml:space="preserve"> - MCE DVD ROM 7.2, Upgrade Your Communication Skills At Work: Websites &amp; Blogs:</w:t>
            </w:r>
            <w:r>
              <w:rPr>
                <w:rFonts w:asciiTheme="minorHAnsi" w:hAnsiTheme="minorHAnsi"/>
              </w:rPr>
              <w:t xml:space="preserve">  </w:t>
            </w:r>
            <w:r w:rsidRPr="00BC11CE">
              <w:rPr>
                <w:rStyle w:val="info"/>
                <w:rFonts w:asciiTheme="minorHAnsi" w:hAnsiTheme="minorHAnsi"/>
              </w:rPr>
              <w:t>Video Aided Instruction</w:t>
            </w:r>
            <w:r>
              <w:rPr>
                <w:rStyle w:val="info"/>
                <w:rFonts w:asciiTheme="minorHAnsi" w:hAnsiTheme="minorHAnsi"/>
              </w:rPr>
              <w:t xml:space="preserve">, </w:t>
            </w:r>
            <w:r w:rsidRPr="00BC11CE">
              <w:rPr>
                <w:rStyle w:val="info"/>
                <w:rFonts w:asciiTheme="minorHAnsi" w:hAnsiTheme="minorHAnsi"/>
              </w:rPr>
              <w:t>ROSLYN HEIGHTS, NY, VIDEO AIDED INSTRUCTION, 2009.</w:t>
            </w:r>
            <w:r>
              <w:rPr>
                <w:rStyle w:val="info"/>
                <w:rFonts w:asciiTheme="minorHAnsi" w:hAnsiTheme="minorHAnsi"/>
              </w:rPr>
              <w:t xml:space="preserve">  </w:t>
            </w:r>
            <w:r w:rsidRPr="00BC11CE">
              <w:rPr>
                <w:rFonts w:asciiTheme="minorHAnsi" w:hAnsiTheme="minorHAnsi"/>
              </w:rPr>
              <w:t xml:space="preserve">In this program, advice is provided for turning a company’s online presence into a resource </w:t>
            </w:r>
            <w:r w:rsidRPr="00BC11CE">
              <w:rPr>
                <w:rFonts w:asciiTheme="minorHAnsi" w:hAnsiTheme="minorHAnsi"/>
              </w:rPr>
              <w:lastRenderedPageBreak/>
              <w:t>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B2" w:rsidRDefault="00B936B2" w:rsidP="00FD5A4D">
      <w:pPr>
        <w:spacing w:after="0" w:line="240" w:lineRule="auto"/>
      </w:pPr>
      <w:r>
        <w:separator/>
      </w:r>
    </w:p>
  </w:endnote>
  <w:endnote w:type="continuationSeparator" w:id="0">
    <w:p w:rsidR="00B936B2" w:rsidRDefault="00B936B2" w:rsidP="00FD5A4D">
      <w:pPr>
        <w:spacing w:after="0" w:line="240" w:lineRule="auto"/>
      </w:pPr>
      <w:r>
        <w:continuationSeparator/>
      </w:r>
    </w:p>
  </w:endnote>
  <w:endnote w:type="continuationNotice" w:id="1">
    <w:p w:rsidR="00B936B2" w:rsidRDefault="00B93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671B8">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671B8">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B2" w:rsidRDefault="00B936B2" w:rsidP="00FD5A4D">
      <w:pPr>
        <w:spacing w:after="0" w:line="240" w:lineRule="auto"/>
      </w:pPr>
      <w:r>
        <w:separator/>
      </w:r>
    </w:p>
  </w:footnote>
  <w:footnote w:type="continuationSeparator" w:id="0">
    <w:p w:rsidR="00B936B2" w:rsidRDefault="00B936B2" w:rsidP="00FD5A4D">
      <w:pPr>
        <w:spacing w:after="0" w:line="240" w:lineRule="auto"/>
      </w:pPr>
      <w:r>
        <w:continuationSeparator/>
      </w:r>
    </w:p>
  </w:footnote>
  <w:footnote w:type="continuationNotice" w:id="1">
    <w:p w:rsidR="00B936B2" w:rsidRDefault="00B936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6671B8">
    <w:pPr>
      <w:pStyle w:val="Header"/>
      <w:tabs>
        <w:tab w:val="left" w:pos="8640"/>
      </w:tabs>
    </w:pPr>
    <w:r>
      <w:t xml:space="preserve">GRADE LEVEL/UNIT TITLE: </w:t>
    </w:r>
    <w:r w:rsidR="005A0F5D">
      <w:t>11-12/</w:t>
    </w:r>
    <w:r w:rsidR="00736641">
      <w:t>Develop Basic Foundations of Communication</w:t>
    </w:r>
    <w:r w:rsidR="005A0F5D">
      <w:tab/>
    </w:r>
    <w:r w:rsidR="006671B8">
      <w:tab/>
    </w:r>
    <w:r w:rsidR="0094250B">
      <w:t>Course</w:t>
    </w:r>
    <w:r>
      <w:t xml:space="preserve"> Code: </w:t>
    </w:r>
    <w:r w:rsidR="006671B8"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E1816"/>
    <w:multiLevelType w:val="multilevel"/>
    <w:tmpl w:val="D90653E6"/>
    <w:styleLink w:val="ProfileList"/>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2F6F8C"/>
    <w:multiLevelType w:val="multilevel"/>
    <w:tmpl w:val="D90653E6"/>
    <w:numStyleLink w:val="ProfileList"/>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6"/>
  </w:num>
  <w:num w:numId="5">
    <w:abstractNumId w:val="12"/>
  </w:num>
  <w:num w:numId="6">
    <w:abstractNumId w:val="4"/>
  </w:num>
  <w:num w:numId="7">
    <w:abstractNumId w:val="8"/>
  </w:num>
  <w:num w:numId="8">
    <w:abstractNumId w:val="17"/>
  </w:num>
  <w:num w:numId="9">
    <w:abstractNumId w:val="3"/>
  </w:num>
  <w:num w:numId="10">
    <w:abstractNumId w:val="2"/>
  </w:num>
  <w:num w:numId="11">
    <w:abstractNumId w:val="16"/>
  </w:num>
  <w:num w:numId="12">
    <w:abstractNumId w:val="7"/>
  </w:num>
  <w:num w:numId="13">
    <w:abstractNumId w:val="5"/>
  </w:num>
  <w:num w:numId="14">
    <w:abstractNumId w:val="14"/>
  </w:num>
  <w:num w:numId="15">
    <w:abstractNumId w:val="13"/>
  </w:num>
  <w:num w:numId="16">
    <w:abstractNumId w:val="10"/>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26A4"/>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671B8"/>
    <w:rsid w:val="00695161"/>
    <w:rsid w:val="006E2402"/>
    <w:rsid w:val="006E7A3D"/>
    <w:rsid w:val="00703F58"/>
    <w:rsid w:val="007056E2"/>
    <w:rsid w:val="0072740F"/>
    <w:rsid w:val="0073478C"/>
    <w:rsid w:val="00736641"/>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27F2A"/>
    <w:rsid w:val="0094250B"/>
    <w:rsid w:val="009505D0"/>
    <w:rsid w:val="009C2B9E"/>
    <w:rsid w:val="00A33DF8"/>
    <w:rsid w:val="00A534C4"/>
    <w:rsid w:val="00A5553E"/>
    <w:rsid w:val="00AC243F"/>
    <w:rsid w:val="00B05A7F"/>
    <w:rsid w:val="00B13A4E"/>
    <w:rsid w:val="00B936B2"/>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93BF6"/>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736641"/>
    <w:pPr>
      <w:keepNext/>
      <w:spacing w:after="0" w:line="240" w:lineRule="auto"/>
      <w:ind w:lef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rsid w:val="00736641"/>
    <w:rPr>
      <w:rFonts w:ascii="Times New Roman" w:eastAsia="Times New Roman" w:hAnsi="Times New Roman"/>
      <w:b/>
      <w:bCs/>
      <w:sz w:val="24"/>
      <w:szCs w:val="24"/>
    </w:rPr>
  </w:style>
  <w:style w:type="numbering" w:customStyle="1" w:styleId="ProfileList">
    <w:name w:val="Profile List"/>
    <w:rsid w:val="00736641"/>
    <w:pPr>
      <w:numPr>
        <w:numId w:val="18"/>
      </w:numPr>
    </w:pPr>
  </w:style>
  <w:style w:type="character" w:customStyle="1" w:styleId="info">
    <w:name w:val="info"/>
    <w:basedOn w:val="DefaultParagraphFont"/>
    <w:rsid w:val="00927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numbering" w:customStyle="1" w:styleId="Heading1Char">
    <w:name w:val="Profile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9E55C-46A6-4664-A803-FE64E6D5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2012-09-26T19:09:00Z</dcterms:created>
  <dcterms:modified xsi:type="dcterms:W3CDTF">2013-05-07T18:46:00Z</dcterms:modified>
</cp:coreProperties>
</file>