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125" w:rsidRDefault="00CF4125" w:rsidP="00CF412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r w:rsidRPr="00C44E14">
        <w:rPr>
          <w:rFonts w:cs="Tahoma"/>
          <w:b/>
        </w:rPr>
        <w:t>COURSE INTRODUCTION:</w:t>
      </w:r>
    </w:p>
    <w:p w:rsidR="00CF4125" w:rsidRDefault="00CF4125" w:rsidP="00CF412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CF4125" w:rsidRDefault="00CF4125" w:rsidP="00CF412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r w:rsidRPr="00851854">
        <w:rPr>
          <w:rFonts w:cs="Arial"/>
        </w:rPr>
        <w:t>This course is designed to help students acquire a more thorough, in-depth knowledge of accounting procedures and techniques utilized in solving business problems and making financial decisions. Students will develop skills in analyzing and interpreting information common to partnerships and corporations, preparing formal statements and supporting schedules, and using inventory and budgetary control systems. Computer applications should be integrated in each appropriate instructional unit.</w:t>
      </w:r>
    </w:p>
    <w:p w:rsidR="00CF4125" w:rsidRDefault="00CF4125" w:rsidP="00CF412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p>
    <w:p w:rsidR="00CF4125" w:rsidRDefault="00CF4125" w:rsidP="00CF412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p>
    <w:p w:rsidR="00CF4125" w:rsidRDefault="00CF4125" w:rsidP="00CF412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p>
    <w:p w:rsidR="00CF4125" w:rsidRDefault="00CF4125" w:rsidP="00CF412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p>
    <w:p w:rsidR="00CF4125" w:rsidRDefault="00CF4125" w:rsidP="00CF412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p>
    <w:p w:rsidR="00CF4125" w:rsidRDefault="00CF4125" w:rsidP="00CF412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p>
    <w:p w:rsidR="00CF4125" w:rsidRDefault="00CF4125" w:rsidP="00CF412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p>
    <w:p w:rsidR="00CF4125" w:rsidRDefault="00CF4125" w:rsidP="00CF412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p>
    <w:p w:rsidR="00CF4125" w:rsidRDefault="00CF4125" w:rsidP="00CF412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p>
    <w:p w:rsidR="00CF4125" w:rsidRDefault="00CF4125" w:rsidP="00CF412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p>
    <w:p w:rsidR="00CF4125" w:rsidRDefault="00CF4125" w:rsidP="00CF412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p>
    <w:p w:rsidR="00CF4125" w:rsidRDefault="00CF4125" w:rsidP="00CF412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p>
    <w:p w:rsidR="00CF4125" w:rsidRDefault="00CF4125" w:rsidP="00CF412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p>
    <w:p w:rsidR="00CF4125" w:rsidRDefault="00CF4125" w:rsidP="00CF412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p>
    <w:p w:rsidR="00CF4125" w:rsidRDefault="00CF4125" w:rsidP="00CF412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p>
    <w:p w:rsidR="00CF4125" w:rsidRDefault="00CF4125" w:rsidP="00CF412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p>
    <w:p w:rsidR="00CF4125" w:rsidRDefault="00CF4125" w:rsidP="00CF412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p>
    <w:p w:rsidR="00CF4125" w:rsidRDefault="00CF4125" w:rsidP="00CF412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p>
    <w:p w:rsidR="00CF4125" w:rsidRDefault="00CF4125" w:rsidP="00CF412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p>
    <w:p w:rsidR="00CF4125" w:rsidRDefault="00CF4125" w:rsidP="00CF412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p>
    <w:p w:rsidR="00CF4125" w:rsidRDefault="00CF4125" w:rsidP="00CF412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p>
    <w:p w:rsidR="00CF4125" w:rsidRDefault="00CF4125" w:rsidP="00CF412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p>
    <w:p w:rsidR="00CF4125" w:rsidRDefault="00CF4125" w:rsidP="00CF412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p>
    <w:p w:rsidR="00CF4125" w:rsidRDefault="00CF4125" w:rsidP="00CF412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p>
    <w:p w:rsidR="00CF4125" w:rsidRPr="00851854" w:rsidRDefault="00CF4125" w:rsidP="00CF412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ahoma"/>
          <w:b/>
        </w:rPr>
      </w:pPr>
    </w:p>
    <w:p w:rsidR="00CF4125" w:rsidRDefault="00CF4125"/>
    <w:tbl>
      <w:tblPr>
        <w:tblW w:w="13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61"/>
        <w:gridCol w:w="2615"/>
        <w:gridCol w:w="209"/>
        <w:gridCol w:w="1144"/>
        <w:gridCol w:w="701"/>
        <w:gridCol w:w="1480"/>
        <w:gridCol w:w="1853"/>
        <w:gridCol w:w="814"/>
      </w:tblGrid>
      <w:tr w:rsidR="00355BDA" w:rsidRPr="00DD40DF" w:rsidTr="008F65D6">
        <w:tc>
          <w:tcPr>
            <w:tcW w:w="7604" w:type="dxa"/>
            <w:gridSpan w:val="3"/>
          </w:tcPr>
          <w:p w:rsidR="00355BDA" w:rsidRDefault="00355BDA" w:rsidP="008F65D6">
            <w:pPr>
              <w:spacing w:line="240" w:lineRule="auto"/>
            </w:pPr>
            <w:r w:rsidRPr="00C44E14">
              <w:rPr>
                <w:b/>
              </w:rPr>
              <w:lastRenderedPageBreak/>
              <w:t>UNIT</w:t>
            </w:r>
            <w:r>
              <w:rPr>
                <w:b/>
              </w:rPr>
              <w:t xml:space="preserve"> DESCRIPTION</w:t>
            </w:r>
            <w:r w:rsidRPr="00C44E14">
              <w:rPr>
                <w:b/>
              </w:rPr>
              <w:t xml:space="preserve">: </w:t>
            </w:r>
            <w:r>
              <w:rPr>
                <w:b/>
              </w:rPr>
              <w:t xml:space="preserve"> </w:t>
            </w:r>
          </w:p>
          <w:p w:rsidR="00355BDA" w:rsidRPr="00C44E14" w:rsidRDefault="00910D77" w:rsidP="00910D77">
            <w:pPr>
              <w:spacing w:line="240" w:lineRule="auto"/>
              <w:rPr>
                <w:b/>
              </w:rPr>
            </w:pPr>
            <w:r>
              <w:t>Students will learn the terms, concepts, and processes used for a</w:t>
            </w:r>
            <w:r w:rsidR="00355BDA">
              <w:t xml:space="preserve">ccounting </w:t>
            </w:r>
            <w:r>
              <w:t>a</w:t>
            </w:r>
            <w:r w:rsidR="00355BDA">
              <w:t>djustments</w:t>
            </w:r>
            <w:r>
              <w:t>.</w:t>
            </w:r>
          </w:p>
        </w:tc>
        <w:tc>
          <w:tcPr>
            <w:tcW w:w="6201" w:type="dxa"/>
            <w:gridSpan w:val="6"/>
          </w:tcPr>
          <w:p w:rsidR="00355BDA" w:rsidRPr="00C44E14" w:rsidRDefault="00355BDA" w:rsidP="008F65D6">
            <w:pPr>
              <w:spacing w:line="240" w:lineRule="auto"/>
              <w:rPr>
                <w:b/>
              </w:rPr>
            </w:pPr>
            <w:r w:rsidRPr="00C44E14">
              <w:rPr>
                <w:b/>
              </w:rPr>
              <w:t>SUGGESTED UNIT TIMELINE</w:t>
            </w:r>
            <w:r w:rsidRPr="0092256E">
              <w:rPr>
                <w:b/>
              </w:rPr>
              <w:t>:      6 weeks</w:t>
            </w:r>
            <w:r w:rsidRPr="00C44E14">
              <w:rPr>
                <w:b/>
              </w:rPr>
              <w:t xml:space="preserve">                </w:t>
            </w:r>
          </w:p>
          <w:p w:rsidR="00355BDA" w:rsidRPr="00C44E14" w:rsidRDefault="00355BDA" w:rsidP="008F65D6">
            <w:pPr>
              <w:spacing w:line="240" w:lineRule="auto"/>
              <w:rPr>
                <w:b/>
              </w:rPr>
            </w:pPr>
            <w:r w:rsidRPr="00C44E14">
              <w:rPr>
                <w:b/>
              </w:rPr>
              <w:t xml:space="preserve">CLASS PERIOD (min.): </w:t>
            </w:r>
            <w:r>
              <w:rPr>
                <w:b/>
              </w:rPr>
              <w:t xml:space="preserve">50 </w:t>
            </w:r>
          </w:p>
        </w:tc>
      </w:tr>
      <w:tr w:rsidR="00355BDA" w:rsidRPr="00DD40DF" w:rsidTr="008F65D6">
        <w:tc>
          <w:tcPr>
            <w:tcW w:w="13805" w:type="dxa"/>
            <w:gridSpan w:val="9"/>
          </w:tcPr>
          <w:p w:rsidR="00355BDA" w:rsidRPr="00C44E14" w:rsidRDefault="00355BDA" w:rsidP="008F65D6">
            <w:pPr>
              <w:spacing w:line="240" w:lineRule="auto"/>
              <w:rPr>
                <w:b/>
              </w:rPr>
            </w:pPr>
            <w:r w:rsidRPr="00C44E14">
              <w:rPr>
                <w:b/>
              </w:rPr>
              <w:t>ESSENTIAL QUESTIONS:</w:t>
            </w:r>
          </w:p>
          <w:p w:rsidR="00355BDA" w:rsidRDefault="00355BDA" w:rsidP="00355BDA">
            <w:pPr>
              <w:pStyle w:val="ListParagraph"/>
              <w:numPr>
                <w:ilvl w:val="0"/>
                <w:numId w:val="1"/>
              </w:numPr>
              <w:spacing w:line="240" w:lineRule="auto"/>
              <w:rPr>
                <w:b/>
              </w:rPr>
            </w:pPr>
            <w:r>
              <w:rPr>
                <w:b/>
              </w:rPr>
              <w:t>Why are there different types of assets?</w:t>
            </w:r>
          </w:p>
          <w:p w:rsidR="00355BDA" w:rsidRPr="00AC3D10" w:rsidRDefault="00355BDA" w:rsidP="00355BDA">
            <w:pPr>
              <w:pStyle w:val="ListParagraph"/>
              <w:numPr>
                <w:ilvl w:val="0"/>
                <w:numId w:val="1"/>
              </w:numPr>
              <w:spacing w:line="240" w:lineRule="auto"/>
              <w:rPr>
                <w:b/>
              </w:rPr>
            </w:pPr>
            <w:r>
              <w:rPr>
                <w:b/>
              </w:rPr>
              <w:t>What are some accounts that need to have adjustments before preparing end-of-fiscal period reports?</w:t>
            </w:r>
          </w:p>
          <w:p w:rsidR="00355BDA" w:rsidRDefault="00355BDA" w:rsidP="00355BDA">
            <w:pPr>
              <w:pStyle w:val="ListParagraph"/>
              <w:numPr>
                <w:ilvl w:val="0"/>
                <w:numId w:val="1"/>
              </w:numPr>
              <w:spacing w:line="240" w:lineRule="auto"/>
              <w:rPr>
                <w:b/>
              </w:rPr>
            </w:pPr>
            <w:r>
              <w:rPr>
                <w:b/>
              </w:rPr>
              <w:t>What is the purpose of depreciating plant assets?</w:t>
            </w:r>
          </w:p>
          <w:p w:rsidR="00355BDA" w:rsidRPr="00742A89" w:rsidRDefault="00355BDA" w:rsidP="00355BDA">
            <w:pPr>
              <w:pStyle w:val="ListParagraph"/>
              <w:numPr>
                <w:ilvl w:val="0"/>
                <w:numId w:val="1"/>
              </w:numPr>
              <w:spacing w:line="240" w:lineRule="auto"/>
              <w:rPr>
                <w:b/>
              </w:rPr>
            </w:pPr>
            <w:r>
              <w:rPr>
                <w:b/>
              </w:rPr>
              <w:t>How do businesses decide which method of depreciation to use?</w:t>
            </w:r>
          </w:p>
        </w:tc>
      </w:tr>
      <w:tr w:rsidR="00355BDA" w:rsidTr="008F65D6">
        <w:trPr>
          <w:trHeight w:val="197"/>
        </w:trPr>
        <w:tc>
          <w:tcPr>
            <w:tcW w:w="13805" w:type="dxa"/>
            <w:gridSpan w:val="9"/>
            <w:shd w:val="clear" w:color="auto" w:fill="D9D9D9"/>
          </w:tcPr>
          <w:p w:rsidR="00355BDA" w:rsidRDefault="00355BDA" w:rsidP="008F65D6">
            <w:pPr>
              <w:spacing w:line="240" w:lineRule="auto"/>
            </w:pPr>
          </w:p>
        </w:tc>
      </w:tr>
      <w:tr w:rsidR="00355BDA" w:rsidTr="008F65D6">
        <w:trPr>
          <w:trHeight w:val="467"/>
        </w:trPr>
        <w:tc>
          <w:tcPr>
            <w:tcW w:w="4989" w:type="dxa"/>
            <w:gridSpan w:val="2"/>
            <w:vMerge w:val="restart"/>
          </w:tcPr>
          <w:p w:rsidR="00355BDA" w:rsidRPr="00C44E14" w:rsidRDefault="00355BDA" w:rsidP="008F65D6">
            <w:pPr>
              <w:spacing w:line="240" w:lineRule="auto"/>
              <w:jc w:val="center"/>
              <w:rPr>
                <w:b/>
              </w:rPr>
            </w:pPr>
            <w:r w:rsidRPr="00C44E14">
              <w:rPr>
                <w:b/>
              </w:rPr>
              <w:t xml:space="preserve">ESSENTIAL MEASURABLE LEARNING OBJECTIVES                         </w:t>
            </w:r>
          </w:p>
        </w:tc>
        <w:tc>
          <w:tcPr>
            <w:tcW w:w="2824" w:type="dxa"/>
            <w:gridSpan w:val="2"/>
            <w:vMerge w:val="restart"/>
          </w:tcPr>
          <w:p w:rsidR="00355BDA" w:rsidRPr="00C44E14" w:rsidRDefault="00355BDA" w:rsidP="008F65D6">
            <w:pPr>
              <w:spacing w:line="240" w:lineRule="auto"/>
              <w:jc w:val="center"/>
              <w:rPr>
                <w:b/>
              </w:rPr>
            </w:pPr>
            <w:r w:rsidRPr="00C44E14">
              <w:rPr>
                <w:b/>
              </w:rPr>
              <w:t>CCSS LEARNING GOALS (Anchor Standards/Clusters)</w:t>
            </w:r>
          </w:p>
        </w:tc>
        <w:tc>
          <w:tcPr>
            <w:tcW w:w="5992" w:type="dxa"/>
            <w:gridSpan w:val="5"/>
          </w:tcPr>
          <w:p w:rsidR="00355BDA" w:rsidRPr="00C44E14" w:rsidRDefault="00355BDA" w:rsidP="008F65D6">
            <w:pPr>
              <w:spacing w:line="240" w:lineRule="auto"/>
              <w:jc w:val="center"/>
              <w:rPr>
                <w:b/>
              </w:rPr>
            </w:pPr>
            <w:r w:rsidRPr="00C44E14">
              <w:rPr>
                <w:b/>
              </w:rPr>
              <w:t>CROSSWALK TO STANDARDS</w:t>
            </w:r>
          </w:p>
        </w:tc>
      </w:tr>
      <w:tr w:rsidR="00355BDA" w:rsidTr="008F65D6">
        <w:trPr>
          <w:trHeight w:val="466"/>
        </w:trPr>
        <w:tc>
          <w:tcPr>
            <w:tcW w:w="4989" w:type="dxa"/>
            <w:gridSpan w:val="2"/>
            <w:vMerge/>
          </w:tcPr>
          <w:p w:rsidR="00355BDA" w:rsidRPr="00C44E14" w:rsidRDefault="00355BDA" w:rsidP="008F65D6">
            <w:pPr>
              <w:spacing w:line="240" w:lineRule="auto"/>
              <w:jc w:val="center"/>
              <w:rPr>
                <w:b/>
              </w:rPr>
            </w:pPr>
          </w:p>
        </w:tc>
        <w:tc>
          <w:tcPr>
            <w:tcW w:w="2824" w:type="dxa"/>
            <w:gridSpan w:val="2"/>
            <w:vMerge/>
          </w:tcPr>
          <w:p w:rsidR="00355BDA" w:rsidRPr="00C44E14" w:rsidRDefault="00355BDA" w:rsidP="008F65D6">
            <w:pPr>
              <w:spacing w:line="240" w:lineRule="auto"/>
              <w:jc w:val="center"/>
              <w:rPr>
                <w:b/>
              </w:rPr>
            </w:pPr>
          </w:p>
        </w:tc>
        <w:tc>
          <w:tcPr>
            <w:tcW w:w="1144" w:type="dxa"/>
            <w:shd w:val="clear" w:color="auto" w:fill="auto"/>
          </w:tcPr>
          <w:p w:rsidR="00355BDA" w:rsidRPr="00C44E14" w:rsidRDefault="00355BDA" w:rsidP="008F65D6">
            <w:pPr>
              <w:spacing w:line="240" w:lineRule="auto"/>
              <w:jc w:val="center"/>
              <w:rPr>
                <w:b/>
              </w:rPr>
            </w:pPr>
            <w:r w:rsidRPr="00C44E14">
              <w:rPr>
                <w:b/>
              </w:rPr>
              <w:t>GLEs/CLEs</w:t>
            </w:r>
          </w:p>
        </w:tc>
        <w:tc>
          <w:tcPr>
            <w:tcW w:w="701" w:type="dxa"/>
            <w:shd w:val="clear" w:color="auto" w:fill="auto"/>
          </w:tcPr>
          <w:p w:rsidR="00355BDA" w:rsidRPr="00C44E14" w:rsidRDefault="00355BDA" w:rsidP="008F65D6">
            <w:pPr>
              <w:spacing w:line="240" w:lineRule="auto"/>
              <w:jc w:val="center"/>
              <w:rPr>
                <w:b/>
              </w:rPr>
            </w:pPr>
            <w:r w:rsidRPr="00C44E14">
              <w:rPr>
                <w:b/>
              </w:rPr>
              <w:t>PS</w:t>
            </w:r>
          </w:p>
        </w:tc>
        <w:tc>
          <w:tcPr>
            <w:tcW w:w="1480" w:type="dxa"/>
          </w:tcPr>
          <w:p w:rsidR="00355BDA" w:rsidRPr="00C44E14" w:rsidRDefault="00355BDA" w:rsidP="008F65D6">
            <w:pPr>
              <w:spacing w:line="240" w:lineRule="auto"/>
              <w:jc w:val="center"/>
              <w:rPr>
                <w:b/>
              </w:rPr>
            </w:pPr>
            <w:r w:rsidRPr="00C44E14">
              <w:rPr>
                <w:b/>
              </w:rPr>
              <w:t>CCSS</w:t>
            </w:r>
          </w:p>
        </w:tc>
        <w:tc>
          <w:tcPr>
            <w:tcW w:w="1853" w:type="dxa"/>
          </w:tcPr>
          <w:p w:rsidR="00355BDA" w:rsidRPr="00C44E14" w:rsidRDefault="00355BDA" w:rsidP="008F65D6">
            <w:pPr>
              <w:spacing w:line="240" w:lineRule="auto"/>
              <w:jc w:val="center"/>
              <w:rPr>
                <w:b/>
              </w:rPr>
            </w:pPr>
            <w:r w:rsidRPr="00C44E14">
              <w:rPr>
                <w:b/>
              </w:rPr>
              <w:t>OTHER</w:t>
            </w:r>
          </w:p>
        </w:tc>
        <w:tc>
          <w:tcPr>
            <w:tcW w:w="814" w:type="dxa"/>
          </w:tcPr>
          <w:p w:rsidR="00355BDA" w:rsidRPr="00C44E14" w:rsidRDefault="00355BDA" w:rsidP="008F65D6">
            <w:pPr>
              <w:spacing w:line="240" w:lineRule="auto"/>
              <w:jc w:val="center"/>
              <w:rPr>
                <w:b/>
              </w:rPr>
            </w:pPr>
            <w:r w:rsidRPr="00C44E14">
              <w:rPr>
                <w:b/>
              </w:rPr>
              <w:t>DOK</w:t>
            </w:r>
          </w:p>
        </w:tc>
      </w:tr>
      <w:tr w:rsidR="00355BDA" w:rsidTr="008F65D6">
        <w:trPr>
          <w:trHeight w:val="466"/>
        </w:trPr>
        <w:tc>
          <w:tcPr>
            <w:tcW w:w="4989" w:type="dxa"/>
            <w:gridSpan w:val="2"/>
          </w:tcPr>
          <w:p w:rsidR="00355BDA" w:rsidRPr="00C44E14" w:rsidRDefault="00355BDA" w:rsidP="00355BDA">
            <w:pPr>
              <w:pStyle w:val="ListParagraph"/>
              <w:numPr>
                <w:ilvl w:val="0"/>
                <w:numId w:val="2"/>
              </w:numPr>
              <w:spacing w:line="240" w:lineRule="auto"/>
              <w:ind w:left="360"/>
              <w:rPr>
                <w:b/>
              </w:rPr>
            </w:pPr>
            <w:r>
              <w:rPr>
                <w:b/>
              </w:rPr>
              <w:t>Define accounting terms related to plant assets and depreciation.</w:t>
            </w:r>
          </w:p>
        </w:tc>
        <w:tc>
          <w:tcPr>
            <w:tcW w:w="2824" w:type="dxa"/>
            <w:gridSpan w:val="2"/>
          </w:tcPr>
          <w:p w:rsidR="00355BDA" w:rsidRPr="00C44E14" w:rsidRDefault="00355BDA" w:rsidP="008F65D6">
            <w:pPr>
              <w:spacing w:line="240" w:lineRule="auto"/>
              <w:rPr>
                <w:b/>
              </w:rPr>
            </w:pPr>
          </w:p>
        </w:tc>
        <w:tc>
          <w:tcPr>
            <w:tcW w:w="1144" w:type="dxa"/>
            <w:shd w:val="clear" w:color="auto" w:fill="auto"/>
          </w:tcPr>
          <w:p w:rsidR="00355BDA" w:rsidRPr="00C44E14" w:rsidRDefault="00355BDA" w:rsidP="008F65D6">
            <w:pPr>
              <w:spacing w:line="240" w:lineRule="auto"/>
              <w:rPr>
                <w:b/>
              </w:rPr>
            </w:pPr>
          </w:p>
        </w:tc>
        <w:tc>
          <w:tcPr>
            <w:tcW w:w="701" w:type="dxa"/>
            <w:shd w:val="clear" w:color="auto" w:fill="auto"/>
          </w:tcPr>
          <w:p w:rsidR="00355BDA" w:rsidRPr="00C44E14" w:rsidRDefault="00355BDA" w:rsidP="008F65D6">
            <w:pPr>
              <w:spacing w:line="240" w:lineRule="auto"/>
              <w:rPr>
                <w:b/>
              </w:rPr>
            </w:pPr>
          </w:p>
        </w:tc>
        <w:tc>
          <w:tcPr>
            <w:tcW w:w="1480" w:type="dxa"/>
            <w:shd w:val="clear" w:color="auto" w:fill="auto"/>
          </w:tcPr>
          <w:p w:rsidR="00355BDA" w:rsidRPr="00DC5E54" w:rsidRDefault="00355BDA" w:rsidP="008F65D6">
            <w:pPr>
              <w:rPr>
                <w:b/>
              </w:rPr>
            </w:pPr>
            <w:r>
              <w:rPr>
                <w:b/>
              </w:rPr>
              <w:t>RST.11-12.4</w:t>
            </w:r>
            <w:r>
              <w:rPr>
                <w:b/>
              </w:rPr>
              <w:br/>
              <w:t>RI.11-12.4</w:t>
            </w:r>
            <w:r>
              <w:rPr>
                <w:b/>
              </w:rPr>
              <w:br/>
              <w:t>L.11-12.6</w:t>
            </w:r>
            <w:r>
              <w:rPr>
                <w:b/>
              </w:rPr>
              <w:br/>
              <w:t>RH.11-12.4</w:t>
            </w:r>
            <w:r>
              <w:rPr>
                <w:b/>
              </w:rPr>
              <w:br/>
              <w:t>SL.11-12.1</w:t>
            </w:r>
          </w:p>
        </w:tc>
        <w:tc>
          <w:tcPr>
            <w:tcW w:w="1853" w:type="dxa"/>
            <w:shd w:val="clear" w:color="auto" w:fill="auto"/>
          </w:tcPr>
          <w:p w:rsidR="00355BDA" w:rsidRPr="00C44E14" w:rsidRDefault="00355BDA" w:rsidP="008F65D6">
            <w:pPr>
              <w:spacing w:line="240" w:lineRule="auto"/>
              <w:jc w:val="center"/>
              <w:rPr>
                <w:b/>
              </w:rPr>
            </w:pPr>
            <w:r>
              <w:rPr>
                <w:b/>
              </w:rPr>
              <w:t>ACCT IV.B.3-4.7</w:t>
            </w:r>
            <w:r>
              <w:rPr>
                <w:b/>
              </w:rPr>
              <w:br/>
              <w:t>ACCT IV.B.3-4.9</w:t>
            </w:r>
          </w:p>
        </w:tc>
        <w:tc>
          <w:tcPr>
            <w:tcW w:w="814" w:type="dxa"/>
            <w:shd w:val="clear" w:color="auto" w:fill="auto"/>
          </w:tcPr>
          <w:p w:rsidR="00355BDA" w:rsidRPr="003B76EF" w:rsidRDefault="00355BDA" w:rsidP="008F65D6">
            <w:pPr>
              <w:spacing w:line="240" w:lineRule="auto"/>
              <w:jc w:val="center"/>
              <w:rPr>
                <w:b/>
              </w:rPr>
            </w:pPr>
            <w:r>
              <w:rPr>
                <w:b/>
              </w:rPr>
              <w:t>1</w:t>
            </w:r>
          </w:p>
        </w:tc>
      </w:tr>
      <w:tr w:rsidR="00355BDA" w:rsidTr="008F65D6">
        <w:trPr>
          <w:trHeight w:val="466"/>
        </w:trPr>
        <w:tc>
          <w:tcPr>
            <w:tcW w:w="4989" w:type="dxa"/>
            <w:gridSpan w:val="2"/>
          </w:tcPr>
          <w:p w:rsidR="00355BDA" w:rsidRPr="00C44E14" w:rsidRDefault="00355BDA" w:rsidP="00355BDA">
            <w:pPr>
              <w:pStyle w:val="ListParagraph"/>
              <w:numPr>
                <w:ilvl w:val="0"/>
                <w:numId w:val="2"/>
              </w:numPr>
              <w:spacing w:line="240" w:lineRule="auto"/>
              <w:ind w:left="360"/>
              <w:rPr>
                <w:b/>
              </w:rPr>
            </w:pPr>
            <w:r>
              <w:rPr>
                <w:b/>
              </w:rPr>
              <w:t>Identify accounting concepts and practices related to accounting for plant assets and depreciation.</w:t>
            </w:r>
          </w:p>
        </w:tc>
        <w:tc>
          <w:tcPr>
            <w:tcW w:w="2824" w:type="dxa"/>
            <w:gridSpan w:val="2"/>
          </w:tcPr>
          <w:p w:rsidR="00355BDA" w:rsidRPr="00C44E14" w:rsidRDefault="00355BDA" w:rsidP="008F65D6">
            <w:pPr>
              <w:spacing w:line="240" w:lineRule="auto"/>
              <w:rPr>
                <w:b/>
              </w:rPr>
            </w:pPr>
          </w:p>
        </w:tc>
        <w:tc>
          <w:tcPr>
            <w:tcW w:w="1144" w:type="dxa"/>
            <w:shd w:val="clear" w:color="auto" w:fill="auto"/>
          </w:tcPr>
          <w:p w:rsidR="00355BDA" w:rsidRPr="00C44E14" w:rsidRDefault="00355BDA" w:rsidP="008F65D6">
            <w:pPr>
              <w:spacing w:line="240" w:lineRule="auto"/>
              <w:rPr>
                <w:b/>
              </w:rPr>
            </w:pPr>
          </w:p>
        </w:tc>
        <w:tc>
          <w:tcPr>
            <w:tcW w:w="701" w:type="dxa"/>
            <w:shd w:val="clear" w:color="auto" w:fill="auto"/>
          </w:tcPr>
          <w:p w:rsidR="00355BDA" w:rsidRPr="00C44E14" w:rsidRDefault="00355BDA" w:rsidP="008F65D6">
            <w:pPr>
              <w:spacing w:line="240" w:lineRule="auto"/>
              <w:rPr>
                <w:b/>
              </w:rPr>
            </w:pPr>
          </w:p>
        </w:tc>
        <w:tc>
          <w:tcPr>
            <w:tcW w:w="1480" w:type="dxa"/>
            <w:shd w:val="clear" w:color="auto" w:fill="auto"/>
          </w:tcPr>
          <w:p w:rsidR="00355BDA" w:rsidRPr="00DC5E54" w:rsidRDefault="00355BDA" w:rsidP="008F65D6">
            <w:pPr>
              <w:rPr>
                <w:b/>
              </w:rPr>
            </w:pPr>
            <w:r>
              <w:rPr>
                <w:b/>
              </w:rPr>
              <w:t>RI.11-12.3</w:t>
            </w:r>
            <w:r>
              <w:rPr>
                <w:b/>
              </w:rPr>
              <w:br/>
              <w:t>RST.11-12.1</w:t>
            </w:r>
            <w:r>
              <w:rPr>
                <w:b/>
              </w:rPr>
              <w:br/>
              <w:t>RH.11-12.4</w:t>
            </w:r>
            <w:r>
              <w:rPr>
                <w:b/>
              </w:rPr>
              <w:br/>
              <w:t>SL.11-12.1</w:t>
            </w:r>
          </w:p>
        </w:tc>
        <w:tc>
          <w:tcPr>
            <w:tcW w:w="1853" w:type="dxa"/>
            <w:shd w:val="clear" w:color="auto" w:fill="auto"/>
          </w:tcPr>
          <w:p w:rsidR="00355BDA" w:rsidRPr="00C44E14" w:rsidRDefault="00355BDA" w:rsidP="008F65D6">
            <w:pPr>
              <w:spacing w:line="240" w:lineRule="auto"/>
              <w:jc w:val="center"/>
              <w:rPr>
                <w:b/>
              </w:rPr>
            </w:pPr>
            <w:r>
              <w:rPr>
                <w:b/>
              </w:rPr>
              <w:t>ACCT IV.A.3-4.1</w:t>
            </w:r>
          </w:p>
        </w:tc>
        <w:tc>
          <w:tcPr>
            <w:tcW w:w="814" w:type="dxa"/>
            <w:shd w:val="clear" w:color="auto" w:fill="auto"/>
          </w:tcPr>
          <w:p w:rsidR="00355BDA" w:rsidRPr="003B76EF" w:rsidRDefault="00355BDA" w:rsidP="008F65D6">
            <w:pPr>
              <w:spacing w:line="240" w:lineRule="auto"/>
              <w:jc w:val="center"/>
              <w:rPr>
                <w:b/>
              </w:rPr>
            </w:pPr>
            <w:r>
              <w:rPr>
                <w:b/>
              </w:rPr>
              <w:t>1</w:t>
            </w:r>
          </w:p>
        </w:tc>
      </w:tr>
      <w:tr w:rsidR="00355BDA" w:rsidTr="008F65D6">
        <w:trPr>
          <w:trHeight w:val="466"/>
        </w:trPr>
        <w:tc>
          <w:tcPr>
            <w:tcW w:w="4989" w:type="dxa"/>
            <w:gridSpan w:val="2"/>
          </w:tcPr>
          <w:p w:rsidR="00355BDA" w:rsidRPr="00C44E14" w:rsidRDefault="00355BDA" w:rsidP="00355BDA">
            <w:pPr>
              <w:pStyle w:val="ListParagraph"/>
              <w:numPr>
                <w:ilvl w:val="0"/>
                <w:numId w:val="2"/>
              </w:numPr>
              <w:spacing w:line="240" w:lineRule="auto"/>
              <w:ind w:left="360"/>
              <w:rPr>
                <w:b/>
              </w:rPr>
            </w:pPr>
            <w:r>
              <w:rPr>
                <w:b/>
              </w:rPr>
              <w:t>Journalize entries for plant assets</w:t>
            </w:r>
          </w:p>
        </w:tc>
        <w:tc>
          <w:tcPr>
            <w:tcW w:w="2824" w:type="dxa"/>
            <w:gridSpan w:val="2"/>
          </w:tcPr>
          <w:p w:rsidR="00355BDA" w:rsidRPr="00C44E14" w:rsidRDefault="00355BDA" w:rsidP="008F65D6">
            <w:pPr>
              <w:spacing w:line="240" w:lineRule="auto"/>
              <w:rPr>
                <w:b/>
              </w:rPr>
            </w:pPr>
          </w:p>
        </w:tc>
        <w:tc>
          <w:tcPr>
            <w:tcW w:w="1144" w:type="dxa"/>
            <w:shd w:val="clear" w:color="auto" w:fill="auto"/>
          </w:tcPr>
          <w:p w:rsidR="00355BDA" w:rsidRPr="00C44E14" w:rsidRDefault="00355BDA" w:rsidP="008F65D6">
            <w:pPr>
              <w:spacing w:line="240" w:lineRule="auto"/>
              <w:rPr>
                <w:b/>
              </w:rPr>
            </w:pPr>
          </w:p>
        </w:tc>
        <w:tc>
          <w:tcPr>
            <w:tcW w:w="701" w:type="dxa"/>
            <w:shd w:val="clear" w:color="auto" w:fill="auto"/>
          </w:tcPr>
          <w:p w:rsidR="00355BDA" w:rsidRPr="00C44E14" w:rsidRDefault="00355BDA" w:rsidP="008F65D6">
            <w:pPr>
              <w:spacing w:line="240" w:lineRule="auto"/>
              <w:rPr>
                <w:b/>
              </w:rPr>
            </w:pPr>
          </w:p>
        </w:tc>
        <w:tc>
          <w:tcPr>
            <w:tcW w:w="1480" w:type="dxa"/>
            <w:shd w:val="clear" w:color="auto" w:fill="auto"/>
          </w:tcPr>
          <w:p w:rsidR="00355BDA" w:rsidRPr="00DC5E54" w:rsidRDefault="00355BDA" w:rsidP="008F65D6">
            <w:pPr>
              <w:rPr>
                <w:b/>
              </w:rPr>
            </w:pPr>
            <w:r>
              <w:rPr>
                <w:b/>
              </w:rPr>
              <w:t>RST.11-12.7</w:t>
            </w:r>
          </w:p>
        </w:tc>
        <w:tc>
          <w:tcPr>
            <w:tcW w:w="1853" w:type="dxa"/>
            <w:shd w:val="clear" w:color="auto" w:fill="auto"/>
          </w:tcPr>
          <w:p w:rsidR="00355BDA" w:rsidRPr="00C44E14" w:rsidRDefault="00355BDA" w:rsidP="008F65D6">
            <w:pPr>
              <w:spacing w:line="240" w:lineRule="auto"/>
              <w:jc w:val="center"/>
              <w:rPr>
                <w:b/>
              </w:rPr>
            </w:pPr>
            <w:r>
              <w:rPr>
                <w:b/>
              </w:rPr>
              <w:t>ACCT IV.B.3-4.7</w:t>
            </w:r>
          </w:p>
        </w:tc>
        <w:tc>
          <w:tcPr>
            <w:tcW w:w="814" w:type="dxa"/>
            <w:shd w:val="clear" w:color="auto" w:fill="auto"/>
          </w:tcPr>
          <w:p w:rsidR="00355BDA" w:rsidRPr="003B76EF" w:rsidRDefault="00355BDA" w:rsidP="008F65D6">
            <w:pPr>
              <w:spacing w:line="240" w:lineRule="auto"/>
              <w:jc w:val="center"/>
              <w:rPr>
                <w:b/>
              </w:rPr>
            </w:pPr>
            <w:r>
              <w:rPr>
                <w:b/>
              </w:rPr>
              <w:t>4</w:t>
            </w:r>
          </w:p>
        </w:tc>
      </w:tr>
      <w:tr w:rsidR="00355BDA" w:rsidTr="008F65D6">
        <w:trPr>
          <w:trHeight w:val="466"/>
        </w:trPr>
        <w:tc>
          <w:tcPr>
            <w:tcW w:w="4989" w:type="dxa"/>
            <w:gridSpan w:val="2"/>
          </w:tcPr>
          <w:p w:rsidR="00355BDA" w:rsidRPr="00C44E14" w:rsidRDefault="00355BDA" w:rsidP="00355BDA">
            <w:pPr>
              <w:pStyle w:val="ListParagraph"/>
              <w:numPr>
                <w:ilvl w:val="0"/>
                <w:numId w:val="2"/>
              </w:numPr>
              <w:spacing w:line="240" w:lineRule="auto"/>
              <w:ind w:left="360"/>
              <w:rPr>
                <w:b/>
              </w:rPr>
            </w:pPr>
            <w:r>
              <w:rPr>
                <w:b/>
              </w:rPr>
              <w:t>Calculate and record property tax expense</w:t>
            </w:r>
          </w:p>
        </w:tc>
        <w:tc>
          <w:tcPr>
            <w:tcW w:w="2824" w:type="dxa"/>
            <w:gridSpan w:val="2"/>
          </w:tcPr>
          <w:p w:rsidR="00355BDA" w:rsidRPr="00C44E14" w:rsidRDefault="00355BDA" w:rsidP="008F65D6">
            <w:pPr>
              <w:spacing w:line="240" w:lineRule="auto"/>
              <w:rPr>
                <w:b/>
              </w:rPr>
            </w:pPr>
          </w:p>
        </w:tc>
        <w:tc>
          <w:tcPr>
            <w:tcW w:w="1144" w:type="dxa"/>
            <w:shd w:val="clear" w:color="auto" w:fill="auto"/>
          </w:tcPr>
          <w:p w:rsidR="00355BDA" w:rsidRPr="00C44E14" w:rsidRDefault="00355BDA" w:rsidP="008F65D6">
            <w:pPr>
              <w:spacing w:line="240" w:lineRule="auto"/>
              <w:rPr>
                <w:b/>
              </w:rPr>
            </w:pPr>
          </w:p>
        </w:tc>
        <w:tc>
          <w:tcPr>
            <w:tcW w:w="701" w:type="dxa"/>
            <w:shd w:val="clear" w:color="auto" w:fill="auto"/>
          </w:tcPr>
          <w:p w:rsidR="00355BDA" w:rsidRPr="00C44E14" w:rsidRDefault="00355BDA" w:rsidP="008F65D6">
            <w:pPr>
              <w:spacing w:line="240" w:lineRule="auto"/>
              <w:rPr>
                <w:b/>
              </w:rPr>
            </w:pPr>
          </w:p>
        </w:tc>
        <w:tc>
          <w:tcPr>
            <w:tcW w:w="1480" w:type="dxa"/>
            <w:shd w:val="clear" w:color="auto" w:fill="auto"/>
          </w:tcPr>
          <w:p w:rsidR="00355BDA" w:rsidRPr="00DC5E54" w:rsidRDefault="00355BDA" w:rsidP="008F65D6">
            <w:pPr>
              <w:rPr>
                <w:b/>
              </w:rPr>
            </w:pPr>
            <w:r>
              <w:rPr>
                <w:b/>
              </w:rPr>
              <w:t>N-Q.1</w:t>
            </w:r>
            <w:r>
              <w:rPr>
                <w:b/>
              </w:rPr>
              <w:br/>
              <w:t>A-CED.1</w:t>
            </w:r>
            <w:r>
              <w:rPr>
                <w:b/>
              </w:rPr>
              <w:br/>
            </w:r>
            <w:r>
              <w:rPr>
                <w:b/>
              </w:rPr>
              <w:lastRenderedPageBreak/>
              <w:t>A-CED.4</w:t>
            </w:r>
          </w:p>
        </w:tc>
        <w:tc>
          <w:tcPr>
            <w:tcW w:w="1853" w:type="dxa"/>
            <w:shd w:val="clear" w:color="auto" w:fill="auto"/>
          </w:tcPr>
          <w:p w:rsidR="00355BDA" w:rsidRPr="00C44E14" w:rsidRDefault="00355BDA" w:rsidP="008F65D6">
            <w:pPr>
              <w:spacing w:line="240" w:lineRule="auto"/>
              <w:jc w:val="center"/>
              <w:rPr>
                <w:b/>
              </w:rPr>
            </w:pPr>
            <w:r>
              <w:rPr>
                <w:b/>
              </w:rPr>
              <w:lastRenderedPageBreak/>
              <w:t>ACCT IV.B.3-4.7</w:t>
            </w:r>
          </w:p>
        </w:tc>
        <w:tc>
          <w:tcPr>
            <w:tcW w:w="814" w:type="dxa"/>
            <w:shd w:val="clear" w:color="auto" w:fill="auto"/>
          </w:tcPr>
          <w:p w:rsidR="00355BDA" w:rsidRPr="003B76EF" w:rsidRDefault="00355BDA" w:rsidP="008F65D6">
            <w:pPr>
              <w:spacing w:line="240" w:lineRule="auto"/>
              <w:jc w:val="center"/>
              <w:rPr>
                <w:b/>
              </w:rPr>
            </w:pPr>
            <w:r>
              <w:rPr>
                <w:b/>
              </w:rPr>
              <w:t>4</w:t>
            </w:r>
          </w:p>
        </w:tc>
      </w:tr>
      <w:tr w:rsidR="00355BDA" w:rsidTr="008F65D6">
        <w:trPr>
          <w:trHeight w:val="466"/>
        </w:trPr>
        <w:tc>
          <w:tcPr>
            <w:tcW w:w="4989" w:type="dxa"/>
            <w:gridSpan w:val="2"/>
          </w:tcPr>
          <w:p w:rsidR="00355BDA" w:rsidRPr="00C44E14" w:rsidRDefault="00355BDA" w:rsidP="00355BDA">
            <w:pPr>
              <w:pStyle w:val="ListParagraph"/>
              <w:numPr>
                <w:ilvl w:val="0"/>
                <w:numId w:val="2"/>
              </w:numPr>
              <w:spacing w:line="240" w:lineRule="auto"/>
              <w:ind w:left="360"/>
              <w:rPr>
                <w:b/>
              </w:rPr>
            </w:pPr>
            <w:r>
              <w:rPr>
                <w:b/>
              </w:rPr>
              <w:lastRenderedPageBreak/>
              <w:t>Calculate and record depreciation expense for plant assets using straight-line depreciation</w:t>
            </w:r>
          </w:p>
        </w:tc>
        <w:tc>
          <w:tcPr>
            <w:tcW w:w="2824" w:type="dxa"/>
            <w:gridSpan w:val="2"/>
          </w:tcPr>
          <w:p w:rsidR="00355BDA" w:rsidRPr="00C44E14" w:rsidRDefault="00355BDA" w:rsidP="008F65D6">
            <w:pPr>
              <w:spacing w:line="240" w:lineRule="auto"/>
              <w:rPr>
                <w:b/>
              </w:rPr>
            </w:pPr>
          </w:p>
        </w:tc>
        <w:tc>
          <w:tcPr>
            <w:tcW w:w="1144" w:type="dxa"/>
            <w:shd w:val="clear" w:color="auto" w:fill="auto"/>
          </w:tcPr>
          <w:p w:rsidR="00355BDA" w:rsidRPr="00C44E14" w:rsidRDefault="00355BDA" w:rsidP="008F65D6">
            <w:pPr>
              <w:spacing w:line="240" w:lineRule="auto"/>
              <w:rPr>
                <w:b/>
              </w:rPr>
            </w:pPr>
          </w:p>
        </w:tc>
        <w:tc>
          <w:tcPr>
            <w:tcW w:w="701" w:type="dxa"/>
            <w:shd w:val="clear" w:color="auto" w:fill="auto"/>
          </w:tcPr>
          <w:p w:rsidR="00355BDA" w:rsidRPr="00C44E14" w:rsidRDefault="00355BDA" w:rsidP="008F65D6">
            <w:pPr>
              <w:spacing w:line="240" w:lineRule="auto"/>
              <w:rPr>
                <w:b/>
              </w:rPr>
            </w:pPr>
          </w:p>
        </w:tc>
        <w:tc>
          <w:tcPr>
            <w:tcW w:w="1480" w:type="dxa"/>
            <w:shd w:val="clear" w:color="auto" w:fill="auto"/>
          </w:tcPr>
          <w:p w:rsidR="00355BDA" w:rsidRPr="00DC5E54" w:rsidRDefault="00355BDA" w:rsidP="008F65D6">
            <w:pPr>
              <w:rPr>
                <w:b/>
              </w:rPr>
            </w:pPr>
            <w:r>
              <w:rPr>
                <w:b/>
              </w:rPr>
              <w:t>F.LE.9-12.1c</w:t>
            </w:r>
            <w:r>
              <w:rPr>
                <w:b/>
              </w:rPr>
              <w:br/>
              <w:t>N-Q.1</w:t>
            </w:r>
            <w:r>
              <w:rPr>
                <w:b/>
              </w:rPr>
              <w:br/>
              <w:t>A-CED.1</w:t>
            </w:r>
            <w:r>
              <w:rPr>
                <w:b/>
              </w:rPr>
              <w:br/>
              <w:t>A-CED.4</w:t>
            </w:r>
            <w:r>
              <w:rPr>
                <w:b/>
              </w:rPr>
              <w:br/>
            </w:r>
          </w:p>
        </w:tc>
        <w:tc>
          <w:tcPr>
            <w:tcW w:w="1853" w:type="dxa"/>
            <w:shd w:val="clear" w:color="auto" w:fill="auto"/>
          </w:tcPr>
          <w:p w:rsidR="00355BDA" w:rsidRPr="00C44E14" w:rsidRDefault="00355BDA" w:rsidP="008F65D6">
            <w:pPr>
              <w:spacing w:line="240" w:lineRule="auto"/>
              <w:jc w:val="center"/>
              <w:rPr>
                <w:b/>
              </w:rPr>
            </w:pPr>
            <w:r>
              <w:rPr>
                <w:b/>
              </w:rPr>
              <w:t>ACCT IV.B.3-4.9</w:t>
            </w:r>
          </w:p>
        </w:tc>
        <w:tc>
          <w:tcPr>
            <w:tcW w:w="814" w:type="dxa"/>
            <w:shd w:val="clear" w:color="auto" w:fill="auto"/>
          </w:tcPr>
          <w:p w:rsidR="00355BDA" w:rsidRPr="003B76EF" w:rsidRDefault="00355BDA" w:rsidP="008F65D6">
            <w:pPr>
              <w:spacing w:line="240" w:lineRule="auto"/>
              <w:jc w:val="center"/>
              <w:rPr>
                <w:b/>
              </w:rPr>
            </w:pPr>
            <w:r>
              <w:rPr>
                <w:b/>
              </w:rPr>
              <w:t>4</w:t>
            </w:r>
          </w:p>
        </w:tc>
      </w:tr>
      <w:tr w:rsidR="00355BDA" w:rsidTr="008F65D6">
        <w:trPr>
          <w:trHeight w:val="466"/>
        </w:trPr>
        <w:tc>
          <w:tcPr>
            <w:tcW w:w="4989" w:type="dxa"/>
            <w:gridSpan w:val="2"/>
          </w:tcPr>
          <w:p w:rsidR="00355BDA" w:rsidRDefault="00355BDA" w:rsidP="00355BDA">
            <w:pPr>
              <w:pStyle w:val="ListParagraph"/>
              <w:numPr>
                <w:ilvl w:val="0"/>
                <w:numId w:val="2"/>
              </w:numPr>
              <w:spacing w:line="240" w:lineRule="auto"/>
              <w:ind w:left="360"/>
              <w:rPr>
                <w:b/>
              </w:rPr>
            </w:pPr>
            <w:r>
              <w:rPr>
                <w:b/>
              </w:rPr>
              <w:t>Journalize entries for disposing of plant assets</w:t>
            </w:r>
          </w:p>
        </w:tc>
        <w:tc>
          <w:tcPr>
            <w:tcW w:w="2824" w:type="dxa"/>
            <w:gridSpan w:val="2"/>
          </w:tcPr>
          <w:p w:rsidR="00355BDA" w:rsidRPr="00C44E14" w:rsidRDefault="00355BDA" w:rsidP="008F65D6">
            <w:pPr>
              <w:spacing w:line="240" w:lineRule="auto"/>
              <w:rPr>
                <w:b/>
              </w:rPr>
            </w:pPr>
          </w:p>
        </w:tc>
        <w:tc>
          <w:tcPr>
            <w:tcW w:w="1144" w:type="dxa"/>
            <w:shd w:val="clear" w:color="auto" w:fill="auto"/>
          </w:tcPr>
          <w:p w:rsidR="00355BDA" w:rsidRPr="00C44E14" w:rsidRDefault="00355BDA" w:rsidP="008F65D6">
            <w:pPr>
              <w:spacing w:line="240" w:lineRule="auto"/>
              <w:rPr>
                <w:b/>
              </w:rPr>
            </w:pPr>
          </w:p>
        </w:tc>
        <w:tc>
          <w:tcPr>
            <w:tcW w:w="701" w:type="dxa"/>
            <w:shd w:val="clear" w:color="auto" w:fill="auto"/>
          </w:tcPr>
          <w:p w:rsidR="00355BDA" w:rsidRPr="00C44E14" w:rsidRDefault="00355BDA" w:rsidP="008F65D6">
            <w:pPr>
              <w:spacing w:line="240" w:lineRule="auto"/>
              <w:rPr>
                <w:b/>
              </w:rPr>
            </w:pPr>
          </w:p>
        </w:tc>
        <w:tc>
          <w:tcPr>
            <w:tcW w:w="1480" w:type="dxa"/>
            <w:shd w:val="clear" w:color="auto" w:fill="auto"/>
          </w:tcPr>
          <w:p w:rsidR="00355BDA" w:rsidRPr="00DC5E54" w:rsidRDefault="00355BDA" w:rsidP="008F65D6">
            <w:pPr>
              <w:rPr>
                <w:b/>
              </w:rPr>
            </w:pPr>
            <w:r>
              <w:rPr>
                <w:b/>
              </w:rPr>
              <w:t>F.LE.9-12.1c</w:t>
            </w:r>
            <w:r>
              <w:rPr>
                <w:b/>
              </w:rPr>
              <w:br/>
              <w:t>N-Q.1</w:t>
            </w:r>
            <w:r>
              <w:rPr>
                <w:b/>
              </w:rPr>
              <w:br/>
              <w:t>A-CED.1</w:t>
            </w:r>
            <w:r>
              <w:rPr>
                <w:b/>
              </w:rPr>
              <w:br/>
              <w:t>A-CED.4</w:t>
            </w:r>
          </w:p>
        </w:tc>
        <w:tc>
          <w:tcPr>
            <w:tcW w:w="1853" w:type="dxa"/>
            <w:shd w:val="clear" w:color="auto" w:fill="auto"/>
          </w:tcPr>
          <w:p w:rsidR="00355BDA" w:rsidRPr="00C44E14" w:rsidRDefault="00355BDA" w:rsidP="008F65D6">
            <w:pPr>
              <w:spacing w:line="240" w:lineRule="auto"/>
              <w:jc w:val="center"/>
              <w:rPr>
                <w:b/>
              </w:rPr>
            </w:pPr>
            <w:r>
              <w:rPr>
                <w:b/>
              </w:rPr>
              <w:t>ACCT IV.B.3-4.10</w:t>
            </w:r>
          </w:p>
        </w:tc>
        <w:tc>
          <w:tcPr>
            <w:tcW w:w="814" w:type="dxa"/>
            <w:shd w:val="clear" w:color="auto" w:fill="auto"/>
          </w:tcPr>
          <w:p w:rsidR="00355BDA" w:rsidRPr="003B76EF" w:rsidRDefault="00355BDA" w:rsidP="008F65D6">
            <w:pPr>
              <w:spacing w:line="240" w:lineRule="auto"/>
              <w:jc w:val="center"/>
              <w:rPr>
                <w:b/>
              </w:rPr>
            </w:pPr>
            <w:r>
              <w:rPr>
                <w:b/>
              </w:rPr>
              <w:t>4</w:t>
            </w:r>
          </w:p>
        </w:tc>
      </w:tr>
      <w:tr w:rsidR="00355BDA" w:rsidTr="008F65D6">
        <w:trPr>
          <w:trHeight w:val="466"/>
        </w:trPr>
        <w:tc>
          <w:tcPr>
            <w:tcW w:w="4989" w:type="dxa"/>
            <w:gridSpan w:val="2"/>
          </w:tcPr>
          <w:p w:rsidR="00355BDA" w:rsidRDefault="00355BDA" w:rsidP="00355BDA">
            <w:pPr>
              <w:pStyle w:val="ListParagraph"/>
              <w:numPr>
                <w:ilvl w:val="0"/>
                <w:numId w:val="2"/>
              </w:numPr>
              <w:spacing w:line="240" w:lineRule="auto"/>
              <w:ind w:left="360"/>
              <w:rPr>
                <w:b/>
              </w:rPr>
            </w:pPr>
            <w:r>
              <w:rPr>
                <w:b/>
              </w:rPr>
              <w:t>Calculate depreciation expense using other methods</w:t>
            </w:r>
          </w:p>
        </w:tc>
        <w:tc>
          <w:tcPr>
            <w:tcW w:w="2824" w:type="dxa"/>
            <w:gridSpan w:val="2"/>
          </w:tcPr>
          <w:p w:rsidR="00355BDA" w:rsidRPr="00C44E14" w:rsidRDefault="00355BDA" w:rsidP="008F65D6">
            <w:pPr>
              <w:spacing w:line="240" w:lineRule="auto"/>
              <w:rPr>
                <w:b/>
              </w:rPr>
            </w:pPr>
          </w:p>
        </w:tc>
        <w:tc>
          <w:tcPr>
            <w:tcW w:w="1144" w:type="dxa"/>
            <w:shd w:val="clear" w:color="auto" w:fill="auto"/>
          </w:tcPr>
          <w:p w:rsidR="00355BDA" w:rsidRPr="00C44E14" w:rsidRDefault="00355BDA" w:rsidP="008F65D6">
            <w:pPr>
              <w:spacing w:line="240" w:lineRule="auto"/>
              <w:rPr>
                <w:b/>
              </w:rPr>
            </w:pPr>
          </w:p>
        </w:tc>
        <w:tc>
          <w:tcPr>
            <w:tcW w:w="701" w:type="dxa"/>
            <w:shd w:val="clear" w:color="auto" w:fill="auto"/>
          </w:tcPr>
          <w:p w:rsidR="00355BDA" w:rsidRPr="00C44E14" w:rsidRDefault="00355BDA" w:rsidP="008F65D6">
            <w:pPr>
              <w:spacing w:line="240" w:lineRule="auto"/>
              <w:rPr>
                <w:b/>
              </w:rPr>
            </w:pPr>
          </w:p>
        </w:tc>
        <w:tc>
          <w:tcPr>
            <w:tcW w:w="1480" w:type="dxa"/>
            <w:shd w:val="clear" w:color="auto" w:fill="auto"/>
          </w:tcPr>
          <w:p w:rsidR="00355BDA" w:rsidRPr="00DC5E54" w:rsidRDefault="00355BDA" w:rsidP="008F65D6">
            <w:pPr>
              <w:rPr>
                <w:b/>
              </w:rPr>
            </w:pPr>
            <w:r>
              <w:rPr>
                <w:b/>
              </w:rPr>
              <w:t>F.LE.9-12.1c</w:t>
            </w:r>
            <w:r>
              <w:rPr>
                <w:b/>
              </w:rPr>
              <w:br/>
              <w:t>N-Q.1</w:t>
            </w:r>
            <w:r>
              <w:rPr>
                <w:b/>
              </w:rPr>
              <w:br/>
              <w:t>A-CED.1</w:t>
            </w:r>
            <w:r>
              <w:rPr>
                <w:b/>
              </w:rPr>
              <w:br/>
              <w:t>A-CED.4</w:t>
            </w:r>
          </w:p>
        </w:tc>
        <w:tc>
          <w:tcPr>
            <w:tcW w:w="1853" w:type="dxa"/>
            <w:shd w:val="clear" w:color="auto" w:fill="auto"/>
          </w:tcPr>
          <w:p w:rsidR="00355BDA" w:rsidRPr="00C44E14" w:rsidRDefault="00355BDA" w:rsidP="008F65D6">
            <w:pPr>
              <w:spacing w:line="240" w:lineRule="auto"/>
              <w:jc w:val="center"/>
              <w:rPr>
                <w:b/>
              </w:rPr>
            </w:pPr>
            <w:r>
              <w:rPr>
                <w:b/>
              </w:rPr>
              <w:t>ACCT IV.B.3-4.9</w:t>
            </w:r>
          </w:p>
        </w:tc>
        <w:tc>
          <w:tcPr>
            <w:tcW w:w="814" w:type="dxa"/>
            <w:shd w:val="clear" w:color="auto" w:fill="auto"/>
          </w:tcPr>
          <w:p w:rsidR="00355BDA" w:rsidRPr="003B76EF" w:rsidRDefault="00355BDA" w:rsidP="008F65D6">
            <w:pPr>
              <w:spacing w:line="240" w:lineRule="auto"/>
              <w:jc w:val="center"/>
              <w:rPr>
                <w:b/>
              </w:rPr>
            </w:pPr>
            <w:r>
              <w:rPr>
                <w:b/>
              </w:rPr>
              <w:t>4</w:t>
            </w:r>
          </w:p>
        </w:tc>
      </w:tr>
      <w:tr w:rsidR="00355BDA" w:rsidTr="008F65D6">
        <w:trPr>
          <w:trHeight w:val="466"/>
        </w:trPr>
        <w:tc>
          <w:tcPr>
            <w:tcW w:w="4989" w:type="dxa"/>
            <w:gridSpan w:val="2"/>
          </w:tcPr>
          <w:p w:rsidR="00355BDA" w:rsidRDefault="00355BDA" w:rsidP="00355BDA">
            <w:pPr>
              <w:pStyle w:val="ListParagraph"/>
              <w:numPr>
                <w:ilvl w:val="0"/>
                <w:numId w:val="2"/>
              </w:numPr>
              <w:spacing w:line="240" w:lineRule="auto"/>
              <w:ind w:left="360"/>
              <w:rPr>
                <w:b/>
              </w:rPr>
            </w:pPr>
            <w:r>
              <w:rPr>
                <w:b/>
              </w:rPr>
              <w:t>Explain unearned and accruals related to the matching principle</w:t>
            </w:r>
          </w:p>
        </w:tc>
        <w:tc>
          <w:tcPr>
            <w:tcW w:w="2824" w:type="dxa"/>
            <w:gridSpan w:val="2"/>
          </w:tcPr>
          <w:p w:rsidR="00355BDA" w:rsidRPr="00C44E14" w:rsidRDefault="00355BDA" w:rsidP="008F65D6">
            <w:pPr>
              <w:spacing w:line="240" w:lineRule="auto"/>
              <w:rPr>
                <w:b/>
              </w:rPr>
            </w:pPr>
          </w:p>
        </w:tc>
        <w:tc>
          <w:tcPr>
            <w:tcW w:w="1144" w:type="dxa"/>
            <w:shd w:val="clear" w:color="auto" w:fill="auto"/>
          </w:tcPr>
          <w:p w:rsidR="00355BDA" w:rsidRPr="00C44E14" w:rsidRDefault="00355BDA" w:rsidP="008F65D6">
            <w:pPr>
              <w:spacing w:line="240" w:lineRule="auto"/>
              <w:rPr>
                <w:b/>
              </w:rPr>
            </w:pPr>
          </w:p>
        </w:tc>
        <w:tc>
          <w:tcPr>
            <w:tcW w:w="701" w:type="dxa"/>
            <w:shd w:val="clear" w:color="auto" w:fill="auto"/>
          </w:tcPr>
          <w:p w:rsidR="00355BDA" w:rsidRPr="00C44E14" w:rsidRDefault="00355BDA" w:rsidP="008F65D6">
            <w:pPr>
              <w:spacing w:line="240" w:lineRule="auto"/>
              <w:rPr>
                <w:b/>
              </w:rPr>
            </w:pPr>
          </w:p>
        </w:tc>
        <w:tc>
          <w:tcPr>
            <w:tcW w:w="1480" w:type="dxa"/>
            <w:shd w:val="clear" w:color="auto" w:fill="auto"/>
          </w:tcPr>
          <w:p w:rsidR="00355BDA" w:rsidRPr="00DC5E54" w:rsidRDefault="00355BDA" w:rsidP="008F65D6">
            <w:pPr>
              <w:rPr>
                <w:b/>
              </w:rPr>
            </w:pPr>
            <w:r>
              <w:rPr>
                <w:b/>
              </w:rPr>
              <w:t>RI.11-12.3</w:t>
            </w:r>
            <w:r>
              <w:rPr>
                <w:b/>
              </w:rPr>
              <w:br/>
              <w:t>SL.11-12.1</w:t>
            </w:r>
          </w:p>
        </w:tc>
        <w:tc>
          <w:tcPr>
            <w:tcW w:w="1853" w:type="dxa"/>
            <w:shd w:val="clear" w:color="auto" w:fill="auto"/>
          </w:tcPr>
          <w:p w:rsidR="00355BDA" w:rsidRPr="00C44E14" w:rsidRDefault="00355BDA" w:rsidP="008F65D6">
            <w:pPr>
              <w:spacing w:line="240" w:lineRule="auto"/>
              <w:jc w:val="center"/>
              <w:rPr>
                <w:b/>
              </w:rPr>
            </w:pPr>
            <w:r>
              <w:rPr>
                <w:b/>
              </w:rPr>
              <w:t>ACCT IV.A.3-4.1</w:t>
            </w:r>
            <w:r>
              <w:rPr>
                <w:b/>
              </w:rPr>
              <w:br/>
              <w:t>ACCT IV.E.3-4.1</w:t>
            </w:r>
            <w:r>
              <w:rPr>
                <w:b/>
              </w:rPr>
              <w:br/>
              <w:t>ACCT IV.E.3-4.2</w:t>
            </w:r>
          </w:p>
        </w:tc>
        <w:tc>
          <w:tcPr>
            <w:tcW w:w="814" w:type="dxa"/>
            <w:shd w:val="clear" w:color="auto" w:fill="auto"/>
          </w:tcPr>
          <w:p w:rsidR="00355BDA" w:rsidRPr="003B76EF" w:rsidRDefault="00355BDA" w:rsidP="008F65D6">
            <w:pPr>
              <w:spacing w:line="240" w:lineRule="auto"/>
              <w:jc w:val="center"/>
              <w:rPr>
                <w:b/>
              </w:rPr>
            </w:pPr>
            <w:r>
              <w:rPr>
                <w:b/>
              </w:rPr>
              <w:t>4</w:t>
            </w:r>
          </w:p>
        </w:tc>
      </w:tr>
      <w:tr w:rsidR="00355BDA" w:rsidTr="008F65D6">
        <w:trPr>
          <w:trHeight w:val="466"/>
        </w:trPr>
        <w:tc>
          <w:tcPr>
            <w:tcW w:w="4989" w:type="dxa"/>
            <w:gridSpan w:val="2"/>
          </w:tcPr>
          <w:p w:rsidR="00355BDA" w:rsidRDefault="00355BDA" w:rsidP="00355BDA">
            <w:pPr>
              <w:pStyle w:val="ListParagraph"/>
              <w:numPr>
                <w:ilvl w:val="0"/>
                <w:numId w:val="2"/>
              </w:numPr>
              <w:spacing w:line="240" w:lineRule="auto"/>
              <w:ind w:left="360"/>
              <w:rPr>
                <w:b/>
              </w:rPr>
            </w:pPr>
            <w:r>
              <w:rPr>
                <w:b/>
              </w:rPr>
              <w:t>Define accounting terms related to notes payable, prepaid expenses, and accrued expenses</w:t>
            </w:r>
          </w:p>
        </w:tc>
        <w:tc>
          <w:tcPr>
            <w:tcW w:w="2824" w:type="dxa"/>
            <w:gridSpan w:val="2"/>
          </w:tcPr>
          <w:p w:rsidR="00355BDA" w:rsidRPr="00C44E14" w:rsidRDefault="00355BDA" w:rsidP="008F65D6">
            <w:pPr>
              <w:spacing w:line="240" w:lineRule="auto"/>
              <w:rPr>
                <w:b/>
              </w:rPr>
            </w:pPr>
          </w:p>
        </w:tc>
        <w:tc>
          <w:tcPr>
            <w:tcW w:w="1144" w:type="dxa"/>
            <w:shd w:val="clear" w:color="auto" w:fill="auto"/>
          </w:tcPr>
          <w:p w:rsidR="00355BDA" w:rsidRPr="00C44E14" w:rsidRDefault="00355BDA" w:rsidP="008F65D6">
            <w:pPr>
              <w:spacing w:line="240" w:lineRule="auto"/>
              <w:rPr>
                <w:b/>
              </w:rPr>
            </w:pPr>
          </w:p>
        </w:tc>
        <w:tc>
          <w:tcPr>
            <w:tcW w:w="701" w:type="dxa"/>
            <w:shd w:val="clear" w:color="auto" w:fill="auto"/>
          </w:tcPr>
          <w:p w:rsidR="00355BDA" w:rsidRPr="00C44E14" w:rsidRDefault="00355BDA" w:rsidP="008F65D6">
            <w:pPr>
              <w:spacing w:line="240" w:lineRule="auto"/>
              <w:rPr>
                <w:b/>
              </w:rPr>
            </w:pPr>
          </w:p>
        </w:tc>
        <w:tc>
          <w:tcPr>
            <w:tcW w:w="1480" w:type="dxa"/>
            <w:shd w:val="clear" w:color="auto" w:fill="auto"/>
          </w:tcPr>
          <w:p w:rsidR="00355BDA" w:rsidRPr="00DC5E54" w:rsidRDefault="00355BDA" w:rsidP="008F65D6">
            <w:pPr>
              <w:rPr>
                <w:b/>
              </w:rPr>
            </w:pPr>
            <w:r>
              <w:rPr>
                <w:b/>
              </w:rPr>
              <w:t>RST.11-12.4</w:t>
            </w:r>
            <w:r>
              <w:rPr>
                <w:b/>
              </w:rPr>
              <w:br/>
              <w:t>RI.11-12.4</w:t>
            </w:r>
            <w:r>
              <w:rPr>
                <w:b/>
              </w:rPr>
              <w:br/>
              <w:t>L.11-12.6</w:t>
            </w:r>
            <w:r>
              <w:rPr>
                <w:b/>
              </w:rPr>
              <w:br/>
              <w:t>SL.11-12.1</w:t>
            </w:r>
          </w:p>
        </w:tc>
        <w:tc>
          <w:tcPr>
            <w:tcW w:w="1853" w:type="dxa"/>
            <w:shd w:val="clear" w:color="auto" w:fill="auto"/>
          </w:tcPr>
          <w:p w:rsidR="00355BDA" w:rsidRPr="00C44E14" w:rsidRDefault="00355BDA" w:rsidP="008F65D6">
            <w:pPr>
              <w:spacing w:line="240" w:lineRule="auto"/>
              <w:jc w:val="center"/>
              <w:rPr>
                <w:b/>
              </w:rPr>
            </w:pPr>
            <w:r>
              <w:rPr>
                <w:b/>
              </w:rPr>
              <w:t>ACCT IV.C.3.1</w:t>
            </w:r>
            <w:r>
              <w:rPr>
                <w:b/>
              </w:rPr>
              <w:br/>
              <w:t>ACCT IV.F.1</w:t>
            </w:r>
          </w:p>
        </w:tc>
        <w:tc>
          <w:tcPr>
            <w:tcW w:w="814" w:type="dxa"/>
            <w:shd w:val="clear" w:color="auto" w:fill="auto"/>
          </w:tcPr>
          <w:p w:rsidR="00355BDA" w:rsidRPr="003B76EF" w:rsidRDefault="00355BDA" w:rsidP="008F65D6">
            <w:pPr>
              <w:spacing w:line="240" w:lineRule="auto"/>
              <w:jc w:val="center"/>
              <w:rPr>
                <w:b/>
              </w:rPr>
            </w:pPr>
            <w:r>
              <w:rPr>
                <w:b/>
              </w:rPr>
              <w:t>1</w:t>
            </w:r>
          </w:p>
        </w:tc>
      </w:tr>
      <w:tr w:rsidR="00355BDA" w:rsidTr="008F65D6">
        <w:trPr>
          <w:trHeight w:val="466"/>
        </w:trPr>
        <w:tc>
          <w:tcPr>
            <w:tcW w:w="4989" w:type="dxa"/>
            <w:gridSpan w:val="2"/>
          </w:tcPr>
          <w:p w:rsidR="00355BDA" w:rsidRDefault="00355BDA" w:rsidP="00355BDA">
            <w:pPr>
              <w:pStyle w:val="ListParagraph"/>
              <w:numPr>
                <w:ilvl w:val="0"/>
                <w:numId w:val="2"/>
              </w:numPr>
              <w:spacing w:line="240" w:lineRule="auto"/>
              <w:ind w:left="360"/>
              <w:rPr>
                <w:b/>
              </w:rPr>
            </w:pPr>
            <w:r>
              <w:rPr>
                <w:b/>
              </w:rPr>
              <w:t>Identify accounting concepts and practices related to notes payable, prepaid expenses, and accrued expenses</w:t>
            </w:r>
          </w:p>
        </w:tc>
        <w:tc>
          <w:tcPr>
            <w:tcW w:w="2824" w:type="dxa"/>
            <w:gridSpan w:val="2"/>
          </w:tcPr>
          <w:p w:rsidR="00355BDA" w:rsidRPr="00C44E14" w:rsidRDefault="00355BDA" w:rsidP="008F65D6">
            <w:pPr>
              <w:spacing w:line="240" w:lineRule="auto"/>
              <w:rPr>
                <w:b/>
              </w:rPr>
            </w:pPr>
          </w:p>
        </w:tc>
        <w:tc>
          <w:tcPr>
            <w:tcW w:w="1144" w:type="dxa"/>
            <w:shd w:val="clear" w:color="auto" w:fill="auto"/>
          </w:tcPr>
          <w:p w:rsidR="00355BDA" w:rsidRPr="00C44E14" w:rsidRDefault="00355BDA" w:rsidP="008F65D6">
            <w:pPr>
              <w:spacing w:line="240" w:lineRule="auto"/>
              <w:rPr>
                <w:b/>
              </w:rPr>
            </w:pPr>
          </w:p>
        </w:tc>
        <w:tc>
          <w:tcPr>
            <w:tcW w:w="701" w:type="dxa"/>
            <w:shd w:val="clear" w:color="auto" w:fill="auto"/>
          </w:tcPr>
          <w:p w:rsidR="00355BDA" w:rsidRPr="00C44E14" w:rsidRDefault="00355BDA" w:rsidP="008F65D6">
            <w:pPr>
              <w:spacing w:line="240" w:lineRule="auto"/>
              <w:rPr>
                <w:b/>
              </w:rPr>
            </w:pPr>
          </w:p>
        </w:tc>
        <w:tc>
          <w:tcPr>
            <w:tcW w:w="1480" w:type="dxa"/>
            <w:shd w:val="clear" w:color="auto" w:fill="auto"/>
          </w:tcPr>
          <w:p w:rsidR="00355BDA" w:rsidRPr="00DC5E54" w:rsidRDefault="00355BDA" w:rsidP="008F65D6">
            <w:pPr>
              <w:rPr>
                <w:b/>
              </w:rPr>
            </w:pPr>
            <w:r>
              <w:rPr>
                <w:b/>
              </w:rPr>
              <w:t>RI.11-12.3</w:t>
            </w:r>
            <w:r>
              <w:rPr>
                <w:b/>
              </w:rPr>
              <w:br/>
              <w:t>RST.11-12.1</w:t>
            </w:r>
            <w:r>
              <w:rPr>
                <w:b/>
              </w:rPr>
              <w:br/>
              <w:t>RH.11-12.4</w:t>
            </w:r>
            <w:r>
              <w:rPr>
                <w:b/>
              </w:rPr>
              <w:br/>
              <w:t>SL.11-12.1</w:t>
            </w:r>
          </w:p>
        </w:tc>
        <w:tc>
          <w:tcPr>
            <w:tcW w:w="1853" w:type="dxa"/>
            <w:shd w:val="clear" w:color="auto" w:fill="auto"/>
          </w:tcPr>
          <w:p w:rsidR="00355BDA" w:rsidRPr="00C44E14" w:rsidRDefault="00355BDA" w:rsidP="008F65D6">
            <w:pPr>
              <w:spacing w:line="240" w:lineRule="auto"/>
              <w:jc w:val="center"/>
              <w:rPr>
                <w:b/>
              </w:rPr>
            </w:pPr>
            <w:r>
              <w:rPr>
                <w:b/>
              </w:rPr>
              <w:t>ACCT IV.A.3-4.1</w:t>
            </w:r>
            <w:r>
              <w:rPr>
                <w:b/>
              </w:rPr>
              <w:br/>
              <w:t>ACCT IV.C.3.1</w:t>
            </w:r>
            <w:r>
              <w:rPr>
                <w:b/>
              </w:rPr>
              <w:br/>
              <w:t>ACCT IV.F.3-4.1</w:t>
            </w:r>
          </w:p>
        </w:tc>
        <w:tc>
          <w:tcPr>
            <w:tcW w:w="814" w:type="dxa"/>
            <w:shd w:val="clear" w:color="auto" w:fill="auto"/>
          </w:tcPr>
          <w:p w:rsidR="00355BDA" w:rsidRPr="003B76EF" w:rsidRDefault="00355BDA" w:rsidP="008F65D6">
            <w:pPr>
              <w:spacing w:line="240" w:lineRule="auto"/>
              <w:jc w:val="center"/>
              <w:rPr>
                <w:b/>
              </w:rPr>
            </w:pPr>
            <w:r>
              <w:rPr>
                <w:b/>
              </w:rPr>
              <w:t>1</w:t>
            </w:r>
          </w:p>
        </w:tc>
      </w:tr>
      <w:tr w:rsidR="00355BDA" w:rsidTr="008F65D6">
        <w:trPr>
          <w:trHeight w:val="466"/>
        </w:trPr>
        <w:tc>
          <w:tcPr>
            <w:tcW w:w="4989" w:type="dxa"/>
            <w:gridSpan w:val="2"/>
          </w:tcPr>
          <w:p w:rsidR="00355BDA" w:rsidRDefault="00355BDA" w:rsidP="00355BDA">
            <w:pPr>
              <w:pStyle w:val="ListParagraph"/>
              <w:numPr>
                <w:ilvl w:val="0"/>
                <w:numId w:val="2"/>
              </w:numPr>
              <w:spacing w:line="240" w:lineRule="auto"/>
              <w:ind w:left="360"/>
              <w:rPr>
                <w:b/>
              </w:rPr>
            </w:pPr>
            <w:r>
              <w:rPr>
                <w:b/>
              </w:rPr>
              <w:lastRenderedPageBreak/>
              <w:t>Journalize transactions for notes payable</w:t>
            </w:r>
          </w:p>
        </w:tc>
        <w:tc>
          <w:tcPr>
            <w:tcW w:w="2824" w:type="dxa"/>
            <w:gridSpan w:val="2"/>
          </w:tcPr>
          <w:p w:rsidR="00355BDA" w:rsidRPr="00C44E14" w:rsidRDefault="00355BDA" w:rsidP="008F65D6">
            <w:pPr>
              <w:spacing w:line="240" w:lineRule="auto"/>
              <w:rPr>
                <w:b/>
              </w:rPr>
            </w:pPr>
          </w:p>
        </w:tc>
        <w:tc>
          <w:tcPr>
            <w:tcW w:w="1144" w:type="dxa"/>
            <w:shd w:val="clear" w:color="auto" w:fill="auto"/>
          </w:tcPr>
          <w:p w:rsidR="00355BDA" w:rsidRPr="00C44E14" w:rsidRDefault="00355BDA" w:rsidP="008F65D6">
            <w:pPr>
              <w:spacing w:line="240" w:lineRule="auto"/>
              <w:rPr>
                <w:b/>
              </w:rPr>
            </w:pPr>
          </w:p>
        </w:tc>
        <w:tc>
          <w:tcPr>
            <w:tcW w:w="701" w:type="dxa"/>
            <w:shd w:val="clear" w:color="auto" w:fill="auto"/>
          </w:tcPr>
          <w:p w:rsidR="00355BDA" w:rsidRPr="00C44E14" w:rsidRDefault="00355BDA" w:rsidP="008F65D6">
            <w:pPr>
              <w:spacing w:line="240" w:lineRule="auto"/>
              <w:rPr>
                <w:b/>
              </w:rPr>
            </w:pPr>
          </w:p>
        </w:tc>
        <w:tc>
          <w:tcPr>
            <w:tcW w:w="1480" w:type="dxa"/>
            <w:shd w:val="clear" w:color="auto" w:fill="auto"/>
          </w:tcPr>
          <w:p w:rsidR="00355BDA" w:rsidRPr="00DC5E54" w:rsidRDefault="00355BDA" w:rsidP="008F65D6">
            <w:pPr>
              <w:rPr>
                <w:b/>
              </w:rPr>
            </w:pPr>
            <w:r>
              <w:rPr>
                <w:b/>
              </w:rPr>
              <w:t>RST.11-12.7</w:t>
            </w:r>
            <w:r>
              <w:rPr>
                <w:b/>
              </w:rPr>
              <w:br/>
              <w:t>N-Q.1</w:t>
            </w:r>
            <w:r>
              <w:rPr>
                <w:b/>
              </w:rPr>
              <w:br/>
              <w:t>A-CED.1</w:t>
            </w:r>
            <w:r>
              <w:rPr>
                <w:b/>
              </w:rPr>
              <w:br/>
              <w:t>A-CED.4</w:t>
            </w:r>
          </w:p>
        </w:tc>
        <w:tc>
          <w:tcPr>
            <w:tcW w:w="1853" w:type="dxa"/>
            <w:shd w:val="clear" w:color="auto" w:fill="auto"/>
          </w:tcPr>
          <w:p w:rsidR="00355BDA" w:rsidRPr="00C44E14" w:rsidRDefault="00355BDA" w:rsidP="008F65D6">
            <w:pPr>
              <w:spacing w:line="240" w:lineRule="auto"/>
              <w:jc w:val="center"/>
              <w:rPr>
                <w:b/>
              </w:rPr>
            </w:pPr>
            <w:r>
              <w:rPr>
                <w:b/>
              </w:rPr>
              <w:t>ACCT IV.C.3.1</w:t>
            </w:r>
            <w:r>
              <w:rPr>
                <w:b/>
              </w:rPr>
              <w:br/>
              <w:t>ACCT IV.F.3-4.2</w:t>
            </w:r>
          </w:p>
        </w:tc>
        <w:tc>
          <w:tcPr>
            <w:tcW w:w="814" w:type="dxa"/>
            <w:shd w:val="clear" w:color="auto" w:fill="auto"/>
          </w:tcPr>
          <w:p w:rsidR="00355BDA" w:rsidRPr="003B76EF" w:rsidRDefault="00355BDA" w:rsidP="008F65D6">
            <w:pPr>
              <w:spacing w:line="240" w:lineRule="auto"/>
              <w:jc w:val="center"/>
              <w:rPr>
                <w:b/>
              </w:rPr>
            </w:pPr>
            <w:r>
              <w:rPr>
                <w:b/>
              </w:rPr>
              <w:t>4</w:t>
            </w:r>
          </w:p>
        </w:tc>
      </w:tr>
      <w:tr w:rsidR="00355BDA" w:rsidTr="008F65D6">
        <w:trPr>
          <w:trHeight w:val="466"/>
        </w:trPr>
        <w:tc>
          <w:tcPr>
            <w:tcW w:w="4989" w:type="dxa"/>
            <w:gridSpan w:val="2"/>
          </w:tcPr>
          <w:p w:rsidR="00355BDA" w:rsidRDefault="00355BDA" w:rsidP="00355BDA">
            <w:pPr>
              <w:pStyle w:val="ListParagraph"/>
              <w:numPr>
                <w:ilvl w:val="0"/>
                <w:numId w:val="2"/>
              </w:numPr>
              <w:spacing w:line="240" w:lineRule="auto"/>
              <w:ind w:left="360"/>
              <w:rPr>
                <w:b/>
              </w:rPr>
            </w:pPr>
            <w:r>
              <w:rPr>
                <w:b/>
              </w:rPr>
              <w:t>Journalize adjusting and reversing entries for prepaid expenses initially recorded as expenses</w:t>
            </w:r>
          </w:p>
        </w:tc>
        <w:tc>
          <w:tcPr>
            <w:tcW w:w="2824" w:type="dxa"/>
            <w:gridSpan w:val="2"/>
          </w:tcPr>
          <w:p w:rsidR="00355BDA" w:rsidRPr="00C44E14" w:rsidRDefault="00355BDA" w:rsidP="008F65D6">
            <w:pPr>
              <w:spacing w:line="240" w:lineRule="auto"/>
              <w:rPr>
                <w:b/>
              </w:rPr>
            </w:pPr>
          </w:p>
        </w:tc>
        <w:tc>
          <w:tcPr>
            <w:tcW w:w="1144" w:type="dxa"/>
            <w:shd w:val="clear" w:color="auto" w:fill="auto"/>
          </w:tcPr>
          <w:p w:rsidR="00355BDA" w:rsidRPr="00C44E14" w:rsidRDefault="00355BDA" w:rsidP="008F65D6">
            <w:pPr>
              <w:spacing w:line="240" w:lineRule="auto"/>
              <w:rPr>
                <w:b/>
              </w:rPr>
            </w:pPr>
          </w:p>
        </w:tc>
        <w:tc>
          <w:tcPr>
            <w:tcW w:w="701" w:type="dxa"/>
            <w:shd w:val="clear" w:color="auto" w:fill="auto"/>
          </w:tcPr>
          <w:p w:rsidR="00355BDA" w:rsidRPr="00C44E14" w:rsidRDefault="00355BDA" w:rsidP="008F65D6">
            <w:pPr>
              <w:spacing w:line="240" w:lineRule="auto"/>
              <w:rPr>
                <w:b/>
              </w:rPr>
            </w:pPr>
          </w:p>
        </w:tc>
        <w:tc>
          <w:tcPr>
            <w:tcW w:w="1480" w:type="dxa"/>
            <w:shd w:val="clear" w:color="auto" w:fill="auto"/>
          </w:tcPr>
          <w:p w:rsidR="00355BDA" w:rsidRPr="00DC5E54" w:rsidRDefault="00355BDA" w:rsidP="008F65D6">
            <w:pPr>
              <w:rPr>
                <w:b/>
              </w:rPr>
            </w:pPr>
            <w:r>
              <w:rPr>
                <w:b/>
              </w:rPr>
              <w:t>RST.11-12.7</w:t>
            </w:r>
            <w:r>
              <w:rPr>
                <w:b/>
              </w:rPr>
              <w:br/>
              <w:t>N-Q.1</w:t>
            </w:r>
            <w:r>
              <w:rPr>
                <w:b/>
              </w:rPr>
              <w:br/>
              <w:t>A-CED.1</w:t>
            </w:r>
            <w:r>
              <w:rPr>
                <w:b/>
              </w:rPr>
              <w:br/>
              <w:t>A-CED.4</w:t>
            </w:r>
          </w:p>
        </w:tc>
        <w:tc>
          <w:tcPr>
            <w:tcW w:w="1853" w:type="dxa"/>
            <w:shd w:val="clear" w:color="auto" w:fill="auto"/>
          </w:tcPr>
          <w:p w:rsidR="00355BDA" w:rsidRPr="00C44E14" w:rsidRDefault="00355BDA" w:rsidP="008F65D6">
            <w:pPr>
              <w:spacing w:line="240" w:lineRule="auto"/>
              <w:jc w:val="center"/>
              <w:rPr>
                <w:b/>
              </w:rPr>
            </w:pPr>
            <w:r>
              <w:rPr>
                <w:b/>
              </w:rPr>
              <w:t>ACCT V.3-4.8</w:t>
            </w:r>
          </w:p>
        </w:tc>
        <w:tc>
          <w:tcPr>
            <w:tcW w:w="814" w:type="dxa"/>
            <w:shd w:val="clear" w:color="auto" w:fill="auto"/>
          </w:tcPr>
          <w:p w:rsidR="00355BDA" w:rsidRPr="003B76EF" w:rsidRDefault="00355BDA" w:rsidP="008F65D6">
            <w:pPr>
              <w:spacing w:line="240" w:lineRule="auto"/>
              <w:jc w:val="center"/>
              <w:rPr>
                <w:b/>
              </w:rPr>
            </w:pPr>
            <w:r>
              <w:rPr>
                <w:b/>
              </w:rPr>
              <w:t>4</w:t>
            </w:r>
          </w:p>
        </w:tc>
      </w:tr>
      <w:tr w:rsidR="00355BDA" w:rsidTr="008F65D6">
        <w:trPr>
          <w:trHeight w:val="466"/>
        </w:trPr>
        <w:tc>
          <w:tcPr>
            <w:tcW w:w="4989" w:type="dxa"/>
            <w:gridSpan w:val="2"/>
          </w:tcPr>
          <w:p w:rsidR="00355BDA" w:rsidRDefault="00355BDA" w:rsidP="00355BDA">
            <w:pPr>
              <w:pStyle w:val="ListParagraph"/>
              <w:numPr>
                <w:ilvl w:val="0"/>
                <w:numId w:val="2"/>
              </w:numPr>
              <w:spacing w:line="240" w:lineRule="auto"/>
              <w:ind w:left="360"/>
              <w:rPr>
                <w:b/>
              </w:rPr>
            </w:pPr>
            <w:r>
              <w:rPr>
                <w:b/>
              </w:rPr>
              <w:t>Journalize adjusting and reversing entries for accrued expenses</w:t>
            </w:r>
          </w:p>
        </w:tc>
        <w:tc>
          <w:tcPr>
            <w:tcW w:w="2824" w:type="dxa"/>
            <w:gridSpan w:val="2"/>
          </w:tcPr>
          <w:p w:rsidR="00355BDA" w:rsidRPr="00C44E14" w:rsidRDefault="00355BDA" w:rsidP="008F65D6">
            <w:pPr>
              <w:spacing w:line="240" w:lineRule="auto"/>
              <w:rPr>
                <w:b/>
              </w:rPr>
            </w:pPr>
          </w:p>
        </w:tc>
        <w:tc>
          <w:tcPr>
            <w:tcW w:w="1144" w:type="dxa"/>
            <w:shd w:val="clear" w:color="auto" w:fill="auto"/>
          </w:tcPr>
          <w:p w:rsidR="00355BDA" w:rsidRPr="00C44E14" w:rsidRDefault="00355BDA" w:rsidP="008F65D6">
            <w:pPr>
              <w:spacing w:line="240" w:lineRule="auto"/>
              <w:rPr>
                <w:b/>
              </w:rPr>
            </w:pPr>
          </w:p>
        </w:tc>
        <w:tc>
          <w:tcPr>
            <w:tcW w:w="701" w:type="dxa"/>
            <w:shd w:val="clear" w:color="auto" w:fill="auto"/>
          </w:tcPr>
          <w:p w:rsidR="00355BDA" w:rsidRPr="00C44E14" w:rsidRDefault="00355BDA" w:rsidP="008F65D6">
            <w:pPr>
              <w:spacing w:line="240" w:lineRule="auto"/>
              <w:rPr>
                <w:b/>
              </w:rPr>
            </w:pPr>
          </w:p>
        </w:tc>
        <w:tc>
          <w:tcPr>
            <w:tcW w:w="1480" w:type="dxa"/>
            <w:shd w:val="clear" w:color="auto" w:fill="auto"/>
          </w:tcPr>
          <w:p w:rsidR="00355BDA" w:rsidRPr="00DC5E54" w:rsidRDefault="00355BDA" w:rsidP="008F65D6">
            <w:pPr>
              <w:rPr>
                <w:b/>
              </w:rPr>
            </w:pPr>
            <w:r>
              <w:rPr>
                <w:b/>
              </w:rPr>
              <w:t>RST.11-12.7</w:t>
            </w:r>
            <w:r>
              <w:rPr>
                <w:b/>
              </w:rPr>
              <w:br/>
              <w:t>N-Q.1</w:t>
            </w:r>
            <w:r>
              <w:rPr>
                <w:b/>
              </w:rPr>
              <w:br/>
              <w:t>A-CED.1</w:t>
            </w:r>
            <w:r>
              <w:rPr>
                <w:b/>
              </w:rPr>
              <w:br/>
              <w:t>A-CED.4</w:t>
            </w:r>
          </w:p>
        </w:tc>
        <w:tc>
          <w:tcPr>
            <w:tcW w:w="1853" w:type="dxa"/>
            <w:shd w:val="clear" w:color="auto" w:fill="auto"/>
          </w:tcPr>
          <w:p w:rsidR="00355BDA" w:rsidRPr="00C44E14" w:rsidRDefault="00355BDA" w:rsidP="008F65D6">
            <w:pPr>
              <w:spacing w:line="240" w:lineRule="auto"/>
              <w:jc w:val="center"/>
              <w:rPr>
                <w:b/>
              </w:rPr>
            </w:pPr>
            <w:r>
              <w:rPr>
                <w:b/>
              </w:rPr>
              <w:t>ACCT V.3-4.8</w:t>
            </w:r>
          </w:p>
        </w:tc>
        <w:tc>
          <w:tcPr>
            <w:tcW w:w="814" w:type="dxa"/>
            <w:shd w:val="clear" w:color="auto" w:fill="auto"/>
          </w:tcPr>
          <w:p w:rsidR="00355BDA" w:rsidRPr="003B76EF" w:rsidRDefault="00355BDA" w:rsidP="008F65D6">
            <w:pPr>
              <w:spacing w:line="240" w:lineRule="auto"/>
              <w:jc w:val="center"/>
              <w:rPr>
                <w:b/>
              </w:rPr>
            </w:pPr>
            <w:r>
              <w:rPr>
                <w:b/>
              </w:rPr>
              <w:t>4</w:t>
            </w:r>
          </w:p>
        </w:tc>
      </w:tr>
      <w:tr w:rsidR="00355BDA" w:rsidTr="008F65D6">
        <w:trPr>
          <w:trHeight w:val="466"/>
        </w:trPr>
        <w:tc>
          <w:tcPr>
            <w:tcW w:w="4989" w:type="dxa"/>
            <w:gridSpan w:val="2"/>
          </w:tcPr>
          <w:p w:rsidR="00355BDA" w:rsidRDefault="00355BDA" w:rsidP="00355BDA">
            <w:pPr>
              <w:pStyle w:val="ListParagraph"/>
              <w:numPr>
                <w:ilvl w:val="0"/>
                <w:numId w:val="2"/>
              </w:numPr>
              <w:spacing w:line="240" w:lineRule="auto"/>
              <w:ind w:left="360"/>
              <w:rPr>
                <w:b/>
              </w:rPr>
            </w:pPr>
            <w:r>
              <w:rPr>
                <w:b/>
              </w:rPr>
              <w:t>Define accounting terms related to notes receivable, unearned revenue, and accrued revenue</w:t>
            </w:r>
          </w:p>
        </w:tc>
        <w:tc>
          <w:tcPr>
            <w:tcW w:w="2824" w:type="dxa"/>
            <w:gridSpan w:val="2"/>
          </w:tcPr>
          <w:p w:rsidR="00355BDA" w:rsidRPr="00C44E14" w:rsidRDefault="00355BDA" w:rsidP="008F65D6">
            <w:pPr>
              <w:spacing w:line="240" w:lineRule="auto"/>
              <w:rPr>
                <w:b/>
              </w:rPr>
            </w:pPr>
          </w:p>
        </w:tc>
        <w:tc>
          <w:tcPr>
            <w:tcW w:w="1144" w:type="dxa"/>
            <w:shd w:val="clear" w:color="auto" w:fill="auto"/>
          </w:tcPr>
          <w:p w:rsidR="00355BDA" w:rsidRPr="00C44E14" w:rsidRDefault="00355BDA" w:rsidP="008F65D6">
            <w:pPr>
              <w:spacing w:line="240" w:lineRule="auto"/>
              <w:rPr>
                <w:b/>
              </w:rPr>
            </w:pPr>
          </w:p>
        </w:tc>
        <w:tc>
          <w:tcPr>
            <w:tcW w:w="701" w:type="dxa"/>
            <w:shd w:val="clear" w:color="auto" w:fill="auto"/>
          </w:tcPr>
          <w:p w:rsidR="00355BDA" w:rsidRPr="00C44E14" w:rsidRDefault="00355BDA" w:rsidP="008F65D6">
            <w:pPr>
              <w:spacing w:line="240" w:lineRule="auto"/>
              <w:rPr>
                <w:b/>
              </w:rPr>
            </w:pPr>
          </w:p>
        </w:tc>
        <w:tc>
          <w:tcPr>
            <w:tcW w:w="1480" w:type="dxa"/>
            <w:shd w:val="clear" w:color="auto" w:fill="auto"/>
          </w:tcPr>
          <w:p w:rsidR="00355BDA" w:rsidRPr="00DC5E54" w:rsidRDefault="00355BDA" w:rsidP="008F65D6">
            <w:pPr>
              <w:rPr>
                <w:b/>
              </w:rPr>
            </w:pPr>
            <w:r>
              <w:rPr>
                <w:b/>
              </w:rPr>
              <w:t>RST.11-12.4</w:t>
            </w:r>
            <w:r>
              <w:rPr>
                <w:b/>
              </w:rPr>
              <w:br/>
              <w:t>RI.11-12.4</w:t>
            </w:r>
            <w:r>
              <w:rPr>
                <w:b/>
              </w:rPr>
              <w:br/>
              <w:t>L.11-12.6</w:t>
            </w:r>
            <w:r>
              <w:rPr>
                <w:b/>
              </w:rPr>
              <w:br/>
              <w:t>SL.11-12.1</w:t>
            </w:r>
          </w:p>
        </w:tc>
        <w:tc>
          <w:tcPr>
            <w:tcW w:w="1853" w:type="dxa"/>
            <w:shd w:val="clear" w:color="auto" w:fill="auto"/>
          </w:tcPr>
          <w:p w:rsidR="00355BDA" w:rsidRPr="00C44E14" w:rsidRDefault="00355BDA" w:rsidP="008F65D6">
            <w:pPr>
              <w:spacing w:line="240" w:lineRule="auto"/>
              <w:jc w:val="center"/>
              <w:rPr>
                <w:b/>
              </w:rPr>
            </w:pPr>
            <w:r>
              <w:rPr>
                <w:b/>
              </w:rPr>
              <w:t>ACCT IV.3-4.2</w:t>
            </w:r>
            <w:r>
              <w:rPr>
                <w:b/>
              </w:rPr>
              <w:br/>
              <w:t>ACCT IV.E.3-4.1</w:t>
            </w:r>
          </w:p>
        </w:tc>
        <w:tc>
          <w:tcPr>
            <w:tcW w:w="814" w:type="dxa"/>
            <w:shd w:val="clear" w:color="auto" w:fill="auto"/>
          </w:tcPr>
          <w:p w:rsidR="00355BDA" w:rsidRPr="003B76EF" w:rsidRDefault="00355BDA" w:rsidP="008F65D6">
            <w:pPr>
              <w:spacing w:line="240" w:lineRule="auto"/>
              <w:jc w:val="center"/>
              <w:rPr>
                <w:b/>
              </w:rPr>
            </w:pPr>
            <w:r>
              <w:rPr>
                <w:b/>
              </w:rPr>
              <w:t>1</w:t>
            </w:r>
          </w:p>
        </w:tc>
      </w:tr>
      <w:tr w:rsidR="00355BDA" w:rsidTr="008F65D6">
        <w:trPr>
          <w:trHeight w:val="466"/>
        </w:trPr>
        <w:tc>
          <w:tcPr>
            <w:tcW w:w="4989" w:type="dxa"/>
            <w:gridSpan w:val="2"/>
          </w:tcPr>
          <w:p w:rsidR="00355BDA" w:rsidRDefault="00355BDA" w:rsidP="00355BDA">
            <w:pPr>
              <w:pStyle w:val="ListParagraph"/>
              <w:numPr>
                <w:ilvl w:val="0"/>
                <w:numId w:val="2"/>
              </w:numPr>
              <w:spacing w:line="240" w:lineRule="auto"/>
              <w:ind w:left="360"/>
              <w:rPr>
                <w:b/>
              </w:rPr>
            </w:pPr>
            <w:r>
              <w:rPr>
                <w:b/>
              </w:rPr>
              <w:t>Identify accounting concepts and practices related to notes receivable, unearned revenue, and accrued revenues</w:t>
            </w:r>
          </w:p>
        </w:tc>
        <w:tc>
          <w:tcPr>
            <w:tcW w:w="2824" w:type="dxa"/>
            <w:gridSpan w:val="2"/>
          </w:tcPr>
          <w:p w:rsidR="00355BDA" w:rsidRPr="00C44E14" w:rsidRDefault="00355BDA" w:rsidP="008F65D6">
            <w:pPr>
              <w:spacing w:line="240" w:lineRule="auto"/>
              <w:rPr>
                <w:b/>
              </w:rPr>
            </w:pPr>
          </w:p>
        </w:tc>
        <w:tc>
          <w:tcPr>
            <w:tcW w:w="1144" w:type="dxa"/>
            <w:shd w:val="clear" w:color="auto" w:fill="auto"/>
          </w:tcPr>
          <w:p w:rsidR="00355BDA" w:rsidRPr="00C44E14" w:rsidRDefault="00355BDA" w:rsidP="008F65D6">
            <w:pPr>
              <w:spacing w:line="240" w:lineRule="auto"/>
              <w:rPr>
                <w:b/>
              </w:rPr>
            </w:pPr>
          </w:p>
        </w:tc>
        <w:tc>
          <w:tcPr>
            <w:tcW w:w="701" w:type="dxa"/>
            <w:shd w:val="clear" w:color="auto" w:fill="auto"/>
          </w:tcPr>
          <w:p w:rsidR="00355BDA" w:rsidRPr="00C44E14" w:rsidRDefault="00355BDA" w:rsidP="008F65D6">
            <w:pPr>
              <w:spacing w:line="240" w:lineRule="auto"/>
              <w:rPr>
                <w:b/>
              </w:rPr>
            </w:pPr>
          </w:p>
        </w:tc>
        <w:tc>
          <w:tcPr>
            <w:tcW w:w="1480" w:type="dxa"/>
            <w:shd w:val="clear" w:color="auto" w:fill="auto"/>
          </w:tcPr>
          <w:p w:rsidR="00355BDA" w:rsidRPr="00DC5E54" w:rsidRDefault="00355BDA" w:rsidP="008F65D6">
            <w:pPr>
              <w:rPr>
                <w:b/>
              </w:rPr>
            </w:pPr>
            <w:r>
              <w:rPr>
                <w:b/>
              </w:rPr>
              <w:t>RI.11-12.3</w:t>
            </w:r>
            <w:r>
              <w:rPr>
                <w:b/>
              </w:rPr>
              <w:br/>
              <w:t>RST.11-12.1</w:t>
            </w:r>
            <w:r>
              <w:rPr>
                <w:b/>
              </w:rPr>
              <w:br/>
              <w:t>RH.11-12.4</w:t>
            </w:r>
            <w:r>
              <w:rPr>
                <w:b/>
              </w:rPr>
              <w:br/>
              <w:t>SL.11-12.1</w:t>
            </w:r>
          </w:p>
        </w:tc>
        <w:tc>
          <w:tcPr>
            <w:tcW w:w="1853" w:type="dxa"/>
            <w:shd w:val="clear" w:color="auto" w:fill="auto"/>
          </w:tcPr>
          <w:p w:rsidR="00355BDA" w:rsidRPr="00C44E14" w:rsidRDefault="00355BDA" w:rsidP="008F65D6">
            <w:pPr>
              <w:spacing w:line="240" w:lineRule="auto"/>
              <w:jc w:val="center"/>
              <w:rPr>
                <w:b/>
              </w:rPr>
            </w:pPr>
            <w:r>
              <w:rPr>
                <w:b/>
              </w:rPr>
              <w:t>ACCT IV.E.3-4.1</w:t>
            </w:r>
          </w:p>
        </w:tc>
        <w:tc>
          <w:tcPr>
            <w:tcW w:w="814" w:type="dxa"/>
            <w:shd w:val="clear" w:color="auto" w:fill="auto"/>
          </w:tcPr>
          <w:p w:rsidR="00355BDA" w:rsidRPr="003B76EF" w:rsidRDefault="00355BDA" w:rsidP="008F65D6">
            <w:pPr>
              <w:spacing w:line="240" w:lineRule="auto"/>
              <w:jc w:val="center"/>
              <w:rPr>
                <w:b/>
              </w:rPr>
            </w:pPr>
            <w:r>
              <w:rPr>
                <w:b/>
              </w:rPr>
              <w:t>1</w:t>
            </w:r>
          </w:p>
        </w:tc>
      </w:tr>
      <w:tr w:rsidR="00355BDA" w:rsidTr="008F65D6">
        <w:trPr>
          <w:trHeight w:val="466"/>
        </w:trPr>
        <w:tc>
          <w:tcPr>
            <w:tcW w:w="4989" w:type="dxa"/>
            <w:gridSpan w:val="2"/>
          </w:tcPr>
          <w:p w:rsidR="00355BDA" w:rsidRDefault="00355BDA" w:rsidP="00355BDA">
            <w:pPr>
              <w:pStyle w:val="ListParagraph"/>
              <w:numPr>
                <w:ilvl w:val="0"/>
                <w:numId w:val="2"/>
              </w:numPr>
              <w:spacing w:line="240" w:lineRule="auto"/>
              <w:ind w:left="360"/>
              <w:rPr>
                <w:b/>
              </w:rPr>
            </w:pPr>
            <w:r>
              <w:rPr>
                <w:b/>
              </w:rPr>
              <w:t>Calculate and journalize transactions for notes receivable</w:t>
            </w:r>
          </w:p>
        </w:tc>
        <w:tc>
          <w:tcPr>
            <w:tcW w:w="2824" w:type="dxa"/>
            <w:gridSpan w:val="2"/>
          </w:tcPr>
          <w:p w:rsidR="00355BDA" w:rsidRPr="00C44E14" w:rsidRDefault="00355BDA" w:rsidP="008F65D6">
            <w:pPr>
              <w:spacing w:line="240" w:lineRule="auto"/>
              <w:rPr>
                <w:b/>
              </w:rPr>
            </w:pPr>
          </w:p>
        </w:tc>
        <w:tc>
          <w:tcPr>
            <w:tcW w:w="1144" w:type="dxa"/>
            <w:shd w:val="clear" w:color="auto" w:fill="auto"/>
          </w:tcPr>
          <w:p w:rsidR="00355BDA" w:rsidRPr="00C44E14" w:rsidRDefault="00355BDA" w:rsidP="008F65D6">
            <w:pPr>
              <w:spacing w:line="240" w:lineRule="auto"/>
              <w:rPr>
                <w:b/>
              </w:rPr>
            </w:pPr>
          </w:p>
        </w:tc>
        <w:tc>
          <w:tcPr>
            <w:tcW w:w="701" w:type="dxa"/>
            <w:shd w:val="clear" w:color="auto" w:fill="auto"/>
          </w:tcPr>
          <w:p w:rsidR="00355BDA" w:rsidRPr="00C44E14" w:rsidRDefault="00355BDA" w:rsidP="008F65D6">
            <w:pPr>
              <w:spacing w:line="240" w:lineRule="auto"/>
              <w:rPr>
                <w:b/>
              </w:rPr>
            </w:pPr>
          </w:p>
        </w:tc>
        <w:tc>
          <w:tcPr>
            <w:tcW w:w="1480" w:type="dxa"/>
            <w:shd w:val="clear" w:color="auto" w:fill="auto"/>
          </w:tcPr>
          <w:p w:rsidR="00355BDA" w:rsidRPr="00DC5E54" w:rsidRDefault="00355BDA" w:rsidP="008F65D6">
            <w:pPr>
              <w:rPr>
                <w:b/>
              </w:rPr>
            </w:pPr>
            <w:r>
              <w:rPr>
                <w:b/>
              </w:rPr>
              <w:t>N-Q.1</w:t>
            </w:r>
            <w:r>
              <w:rPr>
                <w:b/>
              </w:rPr>
              <w:br/>
              <w:t>A-CED.1</w:t>
            </w:r>
            <w:r>
              <w:rPr>
                <w:b/>
              </w:rPr>
              <w:br/>
              <w:t>A-CED.4</w:t>
            </w:r>
          </w:p>
        </w:tc>
        <w:tc>
          <w:tcPr>
            <w:tcW w:w="1853" w:type="dxa"/>
            <w:shd w:val="clear" w:color="auto" w:fill="auto"/>
          </w:tcPr>
          <w:p w:rsidR="00355BDA" w:rsidRPr="00C44E14" w:rsidRDefault="00355BDA" w:rsidP="008F65D6">
            <w:pPr>
              <w:spacing w:line="240" w:lineRule="auto"/>
              <w:jc w:val="center"/>
              <w:rPr>
                <w:b/>
              </w:rPr>
            </w:pPr>
            <w:r>
              <w:rPr>
                <w:b/>
              </w:rPr>
              <w:t>ACCT IV.E.3-4.2</w:t>
            </w:r>
          </w:p>
        </w:tc>
        <w:tc>
          <w:tcPr>
            <w:tcW w:w="814" w:type="dxa"/>
            <w:shd w:val="clear" w:color="auto" w:fill="auto"/>
          </w:tcPr>
          <w:p w:rsidR="00355BDA" w:rsidRPr="003B76EF" w:rsidRDefault="00355BDA" w:rsidP="008F65D6">
            <w:pPr>
              <w:spacing w:line="240" w:lineRule="auto"/>
              <w:jc w:val="center"/>
              <w:rPr>
                <w:b/>
              </w:rPr>
            </w:pPr>
            <w:r>
              <w:rPr>
                <w:b/>
              </w:rPr>
              <w:t>4</w:t>
            </w:r>
          </w:p>
        </w:tc>
      </w:tr>
      <w:tr w:rsidR="00355BDA" w:rsidTr="008F65D6">
        <w:trPr>
          <w:trHeight w:val="466"/>
        </w:trPr>
        <w:tc>
          <w:tcPr>
            <w:tcW w:w="4989" w:type="dxa"/>
            <w:gridSpan w:val="2"/>
          </w:tcPr>
          <w:p w:rsidR="00355BDA" w:rsidRDefault="00355BDA" w:rsidP="00355BDA">
            <w:pPr>
              <w:pStyle w:val="ListParagraph"/>
              <w:numPr>
                <w:ilvl w:val="0"/>
                <w:numId w:val="2"/>
              </w:numPr>
              <w:spacing w:line="240" w:lineRule="auto"/>
              <w:ind w:left="360"/>
              <w:rPr>
                <w:b/>
              </w:rPr>
            </w:pPr>
            <w:r>
              <w:rPr>
                <w:b/>
              </w:rPr>
              <w:t>Journalize adjusting and reversing entries for unearned revenue initially recorded as revenue</w:t>
            </w:r>
          </w:p>
        </w:tc>
        <w:tc>
          <w:tcPr>
            <w:tcW w:w="2824" w:type="dxa"/>
            <w:gridSpan w:val="2"/>
          </w:tcPr>
          <w:p w:rsidR="00355BDA" w:rsidRPr="00C44E14" w:rsidRDefault="00355BDA" w:rsidP="008F65D6">
            <w:pPr>
              <w:spacing w:line="240" w:lineRule="auto"/>
              <w:rPr>
                <w:b/>
              </w:rPr>
            </w:pPr>
          </w:p>
        </w:tc>
        <w:tc>
          <w:tcPr>
            <w:tcW w:w="1144" w:type="dxa"/>
            <w:shd w:val="clear" w:color="auto" w:fill="auto"/>
          </w:tcPr>
          <w:p w:rsidR="00355BDA" w:rsidRPr="00C44E14" w:rsidRDefault="00355BDA" w:rsidP="008F65D6">
            <w:pPr>
              <w:spacing w:line="240" w:lineRule="auto"/>
              <w:rPr>
                <w:b/>
              </w:rPr>
            </w:pPr>
          </w:p>
        </w:tc>
        <w:tc>
          <w:tcPr>
            <w:tcW w:w="701" w:type="dxa"/>
            <w:shd w:val="clear" w:color="auto" w:fill="auto"/>
          </w:tcPr>
          <w:p w:rsidR="00355BDA" w:rsidRPr="00C44E14" w:rsidRDefault="00355BDA" w:rsidP="008F65D6">
            <w:pPr>
              <w:spacing w:line="240" w:lineRule="auto"/>
              <w:rPr>
                <w:b/>
              </w:rPr>
            </w:pPr>
          </w:p>
        </w:tc>
        <w:tc>
          <w:tcPr>
            <w:tcW w:w="1480" w:type="dxa"/>
            <w:shd w:val="clear" w:color="auto" w:fill="auto"/>
          </w:tcPr>
          <w:p w:rsidR="00355BDA" w:rsidRPr="00DC5E54" w:rsidRDefault="00355BDA" w:rsidP="008F65D6">
            <w:pPr>
              <w:rPr>
                <w:b/>
              </w:rPr>
            </w:pPr>
            <w:r>
              <w:rPr>
                <w:b/>
              </w:rPr>
              <w:t>RST.11-12.7</w:t>
            </w:r>
            <w:r>
              <w:rPr>
                <w:b/>
              </w:rPr>
              <w:br/>
              <w:t>N-Q.1</w:t>
            </w:r>
            <w:r>
              <w:rPr>
                <w:b/>
              </w:rPr>
              <w:br/>
            </w:r>
            <w:r>
              <w:rPr>
                <w:b/>
              </w:rPr>
              <w:lastRenderedPageBreak/>
              <w:t>A-CED.1</w:t>
            </w:r>
            <w:r>
              <w:rPr>
                <w:b/>
              </w:rPr>
              <w:br/>
              <w:t>A-CED.4</w:t>
            </w:r>
          </w:p>
        </w:tc>
        <w:tc>
          <w:tcPr>
            <w:tcW w:w="1853" w:type="dxa"/>
            <w:shd w:val="clear" w:color="auto" w:fill="auto"/>
          </w:tcPr>
          <w:p w:rsidR="00355BDA" w:rsidRPr="00C44E14" w:rsidRDefault="00355BDA" w:rsidP="008F65D6">
            <w:pPr>
              <w:spacing w:line="240" w:lineRule="auto"/>
              <w:jc w:val="center"/>
              <w:rPr>
                <w:b/>
              </w:rPr>
            </w:pPr>
            <w:r>
              <w:rPr>
                <w:b/>
              </w:rPr>
              <w:lastRenderedPageBreak/>
              <w:t>ACCT V.3-4.8</w:t>
            </w:r>
          </w:p>
        </w:tc>
        <w:tc>
          <w:tcPr>
            <w:tcW w:w="814" w:type="dxa"/>
            <w:shd w:val="clear" w:color="auto" w:fill="auto"/>
          </w:tcPr>
          <w:p w:rsidR="00355BDA" w:rsidRPr="003B76EF" w:rsidRDefault="00355BDA" w:rsidP="008F65D6">
            <w:pPr>
              <w:spacing w:line="240" w:lineRule="auto"/>
              <w:jc w:val="center"/>
              <w:rPr>
                <w:b/>
              </w:rPr>
            </w:pPr>
            <w:r>
              <w:rPr>
                <w:b/>
              </w:rPr>
              <w:t>4</w:t>
            </w:r>
          </w:p>
        </w:tc>
      </w:tr>
      <w:tr w:rsidR="00355BDA" w:rsidTr="008F65D6">
        <w:trPr>
          <w:trHeight w:val="466"/>
        </w:trPr>
        <w:tc>
          <w:tcPr>
            <w:tcW w:w="4989" w:type="dxa"/>
            <w:gridSpan w:val="2"/>
          </w:tcPr>
          <w:p w:rsidR="00355BDA" w:rsidRDefault="00355BDA" w:rsidP="00355BDA">
            <w:pPr>
              <w:pStyle w:val="ListParagraph"/>
              <w:numPr>
                <w:ilvl w:val="0"/>
                <w:numId w:val="2"/>
              </w:numPr>
              <w:spacing w:line="240" w:lineRule="auto"/>
              <w:ind w:left="360"/>
              <w:rPr>
                <w:b/>
              </w:rPr>
            </w:pPr>
            <w:r>
              <w:rPr>
                <w:b/>
              </w:rPr>
              <w:lastRenderedPageBreak/>
              <w:t>Journalize adjusting and reversing entries for accrued revenue</w:t>
            </w:r>
          </w:p>
        </w:tc>
        <w:tc>
          <w:tcPr>
            <w:tcW w:w="2824" w:type="dxa"/>
            <w:gridSpan w:val="2"/>
          </w:tcPr>
          <w:p w:rsidR="00355BDA" w:rsidRPr="00C44E14" w:rsidRDefault="00355BDA" w:rsidP="008F65D6">
            <w:pPr>
              <w:spacing w:line="240" w:lineRule="auto"/>
              <w:rPr>
                <w:b/>
              </w:rPr>
            </w:pPr>
          </w:p>
        </w:tc>
        <w:tc>
          <w:tcPr>
            <w:tcW w:w="1144" w:type="dxa"/>
            <w:shd w:val="clear" w:color="auto" w:fill="auto"/>
          </w:tcPr>
          <w:p w:rsidR="00355BDA" w:rsidRPr="00C44E14" w:rsidRDefault="00355BDA" w:rsidP="008F65D6">
            <w:pPr>
              <w:spacing w:line="240" w:lineRule="auto"/>
              <w:rPr>
                <w:b/>
              </w:rPr>
            </w:pPr>
          </w:p>
        </w:tc>
        <w:tc>
          <w:tcPr>
            <w:tcW w:w="701" w:type="dxa"/>
            <w:shd w:val="clear" w:color="auto" w:fill="auto"/>
          </w:tcPr>
          <w:p w:rsidR="00355BDA" w:rsidRPr="00C44E14" w:rsidRDefault="00355BDA" w:rsidP="008F65D6">
            <w:pPr>
              <w:spacing w:line="240" w:lineRule="auto"/>
              <w:rPr>
                <w:b/>
              </w:rPr>
            </w:pPr>
          </w:p>
        </w:tc>
        <w:tc>
          <w:tcPr>
            <w:tcW w:w="1480" w:type="dxa"/>
            <w:shd w:val="clear" w:color="auto" w:fill="auto"/>
          </w:tcPr>
          <w:p w:rsidR="00355BDA" w:rsidRPr="00DC5E54" w:rsidRDefault="00355BDA" w:rsidP="008F65D6">
            <w:pPr>
              <w:rPr>
                <w:b/>
              </w:rPr>
            </w:pPr>
            <w:r>
              <w:rPr>
                <w:b/>
              </w:rPr>
              <w:t>RST.11-12.7</w:t>
            </w:r>
            <w:r>
              <w:rPr>
                <w:b/>
              </w:rPr>
              <w:br/>
              <w:t>N-Q.1</w:t>
            </w:r>
            <w:r>
              <w:rPr>
                <w:b/>
              </w:rPr>
              <w:br/>
              <w:t>A-CED.1</w:t>
            </w:r>
            <w:r>
              <w:rPr>
                <w:b/>
              </w:rPr>
              <w:br/>
              <w:t>A-CED.4</w:t>
            </w:r>
          </w:p>
        </w:tc>
        <w:tc>
          <w:tcPr>
            <w:tcW w:w="1853" w:type="dxa"/>
            <w:shd w:val="clear" w:color="auto" w:fill="auto"/>
          </w:tcPr>
          <w:p w:rsidR="00355BDA" w:rsidRPr="00C44E14" w:rsidRDefault="00355BDA" w:rsidP="008F65D6">
            <w:pPr>
              <w:spacing w:line="240" w:lineRule="auto"/>
              <w:jc w:val="center"/>
              <w:rPr>
                <w:b/>
              </w:rPr>
            </w:pPr>
            <w:r>
              <w:rPr>
                <w:b/>
              </w:rPr>
              <w:t>ACCT V.3-4.8</w:t>
            </w:r>
          </w:p>
        </w:tc>
        <w:tc>
          <w:tcPr>
            <w:tcW w:w="814" w:type="dxa"/>
            <w:shd w:val="clear" w:color="auto" w:fill="auto"/>
          </w:tcPr>
          <w:p w:rsidR="00355BDA" w:rsidRPr="003B76EF" w:rsidRDefault="00355BDA" w:rsidP="008F65D6">
            <w:pPr>
              <w:spacing w:line="240" w:lineRule="auto"/>
              <w:jc w:val="center"/>
              <w:rPr>
                <w:b/>
              </w:rPr>
            </w:pPr>
            <w:r>
              <w:rPr>
                <w:b/>
              </w:rPr>
              <w:t>4</w:t>
            </w:r>
          </w:p>
        </w:tc>
      </w:tr>
      <w:tr w:rsidR="00355BDA" w:rsidTr="008F65D6">
        <w:trPr>
          <w:trHeight w:val="466"/>
        </w:trPr>
        <w:tc>
          <w:tcPr>
            <w:tcW w:w="13805" w:type="dxa"/>
            <w:gridSpan w:val="9"/>
          </w:tcPr>
          <w:p w:rsidR="00355BDA" w:rsidRPr="00C44E14" w:rsidRDefault="00355BDA" w:rsidP="008F65D6">
            <w:pPr>
              <w:spacing w:line="240" w:lineRule="auto"/>
              <w:rPr>
                <w:b/>
              </w:rPr>
            </w:pPr>
            <w:r w:rsidRPr="00C44E14">
              <w:rPr>
                <w:b/>
              </w:rPr>
              <w:t xml:space="preserve">ASSESSMENT DESCRIPTIONS*:  </w:t>
            </w:r>
            <w:r w:rsidRPr="00C44E14">
              <w:rPr>
                <w:b/>
                <w:sz w:val="18"/>
              </w:rPr>
              <w:t>(Write a brief overview here. Identify Formative/Summative.  Actual assessments will be accessed by a link to PDF file or Word doc</w:t>
            </w:r>
            <w:proofErr w:type="gramStart"/>
            <w:r w:rsidRPr="00C44E14">
              <w:rPr>
                <w:b/>
                <w:sz w:val="18"/>
              </w:rPr>
              <w:t>. )</w:t>
            </w:r>
            <w:proofErr w:type="gramEnd"/>
            <w:r w:rsidRPr="00C44E14">
              <w:rPr>
                <w:b/>
              </w:rPr>
              <w:t xml:space="preserve">   </w:t>
            </w:r>
          </w:p>
          <w:p w:rsidR="00355BDA" w:rsidRPr="00C44E14" w:rsidRDefault="00355BDA" w:rsidP="008F65D6">
            <w:pPr>
              <w:spacing w:line="240" w:lineRule="auto"/>
              <w:rPr>
                <w:b/>
              </w:rPr>
            </w:pPr>
            <w:r>
              <w:rPr>
                <w:b/>
              </w:rPr>
              <w:t>Utilize South-Western textbook objective tests (summative)</w:t>
            </w:r>
            <w:r>
              <w:rPr>
                <w:b/>
              </w:rPr>
              <w:br/>
              <w:t>Utilize South-Western textbook performance tests (summative)</w:t>
            </w:r>
          </w:p>
          <w:p w:rsidR="00355BDA" w:rsidRPr="00C44E14" w:rsidRDefault="00355BDA" w:rsidP="008F65D6">
            <w:pPr>
              <w:spacing w:line="240" w:lineRule="auto"/>
              <w:rPr>
                <w:b/>
              </w:rPr>
            </w:pPr>
            <w:r w:rsidRPr="00C44E14">
              <w:rPr>
                <w:b/>
              </w:rPr>
              <w:t xml:space="preserve">*Attach Unit Summative Assessment, including Scoring Guides/Scoring Keys/Alignment Codes and DOK Levels for all items.  Label each assessment according to the unit descriptions above </w:t>
            </w:r>
            <w:proofErr w:type="gramStart"/>
            <w:r w:rsidRPr="00C44E14">
              <w:rPr>
                <w:b/>
              </w:rPr>
              <w:t>( i.e</w:t>
            </w:r>
            <w:proofErr w:type="gramEnd"/>
            <w:r w:rsidRPr="00C44E14">
              <w:rPr>
                <w:b/>
              </w:rPr>
              <w:t>., Grade Level/Course Title/Course Code, Unit #.)</w:t>
            </w:r>
          </w:p>
        </w:tc>
      </w:tr>
      <w:tr w:rsidR="00355BDA" w:rsidTr="008F65D6">
        <w:trPr>
          <w:trHeight w:val="359"/>
        </w:trPr>
        <w:tc>
          <w:tcPr>
            <w:tcW w:w="828" w:type="dxa"/>
          </w:tcPr>
          <w:p w:rsidR="00355BDA" w:rsidRPr="00C44E14" w:rsidRDefault="00355BDA" w:rsidP="008F65D6">
            <w:pPr>
              <w:spacing w:line="240" w:lineRule="auto"/>
              <w:rPr>
                <w:b/>
              </w:rPr>
            </w:pPr>
            <w:r w:rsidRPr="00C44E14">
              <w:rPr>
                <w:b/>
              </w:rPr>
              <w:t>Obj. #</w:t>
            </w:r>
          </w:p>
        </w:tc>
        <w:tc>
          <w:tcPr>
            <w:tcW w:w="12977" w:type="dxa"/>
            <w:gridSpan w:val="8"/>
          </w:tcPr>
          <w:p w:rsidR="00355BDA" w:rsidRPr="00D2622A" w:rsidRDefault="00355BDA" w:rsidP="008F65D6">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EE703A" w:rsidTr="008F65D6">
        <w:trPr>
          <w:trHeight w:val="359"/>
        </w:trPr>
        <w:tc>
          <w:tcPr>
            <w:tcW w:w="828" w:type="dxa"/>
          </w:tcPr>
          <w:p w:rsidR="00EE703A" w:rsidRDefault="00EE703A" w:rsidP="00EF3A2D">
            <w:pPr>
              <w:spacing w:line="240" w:lineRule="auto"/>
              <w:rPr>
                <w:noProof/>
              </w:rPr>
            </w:pPr>
            <w:r>
              <w:rPr>
                <w:noProof/>
              </w:rPr>
              <w:t>1, 2</w:t>
            </w:r>
          </w:p>
        </w:tc>
        <w:tc>
          <w:tcPr>
            <w:tcW w:w="12977" w:type="dxa"/>
            <w:gridSpan w:val="8"/>
          </w:tcPr>
          <w:p w:rsidR="00EE703A" w:rsidRPr="00D2622A" w:rsidRDefault="00EE703A" w:rsidP="00355BDA">
            <w:pPr>
              <w:pStyle w:val="ListParagraph"/>
              <w:numPr>
                <w:ilvl w:val="0"/>
                <w:numId w:val="3"/>
              </w:numPr>
              <w:spacing w:line="240" w:lineRule="auto"/>
              <w:ind w:left="342"/>
              <w:rPr>
                <w:b/>
              </w:rPr>
            </w:pPr>
            <w:r w:rsidRPr="00FF3963">
              <w:t>Teacher will presen</w:t>
            </w:r>
            <w:r>
              <w:t xml:space="preserve">t new terminology related to </w:t>
            </w:r>
            <w:r w:rsidRPr="008F65D6">
              <w:t>accounting terms as well as identify accounting concepts and practices related to plant assets and depreciation</w:t>
            </w:r>
            <w:r>
              <w:t>.</w:t>
            </w:r>
          </w:p>
        </w:tc>
      </w:tr>
      <w:tr w:rsidR="00EE703A" w:rsidTr="008F65D6">
        <w:trPr>
          <w:trHeight w:val="359"/>
        </w:trPr>
        <w:tc>
          <w:tcPr>
            <w:tcW w:w="828" w:type="dxa"/>
          </w:tcPr>
          <w:p w:rsidR="00EE703A" w:rsidRPr="009505D0" w:rsidRDefault="00EE703A" w:rsidP="00EF3A2D">
            <w:pPr>
              <w:spacing w:line="240" w:lineRule="auto"/>
              <w:rPr>
                <w:noProof/>
              </w:rPr>
            </w:pPr>
            <w:r>
              <w:rPr>
                <w:noProof/>
              </w:rPr>
              <w:t>3</w:t>
            </w:r>
          </w:p>
        </w:tc>
        <w:tc>
          <w:tcPr>
            <w:tcW w:w="12977" w:type="dxa"/>
            <w:gridSpan w:val="8"/>
          </w:tcPr>
          <w:p w:rsidR="00EE703A" w:rsidRPr="00310FC4" w:rsidRDefault="00EE703A" w:rsidP="00355BDA">
            <w:pPr>
              <w:pStyle w:val="ListParagraph"/>
              <w:numPr>
                <w:ilvl w:val="0"/>
                <w:numId w:val="3"/>
              </w:numPr>
              <w:spacing w:line="240" w:lineRule="auto"/>
              <w:ind w:left="342"/>
              <w:rPr>
                <w:b/>
              </w:rPr>
            </w:pPr>
            <w:r>
              <w:rPr>
                <w:b/>
              </w:rPr>
              <w:t xml:space="preserve"> </w:t>
            </w:r>
            <w:r w:rsidRPr="00E65BDF">
              <w:t xml:space="preserve">The teacher will present new material in small steps, model and provide guided practice, review the material, question students to connect new material to prior learning, check for understanding, and then monitor guided practice </w:t>
            </w:r>
            <w:r>
              <w:t>to</w:t>
            </w:r>
            <w:r w:rsidRPr="008F65D6">
              <w:t xml:space="preserve"> journalize entries to record buying plant assets</w:t>
            </w:r>
            <w:r>
              <w:t>.</w:t>
            </w:r>
          </w:p>
        </w:tc>
      </w:tr>
      <w:tr w:rsidR="00EE703A" w:rsidTr="008F65D6">
        <w:trPr>
          <w:trHeight w:val="359"/>
        </w:trPr>
        <w:tc>
          <w:tcPr>
            <w:tcW w:w="828" w:type="dxa"/>
          </w:tcPr>
          <w:p w:rsidR="00EE703A" w:rsidRPr="009505D0" w:rsidRDefault="00EE703A" w:rsidP="00EF3A2D">
            <w:pPr>
              <w:spacing w:line="240" w:lineRule="auto"/>
              <w:rPr>
                <w:noProof/>
              </w:rPr>
            </w:pPr>
            <w:r>
              <w:rPr>
                <w:noProof/>
              </w:rPr>
              <w:t>4</w:t>
            </w:r>
          </w:p>
        </w:tc>
        <w:tc>
          <w:tcPr>
            <w:tcW w:w="12977" w:type="dxa"/>
            <w:gridSpan w:val="8"/>
          </w:tcPr>
          <w:p w:rsidR="00EE703A" w:rsidRPr="00310FC4" w:rsidRDefault="00EE703A" w:rsidP="00355BDA">
            <w:pPr>
              <w:pStyle w:val="ListParagraph"/>
              <w:numPr>
                <w:ilvl w:val="0"/>
                <w:numId w:val="3"/>
              </w:numPr>
              <w:spacing w:line="240" w:lineRule="auto"/>
              <w:ind w:left="342"/>
              <w:rPr>
                <w:b/>
              </w:rPr>
            </w:pPr>
            <w:r>
              <w:rPr>
                <w:b/>
              </w:rPr>
              <w:t xml:space="preserve"> </w:t>
            </w:r>
            <w:r w:rsidRPr="00E65BDF">
              <w:t xml:space="preserve">The teacher will present new material in small steps, model and provide guided practice, review the material, question students to connect new material to prior learning, check for understanding, and then monitor guided practice </w:t>
            </w:r>
            <w:r>
              <w:t>to</w:t>
            </w:r>
            <w:r w:rsidRPr="008F65D6">
              <w:t xml:space="preserve"> calculate and journalize property tax</w:t>
            </w:r>
            <w:r>
              <w:t>.</w:t>
            </w:r>
          </w:p>
        </w:tc>
      </w:tr>
      <w:tr w:rsidR="00EE703A" w:rsidTr="008F65D6">
        <w:trPr>
          <w:trHeight w:val="359"/>
        </w:trPr>
        <w:tc>
          <w:tcPr>
            <w:tcW w:w="828" w:type="dxa"/>
          </w:tcPr>
          <w:p w:rsidR="00EE703A" w:rsidRPr="009505D0" w:rsidRDefault="00EE703A" w:rsidP="00EF3A2D">
            <w:pPr>
              <w:spacing w:line="240" w:lineRule="auto"/>
              <w:rPr>
                <w:noProof/>
              </w:rPr>
            </w:pPr>
            <w:r>
              <w:rPr>
                <w:noProof/>
              </w:rPr>
              <w:t>5</w:t>
            </w:r>
          </w:p>
        </w:tc>
        <w:tc>
          <w:tcPr>
            <w:tcW w:w="12977" w:type="dxa"/>
            <w:gridSpan w:val="8"/>
          </w:tcPr>
          <w:p w:rsidR="00EE703A" w:rsidRPr="00310FC4" w:rsidRDefault="00EE703A" w:rsidP="00355BDA">
            <w:pPr>
              <w:pStyle w:val="ListParagraph"/>
              <w:numPr>
                <w:ilvl w:val="0"/>
                <w:numId w:val="3"/>
              </w:numPr>
              <w:spacing w:line="240" w:lineRule="auto"/>
              <w:ind w:left="342"/>
              <w:rPr>
                <w:b/>
              </w:rPr>
            </w:pPr>
            <w:r>
              <w:rPr>
                <w:b/>
              </w:rPr>
              <w:t xml:space="preserve"> </w:t>
            </w:r>
            <w:r w:rsidRPr="00E65BDF">
              <w:t xml:space="preserve">The teacher will present new material in small steps, model and provide guided practice, review the material, question students to connect new material to prior learning, check for understanding, and then monitor guided practice </w:t>
            </w:r>
            <w:r>
              <w:t>to</w:t>
            </w:r>
            <w:r w:rsidRPr="008F65D6">
              <w:t xml:space="preserve"> calculate depreciation using the straight-line method</w:t>
            </w:r>
            <w:r>
              <w:t>.</w:t>
            </w:r>
          </w:p>
        </w:tc>
      </w:tr>
      <w:tr w:rsidR="00EE703A" w:rsidTr="008F65D6">
        <w:trPr>
          <w:trHeight w:val="359"/>
        </w:trPr>
        <w:tc>
          <w:tcPr>
            <w:tcW w:w="828" w:type="dxa"/>
          </w:tcPr>
          <w:p w:rsidR="00EE703A" w:rsidRDefault="00EE703A" w:rsidP="00EF3A2D">
            <w:pPr>
              <w:spacing w:line="240" w:lineRule="auto"/>
              <w:rPr>
                <w:noProof/>
              </w:rPr>
            </w:pPr>
            <w:r>
              <w:rPr>
                <w:noProof/>
              </w:rPr>
              <w:t>3,5</w:t>
            </w:r>
          </w:p>
        </w:tc>
        <w:tc>
          <w:tcPr>
            <w:tcW w:w="12977" w:type="dxa"/>
            <w:gridSpan w:val="8"/>
          </w:tcPr>
          <w:p w:rsidR="00EE703A" w:rsidRDefault="00EE703A" w:rsidP="00355BDA">
            <w:pPr>
              <w:pStyle w:val="ListParagraph"/>
              <w:numPr>
                <w:ilvl w:val="0"/>
                <w:numId w:val="3"/>
              </w:numPr>
              <w:spacing w:line="240" w:lineRule="auto"/>
              <w:ind w:left="342"/>
              <w:rPr>
                <w:b/>
              </w:rPr>
            </w:pPr>
            <w:r w:rsidRPr="00E65BDF">
              <w:t xml:space="preserve">The teacher will present new material in small steps, model and provide guided practice, review the material, question students to connect new material to prior learning, check for understanding, and then monitor guided practice </w:t>
            </w:r>
            <w:r>
              <w:t>to</w:t>
            </w:r>
            <w:r w:rsidRPr="008F65D6">
              <w:t xml:space="preserve"> journalize annual depreciation </w:t>
            </w:r>
            <w:r w:rsidRPr="008F65D6">
              <w:lastRenderedPageBreak/>
              <w:t>expense</w:t>
            </w:r>
            <w:r>
              <w:t>.</w:t>
            </w:r>
          </w:p>
        </w:tc>
      </w:tr>
      <w:tr w:rsidR="00EE703A" w:rsidTr="008F65D6">
        <w:trPr>
          <w:trHeight w:val="359"/>
        </w:trPr>
        <w:tc>
          <w:tcPr>
            <w:tcW w:w="828" w:type="dxa"/>
          </w:tcPr>
          <w:p w:rsidR="00EE703A" w:rsidRDefault="00EE703A" w:rsidP="00EF3A2D">
            <w:pPr>
              <w:spacing w:line="240" w:lineRule="auto"/>
              <w:rPr>
                <w:noProof/>
              </w:rPr>
            </w:pPr>
            <w:r>
              <w:rPr>
                <w:noProof/>
              </w:rPr>
              <w:lastRenderedPageBreak/>
              <w:t>6</w:t>
            </w:r>
          </w:p>
        </w:tc>
        <w:tc>
          <w:tcPr>
            <w:tcW w:w="12977" w:type="dxa"/>
            <w:gridSpan w:val="8"/>
          </w:tcPr>
          <w:p w:rsidR="00EE703A" w:rsidRDefault="00EE703A" w:rsidP="00355BDA">
            <w:pPr>
              <w:pStyle w:val="ListParagraph"/>
              <w:numPr>
                <w:ilvl w:val="0"/>
                <w:numId w:val="3"/>
              </w:numPr>
              <w:spacing w:line="240" w:lineRule="auto"/>
              <w:ind w:left="342"/>
              <w:rPr>
                <w:b/>
              </w:rPr>
            </w:pPr>
            <w:r w:rsidRPr="00E65BDF">
              <w:t xml:space="preserve">The teacher will present new material in small steps, model and provide guided practice, review the material, question students to connect new material to prior learning, check for understanding, and then monitor guided practice </w:t>
            </w:r>
            <w:r>
              <w:t>to</w:t>
            </w:r>
            <w:r w:rsidRPr="008F65D6">
              <w:t xml:space="preserve"> record disposal or sale of plant assets</w:t>
            </w:r>
            <w:r>
              <w:t>.</w:t>
            </w:r>
          </w:p>
        </w:tc>
      </w:tr>
      <w:tr w:rsidR="00EE703A" w:rsidTr="008F65D6">
        <w:trPr>
          <w:trHeight w:val="359"/>
        </w:trPr>
        <w:tc>
          <w:tcPr>
            <w:tcW w:w="828" w:type="dxa"/>
          </w:tcPr>
          <w:p w:rsidR="00EE703A" w:rsidRDefault="00EE703A" w:rsidP="00EF3A2D">
            <w:pPr>
              <w:spacing w:line="240" w:lineRule="auto"/>
              <w:rPr>
                <w:noProof/>
              </w:rPr>
            </w:pPr>
            <w:r>
              <w:rPr>
                <w:noProof/>
              </w:rPr>
              <w:t>7</w:t>
            </w:r>
          </w:p>
        </w:tc>
        <w:tc>
          <w:tcPr>
            <w:tcW w:w="12977" w:type="dxa"/>
            <w:gridSpan w:val="8"/>
          </w:tcPr>
          <w:p w:rsidR="00EE703A" w:rsidRDefault="00EE703A" w:rsidP="00355BDA">
            <w:pPr>
              <w:pStyle w:val="ListParagraph"/>
              <w:numPr>
                <w:ilvl w:val="0"/>
                <w:numId w:val="3"/>
              </w:numPr>
              <w:spacing w:line="240" w:lineRule="auto"/>
              <w:ind w:left="342"/>
              <w:rPr>
                <w:b/>
              </w:rPr>
            </w:pPr>
            <w:r w:rsidRPr="00E65BDF">
              <w:t xml:space="preserve">The teacher will present new material in small steps, model and provide guided practice, review the material, question students to connect new material to prior learning, check for understanding, and then monitor guided practice </w:t>
            </w:r>
            <w:r>
              <w:t>to</w:t>
            </w:r>
            <w:r w:rsidRPr="008F65D6">
              <w:t xml:space="preserve"> calculate depreciation expense using straight-line, declining-balance, sum-of-the-years’-digits, production-unit, and MACRS methods</w:t>
            </w:r>
            <w:r>
              <w:t>.</w:t>
            </w:r>
          </w:p>
        </w:tc>
      </w:tr>
      <w:tr w:rsidR="00EE703A" w:rsidTr="008F65D6">
        <w:trPr>
          <w:trHeight w:val="359"/>
        </w:trPr>
        <w:tc>
          <w:tcPr>
            <w:tcW w:w="828" w:type="dxa"/>
          </w:tcPr>
          <w:p w:rsidR="00EE703A" w:rsidRDefault="00EE703A" w:rsidP="00EF3A2D">
            <w:pPr>
              <w:spacing w:line="240" w:lineRule="auto"/>
              <w:rPr>
                <w:noProof/>
              </w:rPr>
            </w:pPr>
            <w:r>
              <w:rPr>
                <w:noProof/>
              </w:rPr>
              <w:t>3</w:t>
            </w:r>
          </w:p>
        </w:tc>
        <w:tc>
          <w:tcPr>
            <w:tcW w:w="12977" w:type="dxa"/>
            <w:gridSpan w:val="8"/>
          </w:tcPr>
          <w:p w:rsidR="00EE703A" w:rsidRPr="00E65BDF" w:rsidRDefault="00EE703A" w:rsidP="00355BDA">
            <w:pPr>
              <w:pStyle w:val="ListParagraph"/>
              <w:numPr>
                <w:ilvl w:val="0"/>
                <w:numId w:val="3"/>
              </w:numPr>
              <w:spacing w:line="240" w:lineRule="auto"/>
              <w:ind w:left="342"/>
            </w:pPr>
            <w:r w:rsidRPr="00E65BDF">
              <w:t xml:space="preserve">The teacher will present new material in small steps, model and provide guided practice, review the material, question students to connect new material to prior learning, check for understanding, and then monitor guided practice </w:t>
            </w:r>
            <w:r>
              <w:t>to</w:t>
            </w:r>
            <w:r w:rsidRPr="008F65D6">
              <w:t xml:space="preserve"> calculate depletion expense using production-unit method</w:t>
            </w:r>
            <w:r>
              <w:t>.</w:t>
            </w:r>
          </w:p>
        </w:tc>
      </w:tr>
      <w:tr w:rsidR="00EE703A" w:rsidTr="008F65D6">
        <w:trPr>
          <w:trHeight w:val="359"/>
        </w:trPr>
        <w:tc>
          <w:tcPr>
            <w:tcW w:w="828" w:type="dxa"/>
          </w:tcPr>
          <w:p w:rsidR="00EE703A" w:rsidRDefault="00EE703A" w:rsidP="00EF3A2D">
            <w:pPr>
              <w:spacing w:line="240" w:lineRule="auto"/>
              <w:rPr>
                <w:noProof/>
              </w:rPr>
            </w:pPr>
            <w:r>
              <w:rPr>
                <w:noProof/>
              </w:rPr>
              <w:t>9, 10</w:t>
            </w:r>
          </w:p>
        </w:tc>
        <w:tc>
          <w:tcPr>
            <w:tcW w:w="12977" w:type="dxa"/>
            <w:gridSpan w:val="8"/>
          </w:tcPr>
          <w:p w:rsidR="00EE703A" w:rsidRPr="00E65BDF" w:rsidRDefault="00EE703A" w:rsidP="00355BDA">
            <w:pPr>
              <w:pStyle w:val="ListParagraph"/>
              <w:numPr>
                <w:ilvl w:val="0"/>
                <w:numId w:val="3"/>
              </w:numPr>
              <w:spacing w:line="240" w:lineRule="auto"/>
              <w:ind w:left="342"/>
            </w:pPr>
            <w:r w:rsidRPr="00E65BDF">
              <w:t xml:space="preserve">The teacher will present new material in small steps, model and provide guided practice, review the material, question students to connect new material to prior learning, check for understanding, and then monitor guided practice </w:t>
            </w:r>
            <w:r>
              <w:t>to</w:t>
            </w:r>
            <w:r w:rsidRPr="008F65D6">
              <w:t xml:space="preserve"> define accounting terms as well as identify accounting concepts and practices related to notes payable, prepaid </w:t>
            </w:r>
            <w:r>
              <w:t>expenses, and accrued expenses.</w:t>
            </w:r>
          </w:p>
        </w:tc>
      </w:tr>
      <w:tr w:rsidR="00EE703A" w:rsidTr="008F65D6">
        <w:trPr>
          <w:trHeight w:val="359"/>
        </w:trPr>
        <w:tc>
          <w:tcPr>
            <w:tcW w:w="828" w:type="dxa"/>
          </w:tcPr>
          <w:p w:rsidR="00EE703A" w:rsidRDefault="00EE703A" w:rsidP="00EF3A2D">
            <w:pPr>
              <w:spacing w:line="240" w:lineRule="auto"/>
              <w:rPr>
                <w:noProof/>
              </w:rPr>
            </w:pPr>
            <w:r>
              <w:rPr>
                <w:noProof/>
              </w:rPr>
              <w:t>11</w:t>
            </w:r>
          </w:p>
        </w:tc>
        <w:tc>
          <w:tcPr>
            <w:tcW w:w="12977" w:type="dxa"/>
            <w:gridSpan w:val="8"/>
          </w:tcPr>
          <w:p w:rsidR="00EE703A" w:rsidRPr="00E65BDF" w:rsidRDefault="00EE703A" w:rsidP="00355BDA">
            <w:pPr>
              <w:pStyle w:val="ListParagraph"/>
              <w:numPr>
                <w:ilvl w:val="0"/>
                <w:numId w:val="3"/>
              </w:numPr>
              <w:spacing w:line="240" w:lineRule="auto"/>
              <w:ind w:left="342"/>
            </w:pPr>
            <w:r w:rsidRPr="00E65BDF">
              <w:t xml:space="preserve">The teacher will present new material in small steps, model and provide guided practice, review the material, question students to connect new material to prior learning, check for understanding, and then monitor guided practice </w:t>
            </w:r>
            <w:r>
              <w:t>to</w:t>
            </w:r>
            <w:r w:rsidRPr="008F65D6">
              <w:t xml:space="preserve"> journalize notes payable transactions</w:t>
            </w:r>
            <w:r>
              <w:t>.</w:t>
            </w:r>
          </w:p>
        </w:tc>
      </w:tr>
      <w:tr w:rsidR="00EE703A" w:rsidTr="008F65D6">
        <w:trPr>
          <w:trHeight w:val="359"/>
        </w:trPr>
        <w:tc>
          <w:tcPr>
            <w:tcW w:w="828" w:type="dxa"/>
          </w:tcPr>
          <w:p w:rsidR="00EE703A" w:rsidRDefault="00EE703A" w:rsidP="00EF3A2D">
            <w:pPr>
              <w:spacing w:line="240" w:lineRule="auto"/>
              <w:rPr>
                <w:noProof/>
              </w:rPr>
            </w:pPr>
            <w:r>
              <w:rPr>
                <w:noProof/>
              </w:rPr>
              <w:t>12</w:t>
            </w:r>
          </w:p>
        </w:tc>
        <w:tc>
          <w:tcPr>
            <w:tcW w:w="12977" w:type="dxa"/>
            <w:gridSpan w:val="8"/>
          </w:tcPr>
          <w:p w:rsidR="00EE703A" w:rsidRPr="00E65BDF" w:rsidRDefault="00EE703A" w:rsidP="00355BDA">
            <w:pPr>
              <w:pStyle w:val="ListParagraph"/>
              <w:numPr>
                <w:ilvl w:val="0"/>
                <w:numId w:val="3"/>
              </w:numPr>
              <w:spacing w:line="240" w:lineRule="auto"/>
              <w:ind w:left="342"/>
            </w:pPr>
            <w:r w:rsidRPr="00E65BDF">
              <w:t xml:space="preserve">The teacher will present new material in small steps, model and provide guided practice, review the material, question students to connect new material to prior learning, check for understanding, and then monitor guided practice </w:t>
            </w:r>
            <w:r>
              <w:t>to</w:t>
            </w:r>
            <w:r w:rsidRPr="008F65D6">
              <w:t xml:space="preserve"> journalize adjusting and reversing entries for prepaid expenses initially recorded as expenses</w:t>
            </w:r>
            <w:r>
              <w:t>.</w:t>
            </w:r>
          </w:p>
        </w:tc>
      </w:tr>
      <w:tr w:rsidR="00EE703A" w:rsidTr="008F65D6">
        <w:trPr>
          <w:trHeight w:val="359"/>
        </w:trPr>
        <w:tc>
          <w:tcPr>
            <w:tcW w:w="828" w:type="dxa"/>
          </w:tcPr>
          <w:p w:rsidR="00EE703A" w:rsidRDefault="00EE703A" w:rsidP="00EF3A2D">
            <w:pPr>
              <w:spacing w:line="240" w:lineRule="auto"/>
              <w:rPr>
                <w:noProof/>
              </w:rPr>
            </w:pPr>
            <w:r>
              <w:rPr>
                <w:noProof/>
              </w:rPr>
              <w:t>13</w:t>
            </w:r>
          </w:p>
        </w:tc>
        <w:tc>
          <w:tcPr>
            <w:tcW w:w="12977" w:type="dxa"/>
            <w:gridSpan w:val="8"/>
          </w:tcPr>
          <w:p w:rsidR="00EE703A" w:rsidRPr="00E65BDF" w:rsidRDefault="00EE703A" w:rsidP="00355BDA">
            <w:pPr>
              <w:pStyle w:val="ListParagraph"/>
              <w:numPr>
                <w:ilvl w:val="0"/>
                <w:numId w:val="3"/>
              </w:numPr>
              <w:spacing w:line="240" w:lineRule="auto"/>
              <w:ind w:left="342"/>
            </w:pPr>
            <w:r w:rsidRPr="00E65BDF">
              <w:t xml:space="preserve">The teacher will present new material in small steps, model and provide guided practice, review the material, question students to connect new material to prior learning, check for understanding, and then monitor guided practice </w:t>
            </w:r>
            <w:r>
              <w:t>to</w:t>
            </w:r>
            <w:r w:rsidRPr="008F65D6">
              <w:t xml:space="preserve"> journalize adjusting and reversing entries for accrued expenses</w:t>
            </w:r>
            <w:r>
              <w:t>.</w:t>
            </w:r>
          </w:p>
        </w:tc>
      </w:tr>
      <w:tr w:rsidR="00EE703A" w:rsidTr="008F65D6">
        <w:trPr>
          <w:trHeight w:val="359"/>
        </w:trPr>
        <w:tc>
          <w:tcPr>
            <w:tcW w:w="828" w:type="dxa"/>
          </w:tcPr>
          <w:p w:rsidR="00EE703A" w:rsidRDefault="00EE703A" w:rsidP="00EF3A2D">
            <w:pPr>
              <w:spacing w:line="240" w:lineRule="auto"/>
              <w:rPr>
                <w:noProof/>
              </w:rPr>
            </w:pPr>
            <w:r>
              <w:rPr>
                <w:noProof/>
              </w:rPr>
              <w:t>14, 15</w:t>
            </w:r>
          </w:p>
        </w:tc>
        <w:tc>
          <w:tcPr>
            <w:tcW w:w="12977" w:type="dxa"/>
            <w:gridSpan w:val="8"/>
          </w:tcPr>
          <w:p w:rsidR="00EE703A" w:rsidRPr="00E65BDF" w:rsidRDefault="00EE703A" w:rsidP="00355BDA">
            <w:pPr>
              <w:pStyle w:val="ListParagraph"/>
              <w:numPr>
                <w:ilvl w:val="0"/>
                <w:numId w:val="3"/>
              </w:numPr>
              <w:spacing w:line="240" w:lineRule="auto"/>
              <w:ind w:left="342"/>
            </w:pPr>
            <w:r w:rsidRPr="00E65BDF">
              <w:t xml:space="preserve">The teacher will present new material in small steps, model and provide guided practice, review the material, question students to connect new material to prior learning, check for understanding, and then monitor guided practice </w:t>
            </w:r>
            <w:r>
              <w:t>to</w:t>
            </w:r>
            <w:r w:rsidRPr="008F65D6">
              <w:t xml:space="preserve"> define accounting terms as well as identify accounting concepts and practices related to notes receivable, unearned revenue, and accrued revenues</w:t>
            </w:r>
            <w:r>
              <w:t>.</w:t>
            </w:r>
          </w:p>
        </w:tc>
      </w:tr>
      <w:tr w:rsidR="00EE703A" w:rsidTr="008F65D6">
        <w:trPr>
          <w:trHeight w:val="359"/>
        </w:trPr>
        <w:tc>
          <w:tcPr>
            <w:tcW w:w="828" w:type="dxa"/>
          </w:tcPr>
          <w:p w:rsidR="00EE703A" w:rsidRDefault="00EE703A" w:rsidP="00EF3A2D">
            <w:pPr>
              <w:spacing w:line="240" w:lineRule="auto"/>
              <w:rPr>
                <w:noProof/>
              </w:rPr>
            </w:pPr>
            <w:r>
              <w:rPr>
                <w:noProof/>
              </w:rPr>
              <w:t>16</w:t>
            </w:r>
          </w:p>
        </w:tc>
        <w:tc>
          <w:tcPr>
            <w:tcW w:w="12977" w:type="dxa"/>
            <w:gridSpan w:val="8"/>
          </w:tcPr>
          <w:p w:rsidR="00EE703A" w:rsidRPr="00E65BDF" w:rsidRDefault="00EE703A" w:rsidP="00355BDA">
            <w:pPr>
              <w:pStyle w:val="ListParagraph"/>
              <w:numPr>
                <w:ilvl w:val="0"/>
                <w:numId w:val="3"/>
              </w:numPr>
              <w:spacing w:line="240" w:lineRule="auto"/>
              <w:ind w:left="342"/>
            </w:pPr>
            <w:r w:rsidRPr="00E65BDF">
              <w:t xml:space="preserve">The teacher will present new material in small steps, model and provide guided practice, review the material, question students to connect new material to prior learning, check for understanding, and then monitor guided practice </w:t>
            </w:r>
            <w:r>
              <w:t>to</w:t>
            </w:r>
            <w:r w:rsidRPr="008F65D6">
              <w:t xml:space="preserve"> journalize transactions for note </w:t>
            </w:r>
            <w:r w:rsidRPr="008F65D6">
              <w:lastRenderedPageBreak/>
              <w:t>receivable</w:t>
            </w:r>
            <w:r>
              <w:t>.</w:t>
            </w:r>
          </w:p>
        </w:tc>
      </w:tr>
      <w:tr w:rsidR="00EE703A" w:rsidTr="008F65D6">
        <w:trPr>
          <w:trHeight w:val="359"/>
        </w:trPr>
        <w:tc>
          <w:tcPr>
            <w:tcW w:w="828" w:type="dxa"/>
          </w:tcPr>
          <w:p w:rsidR="00EE703A" w:rsidRDefault="00EE703A" w:rsidP="00EF3A2D">
            <w:pPr>
              <w:spacing w:line="240" w:lineRule="auto"/>
              <w:rPr>
                <w:noProof/>
              </w:rPr>
            </w:pPr>
            <w:r>
              <w:rPr>
                <w:noProof/>
              </w:rPr>
              <w:lastRenderedPageBreak/>
              <w:t>17</w:t>
            </w:r>
          </w:p>
        </w:tc>
        <w:tc>
          <w:tcPr>
            <w:tcW w:w="12977" w:type="dxa"/>
            <w:gridSpan w:val="8"/>
          </w:tcPr>
          <w:p w:rsidR="00EE703A" w:rsidRPr="00E65BDF" w:rsidRDefault="00EE703A" w:rsidP="00355BDA">
            <w:pPr>
              <w:pStyle w:val="ListParagraph"/>
              <w:numPr>
                <w:ilvl w:val="0"/>
                <w:numId w:val="3"/>
              </w:numPr>
              <w:spacing w:line="240" w:lineRule="auto"/>
              <w:ind w:left="342"/>
            </w:pPr>
            <w:r w:rsidRPr="00E65BDF">
              <w:t xml:space="preserve">The teacher will present new material in small steps, model and provide guided practice, review the material, question students to connect new material to prior learning, check for understanding, and then monitor guided practice </w:t>
            </w:r>
            <w:r>
              <w:t>to</w:t>
            </w:r>
            <w:r w:rsidRPr="008F65D6">
              <w:t xml:space="preserve"> journalize adjusting and reversing entries for unearned revenue initially recorded as revenue</w:t>
            </w:r>
            <w:r>
              <w:t>.</w:t>
            </w:r>
          </w:p>
        </w:tc>
      </w:tr>
      <w:tr w:rsidR="00EE703A" w:rsidTr="008F65D6">
        <w:trPr>
          <w:trHeight w:val="359"/>
        </w:trPr>
        <w:tc>
          <w:tcPr>
            <w:tcW w:w="828" w:type="dxa"/>
          </w:tcPr>
          <w:p w:rsidR="00EE703A" w:rsidRDefault="00EE703A" w:rsidP="00EF3A2D">
            <w:pPr>
              <w:spacing w:line="240" w:lineRule="auto"/>
              <w:rPr>
                <w:noProof/>
              </w:rPr>
            </w:pPr>
            <w:r>
              <w:rPr>
                <w:noProof/>
              </w:rPr>
              <w:t>18</w:t>
            </w:r>
          </w:p>
        </w:tc>
        <w:tc>
          <w:tcPr>
            <w:tcW w:w="12977" w:type="dxa"/>
            <w:gridSpan w:val="8"/>
          </w:tcPr>
          <w:p w:rsidR="00EE703A" w:rsidRPr="00E65BDF" w:rsidRDefault="00EE703A" w:rsidP="00355BDA">
            <w:pPr>
              <w:pStyle w:val="ListParagraph"/>
              <w:numPr>
                <w:ilvl w:val="0"/>
                <w:numId w:val="3"/>
              </w:numPr>
              <w:spacing w:line="240" w:lineRule="auto"/>
              <w:ind w:left="342"/>
            </w:pPr>
            <w:r w:rsidRPr="00E65BDF">
              <w:t xml:space="preserve">The teacher will present new material in small steps, model and provide guided practice, review the material, question students to connect new material to prior learning, check for understanding, and then monitor guided practice </w:t>
            </w:r>
            <w:r>
              <w:t>to</w:t>
            </w:r>
            <w:r w:rsidRPr="008F65D6">
              <w:t xml:space="preserve"> journalize adjusting and reversing entries for accrued revenue</w:t>
            </w:r>
            <w:r>
              <w:t>.</w:t>
            </w:r>
          </w:p>
        </w:tc>
      </w:tr>
      <w:tr w:rsidR="00355BDA" w:rsidRPr="00310FC4" w:rsidTr="008F65D6">
        <w:trPr>
          <w:trHeight w:val="466"/>
        </w:trPr>
        <w:tc>
          <w:tcPr>
            <w:tcW w:w="828" w:type="dxa"/>
          </w:tcPr>
          <w:p w:rsidR="00355BDA" w:rsidRPr="00310FC4" w:rsidRDefault="00355BDA" w:rsidP="008F65D6">
            <w:pPr>
              <w:spacing w:line="240" w:lineRule="auto"/>
            </w:pPr>
            <w:r w:rsidRPr="00310FC4">
              <w:t>Obj. #</w:t>
            </w:r>
          </w:p>
        </w:tc>
        <w:tc>
          <w:tcPr>
            <w:tcW w:w="12977" w:type="dxa"/>
            <w:gridSpan w:val="8"/>
          </w:tcPr>
          <w:p w:rsidR="00355BDA" w:rsidRPr="00310FC4" w:rsidRDefault="00355BDA" w:rsidP="008F65D6">
            <w:pPr>
              <w:spacing w:line="240" w:lineRule="auto"/>
              <w:rPr>
                <w:color w:val="A6A6A6"/>
                <w:sz w:val="18"/>
              </w:rPr>
            </w:pPr>
            <w:r w:rsidRPr="00310FC4">
              <w:t xml:space="preserve">INSTRUCTIONAL ACTIVITIES: </w:t>
            </w:r>
            <w:r w:rsidRPr="00310FC4">
              <w:rPr>
                <w:sz w:val="18"/>
              </w:rPr>
              <w:t>(What Students Do)</w:t>
            </w:r>
          </w:p>
        </w:tc>
      </w:tr>
      <w:tr w:rsidR="00355BDA" w:rsidTr="008F65D6">
        <w:trPr>
          <w:trHeight w:val="466"/>
        </w:trPr>
        <w:tc>
          <w:tcPr>
            <w:tcW w:w="828" w:type="dxa"/>
          </w:tcPr>
          <w:p w:rsidR="00355BDA" w:rsidRDefault="00355BDA" w:rsidP="008F65D6">
            <w:pPr>
              <w:spacing w:line="240" w:lineRule="auto"/>
              <w:rPr>
                <w:noProof/>
              </w:rPr>
            </w:pPr>
            <w:r>
              <w:rPr>
                <w:noProof/>
              </w:rPr>
              <w:t>1, 2</w:t>
            </w:r>
          </w:p>
        </w:tc>
        <w:tc>
          <w:tcPr>
            <w:tcW w:w="12977" w:type="dxa"/>
            <w:gridSpan w:val="8"/>
          </w:tcPr>
          <w:p w:rsidR="00355BDA" w:rsidRPr="008F65D6" w:rsidRDefault="00355BDA" w:rsidP="00355BDA">
            <w:pPr>
              <w:pStyle w:val="ListParagraph"/>
              <w:numPr>
                <w:ilvl w:val="0"/>
                <w:numId w:val="4"/>
              </w:numPr>
              <w:spacing w:line="240" w:lineRule="auto"/>
              <w:ind w:left="342"/>
            </w:pPr>
            <w:r w:rsidRPr="008F65D6">
              <w:t>The student will define accounting terms as well as identify accounting concepts and practices related to plant assets and depreciation</w:t>
            </w:r>
            <w:r w:rsidR="008F65D6">
              <w:t>.</w:t>
            </w:r>
          </w:p>
        </w:tc>
      </w:tr>
      <w:tr w:rsidR="00355BDA" w:rsidTr="008F65D6">
        <w:trPr>
          <w:trHeight w:val="466"/>
        </w:trPr>
        <w:tc>
          <w:tcPr>
            <w:tcW w:w="828" w:type="dxa"/>
          </w:tcPr>
          <w:p w:rsidR="00355BDA" w:rsidRPr="009505D0" w:rsidRDefault="00355BDA" w:rsidP="008F65D6">
            <w:pPr>
              <w:spacing w:line="240" w:lineRule="auto"/>
              <w:rPr>
                <w:noProof/>
              </w:rPr>
            </w:pPr>
            <w:r>
              <w:rPr>
                <w:noProof/>
              </w:rPr>
              <w:t>3</w:t>
            </w:r>
          </w:p>
        </w:tc>
        <w:tc>
          <w:tcPr>
            <w:tcW w:w="12977" w:type="dxa"/>
            <w:gridSpan w:val="8"/>
          </w:tcPr>
          <w:p w:rsidR="00355BDA" w:rsidRPr="008F65D6" w:rsidRDefault="00355BDA" w:rsidP="008F65D6">
            <w:pPr>
              <w:spacing w:line="240" w:lineRule="auto"/>
            </w:pPr>
            <w:r w:rsidRPr="008F65D6">
              <w:t>2.  The student will journalize entries to record buying plant assets</w:t>
            </w:r>
            <w:r w:rsidR="008F65D6">
              <w:t>.</w:t>
            </w:r>
          </w:p>
        </w:tc>
      </w:tr>
      <w:tr w:rsidR="00355BDA" w:rsidTr="008F65D6">
        <w:trPr>
          <w:trHeight w:val="466"/>
        </w:trPr>
        <w:tc>
          <w:tcPr>
            <w:tcW w:w="828" w:type="dxa"/>
          </w:tcPr>
          <w:p w:rsidR="00355BDA" w:rsidRPr="009505D0" w:rsidRDefault="00355BDA" w:rsidP="008F65D6">
            <w:pPr>
              <w:spacing w:line="240" w:lineRule="auto"/>
              <w:rPr>
                <w:noProof/>
              </w:rPr>
            </w:pPr>
            <w:r>
              <w:rPr>
                <w:noProof/>
              </w:rPr>
              <w:t>4</w:t>
            </w:r>
          </w:p>
        </w:tc>
        <w:tc>
          <w:tcPr>
            <w:tcW w:w="12977" w:type="dxa"/>
            <w:gridSpan w:val="8"/>
          </w:tcPr>
          <w:p w:rsidR="00355BDA" w:rsidRPr="008F65D6" w:rsidRDefault="00355BDA" w:rsidP="008F65D6">
            <w:pPr>
              <w:spacing w:line="240" w:lineRule="auto"/>
            </w:pPr>
            <w:r w:rsidRPr="008F65D6">
              <w:t>3.  The student will calculate and journalize property tax</w:t>
            </w:r>
            <w:r w:rsidR="008F65D6">
              <w:t>.</w:t>
            </w:r>
          </w:p>
        </w:tc>
      </w:tr>
      <w:tr w:rsidR="00355BDA" w:rsidTr="008F65D6">
        <w:trPr>
          <w:trHeight w:val="466"/>
        </w:trPr>
        <w:tc>
          <w:tcPr>
            <w:tcW w:w="828" w:type="dxa"/>
          </w:tcPr>
          <w:p w:rsidR="00355BDA" w:rsidRPr="009505D0" w:rsidRDefault="00355BDA" w:rsidP="008F65D6">
            <w:pPr>
              <w:spacing w:line="240" w:lineRule="auto"/>
              <w:rPr>
                <w:noProof/>
              </w:rPr>
            </w:pPr>
            <w:r>
              <w:rPr>
                <w:noProof/>
              </w:rPr>
              <w:t>5</w:t>
            </w:r>
          </w:p>
        </w:tc>
        <w:tc>
          <w:tcPr>
            <w:tcW w:w="12977" w:type="dxa"/>
            <w:gridSpan w:val="8"/>
          </w:tcPr>
          <w:p w:rsidR="00355BDA" w:rsidRPr="008F65D6" w:rsidRDefault="00355BDA" w:rsidP="008F65D6">
            <w:pPr>
              <w:spacing w:line="240" w:lineRule="auto"/>
            </w:pPr>
            <w:r w:rsidRPr="008F65D6">
              <w:t>4.  The student will calculate depreciation using the straight-line method</w:t>
            </w:r>
            <w:r w:rsidR="008F65D6">
              <w:t>.</w:t>
            </w:r>
          </w:p>
        </w:tc>
      </w:tr>
      <w:tr w:rsidR="00355BDA" w:rsidTr="008F65D6">
        <w:trPr>
          <w:trHeight w:val="466"/>
        </w:trPr>
        <w:tc>
          <w:tcPr>
            <w:tcW w:w="828" w:type="dxa"/>
          </w:tcPr>
          <w:p w:rsidR="00355BDA" w:rsidRDefault="00355BDA" w:rsidP="008F65D6">
            <w:pPr>
              <w:spacing w:line="240" w:lineRule="auto"/>
              <w:rPr>
                <w:noProof/>
              </w:rPr>
            </w:pPr>
            <w:r>
              <w:rPr>
                <w:noProof/>
              </w:rPr>
              <w:t>3,5</w:t>
            </w:r>
          </w:p>
        </w:tc>
        <w:tc>
          <w:tcPr>
            <w:tcW w:w="12977" w:type="dxa"/>
            <w:gridSpan w:val="8"/>
          </w:tcPr>
          <w:p w:rsidR="00355BDA" w:rsidRPr="008F65D6" w:rsidRDefault="00355BDA" w:rsidP="008F65D6">
            <w:pPr>
              <w:spacing w:line="240" w:lineRule="auto"/>
            </w:pPr>
            <w:r w:rsidRPr="008F65D6">
              <w:t>5.  The student will journalize annual depreciation expense</w:t>
            </w:r>
            <w:r w:rsidR="008F65D6">
              <w:t>.</w:t>
            </w:r>
          </w:p>
        </w:tc>
      </w:tr>
      <w:tr w:rsidR="00355BDA" w:rsidTr="008F65D6">
        <w:trPr>
          <w:trHeight w:val="466"/>
        </w:trPr>
        <w:tc>
          <w:tcPr>
            <w:tcW w:w="828" w:type="dxa"/>
          </w:tcPr>
          <w:p w:rsidR="00355BDA" w:rsidRDefault="00355BDA" w:rsidP="008F65D6">
            <w:pPr>
              <w:spacing w:line="240" w:lineRule="auto"/>
              <w:rPr>
                <w:noProof/>
              </w:rPr>
            </w:pPr>
            <w:r>
              <w:rPr>
                <w:noProof/>
              </w:rPr>
              <w:t>6</w:t>
            </w:r>
          </w:p>
        </w:tc>
        <w:tc>
          <w:tcPr>
            <w:tcW w:w="12977" w:type="dxa"/>
            <w:gridSpan w:val="8"/>
          </w:tcPr>
          <w:p w:rsidR="00355BDA" w:rsidRPr="008F65D6" w:rsidRDefault="00355BDA" w:rsidP="008F65D6">
            <w:pPr>
              <w:spacing w:line="240" w:lineRule="auto"/>
            </w:pPr>
            <w:r w:rsidRPr="008F65D6">
              <w:t>6.  The student will record disposal or sale of plant assets</w:t>
            </w:r>
            <w:r w:rsidR="008F65D6">
              <w:t>.</w:t>
            </w:r>
          </w:p>
        </w:tc>
      </w:tr>
      <w:tr w:rsidR="00355BDA" w:rsidTr="008F65D6">
        <w:trPr>
          <w:trHeight w:val="466"/>
        </w:trPr>
        <w:tc>
          <w:tcPr>
            <w:tcW w:w="828" w:type="dxa"/>
          </w:tcPr>
          <w:p w:rsidR="00355BDA" w:rsidRDefault="00355BDA" w:rsidP="008F65D6">
            <w:pPr>
              <w:spacing w:line="240" w:lineRule="auto"/>
              <w:rPr>
                <w:noProof/>
              </w:rPr>
            </w:pPr>
            <w:r>
              <w:rPr>
                <w:noProof/>
              </w:rPr>
              <w:t>7</w:t>
            </w:r>
          </w:p>
        </w:tc>
        <w:tc>
          <w:tcPr>
            <w:tcW w:w="12977" w:type="dxa"/>
            <w:gridSpan w:val="8"/>
          </w:tcPr>
          <w:p w:rsidR="00355BDA" w:rsidRPr="008F65D6" w:rsidRDefault="00355BDA" w:rsidP="008F65D6">
            <w:pPr>
              <w:spacing w:line="240" w:lineRule="auto"/>
              <w:ind w:left="342" w:hanging="342"/>
            </w:pPr>
            <w:r w:rsidRPr="008F65D6">
              <w:t>7.   The student will calculate depreciation expense using straight-line, declining-balance, sum-of-the-years’-digits, production-unit, and MACRS methods</w:t>
            </w:r>
            <w:r w:rsidR="008F65D6">
              <w:t>.</w:t>
            </w:r>
          </w:p>
        </w:tc>
      </w:tr>
      <w:tr w:rsidR="00355BDA" w:rsidTr="008F65D6">
        <w:trPr>
          <w:trHeight w:val="466"/>
        </w:trPr>
        <w:tc>
          <w:tcPr>
            <w:tcW w:w="828" w:type="dxa"/>
          </w:tcPr>
          <w:p w:rsidR="00355BDA" w:rsidRDefault="00355BDA" w:rsidP="008F65D6">
            <w:pPr>
              <w:spacing w:line="240" w:lineRule="auto"/>
              <w:rPr>
                <w:noProof/>
              </w:rPr>
            </w:pPr>
            <w:r>
              <w:rPr>
                <w:noProof/>
              </w:rPr>
              <w:t>3</w:t>
            </w:r>
          </w:p>
        </w:tc>
        <w:tc>
          <w:tcPr>
            <w:tcW w:w="12977" w:type="dxa"/>
            <w:gridSpan w:val="8"/>
          </w:tcPr>
          <w:p w:rsidR="00355BDA" w:rsidRPr="008F65D6" w:rsidRDefault="00355BDA" w:rsidP="008F65D6">
            <w:pPr>
              <w:pStyle w:val="ListParagraph"/>
              <w:spacing w:line="240" w:lineRule="auto"/>
              <w:ind w:left="252" w:hanging="252"/>
            </w:pPr>
            <w:r w:rsidRPr="008F65D6">
              <w:t>8.  The student will calculate depletion expense using production-unit method</w:t>
            </w:r>
            <w:r w:rsidR="008F65D6">
              <w:t>.</w:t>
            </w:r>
          </w:p>
        </w:tc>
      </w:tr>
      <w:tr w:rsidR="00355BDA" w:rsidTr="008F65D6">
        <w:trPr>
          <w:trHeight w:val="466"/>
        </w:trPr>
        <w:tc>
          <w:tcPr>
            <w:tcW w:w="828" w:type="dxa"/>
          </w:tcPr>
          <w:p w:rsidR="00355BDA" w:rsidRDefault="00355BDA" w:rsidP="008F65D6">
            <w:pPr>
              <w:spacing w:line="240" w:lineRule="auto"/>
              <w:rPr>
                <w:noProof/>
              </w:rPr>
            </w:pPr>
            <w:r>
              <w:rPr>
                <w:noProof/>
              </w:rPr>
              <w:t>9, 10</w:t>
            </w:r>
          </w:p>
        </w:tc>
        <w:tc>
          <w:tcPr>
            <w:tcW w:w="12977" w:type="dxa"/>
            <w:gridSpan w:val="8"/>
          </w:tcPr>
          <w:p w:rsidR="00355BDA" w:rsidRPr="008F65D6" w:rsidRDefault="00355BDA" w:rsidP="008F65D6">
            <w:pPr>
              <w:pStyle w:val="ListParagraph"/>
              <w:spacing w:line="240" w:lineRule="auto"/>
              <w:ind w:left="342" w:hanging="342"/>
            </w:pPr>
            <w:r w:rsidRPr="008F65D6">
              <w:t xml:space="preserve">9.  The student will define accounting terms as well as identify accounting concepts and practices related to notes payable, prepaid </w:t>
            </w:r>
            <w:r w:rsidR="008F65D6">
              <w:t>expenses, and accrued expenses.</w:t>
            </w:r>
          </w:p>
        </w:tc>
      </w:tr>
      <w:tr w:rsidR="00355BDA" w:rsidTr="008F65D6">
        <w:trPr>
          <w:trHeight w:val="466"/>
        </w:trPr>
        <w:tc>
          <w:tcPr>
            <w:tcW w:w="828" w:type="dxa"/>
          </w:tcPr>
          <w:p w:rsidR="00355BDA" w:rsidRDefault="00355BDA" w:rsidP="008F65D6">
            <w:pPr>
              <w:spacing w:line="240" w:lineRule="auto"/>
              <w:rPr>
                <w:noProof/>
              </w:rPr>
            </w:pPr>
            <w:r>
              <w:rPr>
                <w:noProof/>
              </w:rPr>
              <w:t>11</w:t>
            </w:r>
          </w:p>
        </w:tc>
        <w:tc>
          <w:tcPr>
            <w:tcW w:w="12977" w:type="dxa"/>
            <w:gridSpan w:val="8"/>
          </w:tcPr>
          <w:p w:rsidR="00355BDA" w:rsidRPr="008F65D6" w:rsidRDefault="00355BDA" w:rsidP="008F65D6">
            <w:pPr>
              <w:spacing w:line="240" w:lineRule="auto"/>
            </w:pPr>
            <w:r w:rsidRPr="008F65D6">
              <w:t>10.  The student will journalize notes payable transactions</w:t>
            </w:r>
            <w:r w:rsidR="008F65D6">
              <w:t>.</w:t>
            </w:r>
          </w:p>
        </w:tc>
      </w:tr>
      <w:tr w:rsidR="00355BDA" w:rsidTr="008F65D6">
        <w:trPr>
          <w:trHeight w:val="466"/>
        </w:trPr>
        <w:tc>
          <w:tcPr>
            <w:tcW w:w="828" w:type="dxa"/>
          </w:tcPr>
          <w:p w:rsidR="00355BDA" w:rsidRDefault="00355BDA" w:rsidP="008F65D6">
            <w:pPr>
              <w:spacing w:line="240" w:lineRule="auto"/>
              <w:rPr>
                <w:noProof/>
              </w:rPr>
            </w:pPr>
            <w:r>
              <w:rPr>
                <w:noProof/>
              </w:rPr>
              <w:t>12</w:t>
            </w:r>
          </w:p>
        </w:tc>
        <w:tc>
          <w:tcPr>
            <w:tcW w:w="12977" w:type="dxa"/>
            <w:gridSpan w:val="8"/>
          </w:tcPr>
          <w:p w:rsidR="00355BDA" w:rsidRPr="008F65D6" w:rsidRDefault="00355BDA" w:rsidP="008F65D6">
            <w:pPr>
              <w:spacing w:line="240" w:lineRule="auto"/>
            </w:pPr>
            <w:r w:rsidRPr="008F65D6">
              <w:t>11. The student will journalize adjusting and reversing entries for prepaid expenses initially recorded as expenses</w:t>
            </w:r>
            <w:r w:rsidR="008F65D6">
              <w:t>.</w:t>
            </w:r>
          </w:p>
        </w:tc>
      </w:tr>
      <w:tr w:rsidR="00355BDA" w:rsidTr="008F65D6">
        <w:trPr>
          <w:trHeight w:val="466"/>
        </w:trPr>
        <w:tc>
          <w:tcPr>
            <w:tcW w:w="828" w:type="dxa"/>
          </w:tcPr>
          <w:p w:rsidR="00355BDA" w:rsidRDefault="00355BDA" w:rsidP="008F65D6">
            <w:pPr>
              <w:spacing w:line="240" w:lineRule="auto"/>
              <w:rPr>
                <w:noProof/>
              </w:rPr>
            </w:pPr>
            <w:r>
              <w:rPr>
                <w:noProof/>
              </w:rPr>
              <w:lastRenderedPageBreak/>
              <w:t>13</w:t>
            </w:r>
          </w:p>
        </w:tc>
        <w:tc>
          <w:tcPr>
            <w:tcW w:w="12977" w:type="dxa"/>
            <w:gridSpan w:val="8"/>
          </w:tcPr>
          <w:p w:rsidR="00355BDA" w:rsidRPr="008F65D6" w:rsidRDefault="00355BDA" w:rsidP="00355BDA">
            <w:pPr>
              <w:pStyle w:val="ListParagraph"/>
              <w:numPr>
                <w:ilvl w:val="0"/>
                <w:numId w:val="5"/>
              </w:numPr>
              <w:spacing w:line="240" w:lineRule="auto"/>
              <w:ind w:left="342"/>
            </w:pPr>
            <w:r w:rsidRPr="008F65D6">
              <w:t>The student will journalize adjusting and reversing entries for accrued expenses</w:t>
            </w:r>
            <w:r w:rsidR="008F65D6">
              <w:t>.</w:t>
            </w:r>
          </w:p>
        </w:tc>
      </w:tr>
      <w:tr w:rsidR="00355BDA" w:rsidTr="008F65D6">
        <w:trPr>
          <w:trHeight w:val="466"/>
        </w:trPr>
        <w:tc>
          <w:tcPr>
            <w:tcW w:w="828" w:type="dxa"/>
          </w:tcPr>
          <w:p w:rsidR="00355BDA" w:rsidRDefault="00355BDA" w:rsidP="008F65D6">
            <w:pPr>
              <w:spacing w:line="240" w:lineRule="auto"/>
              <w:rPr>
                <w:noProof/>
              </w:rPr>
            </w:pPr>
            <w:r>
              <w:rPr>
                <w:noProof/>
              </w:rPr>
              <w:t>14, 15</w:t>
            </w:r>
          </w:p>
        </w:tc>
        <w:tc>
          <w:tcPr>
            <w:tcW w:w="12977" w:type="dxa"/>
            <w:gridSpan w:val="8"/>
          </w:tcPr>
          <w:p w:rsidR="00355BDA" w:rsidRPr="008F65D6" w:rsidRDefault="00355BDA" w:rsidP="00355BDA">
            <w:pPr>
              <w:pStyle w:val="ListParagraph"/>
              <w:numPr>
                <w:ilvl w:val="0"/>
                <w:numId w:val="5"/>
              </w:numPr>
              <w:spacing w:line="240" w:lineRule="auto"/>
              <w:ind w:left="342"/>
            </w:pPr>
            <w:r w:rsidRPr="008F65D6">
              <w:t>The student will define accounting terms as well as identify accounting concepts and practices related to notes receivable, unearned revenue, and accrued revenues</w:t>
            </w:r>
            <w:r w:rsidR="008F65D6">
              <w:t>.</w:t>
            </w:r>
          </w:p>
        </w:tc>
      </w:tr>
      <w:tr w:rsidR="00355BDA" w:rsidTr="008F65D6">
        <w:trPr>
          <w:trHeight w:val="466"/>
        </w:trPr>
        <w:tc>
          <w:tcPr>
            <w:tcW w:w="828" w:type="dxa"/>
          </w:tcPr>
          <w:p w:rsidR="00355BDA" w:rsidRDefault="00355BDA" w:rsidP="008F65D6">
            <w:pPr>
              <w:spacing w:line="240" w:lineRule="auto"/>
              <w:rPr>
                <w:noProof/>
              </w:rPr>
            </w:pPr>
            <w:r>
              <w:rPr>
                <w:noProof/>
              </w:rPr>
              <w:t>16</w:t>
            </w:r>
          </w:p>
        </w:tc>
        <w:tc>
          <w:tcPr>
            <w:tcW w:w="12977" w:type="dxa"/>
            <w:gridSpan w:val="8"/>
          </w:tcPr>
          <w:p w:rsidR="00355BDA" w:rsidRPr="008F65D6" w:rsidRDefault="00355BDA" w:rsidP="00355BDA">
            <w:pPr>
              <w:pStyle w:val="ListParagraph"/>
              <w:numPr>
                <w:ilvl w:val="0"/>
                <w:numId w:val="5"/>
              </w:numPr>
              <w:spacing w:line="240" w:lineRule="auto"/>
              <w:ind w:left="342"/>
            </w:pPr>
            <w:r w:rsidRPr="008F65D6">
              <w:t>The student will journalize transactions for note receivable</w:t>
            </w:r>
            <w:r w:rsidR="008F65D6">
              <w:t>.</w:t>
            </w:r>
          </w:p>
        </w:tc>
      </w:tr>
      <w:tr w:rsidR="00355BDA" w:rsidTr="008F65D6">
        <w:trPr>
          <w:trHeight w:val="466"/>
        </w:trPr>
        <w:tc>
          <w:tcPr>
            <w:tcW w:w="828" w:type="dxa"/>
          </w:tcPr>
          <w:p w:rsidR="00355BDA" w:rsidRDefault="00355BDA" w:rsidP="008F65D6">
            <w:pPr>
              <w:spacing w:line="240" w:lineRule="auto"/>
              <w:rPr>
                <w:noProof/>
              </w:rPr>
            </w:pPr>
            <w:r>
              <w:rPr>
                <w:noProof/>
              </w:rPr>
              <w:t>17</w:t>
            </w:r>
          </w:p>
        </w:tc>
        <w:tc>
          <w:tcPr>
            <w:tcW w:w="12977" w:type="dxa"/>
            <w:gridSpan w:val="8"/>
          </w:tcPr>
          <w:p w:rsidR="00355BDA" w:rsidRPr="008F65D6" w:rsidRDefault="00355BDA" w:rsidP="00355BDA">
            <w:pPr>
              <w:pStyle w:val="ListParagraph"/>
              <w:numPr>
                <w:ilvl w:val="0"/>
                <w:numId w:val="5"/>
              </w:numPr>
              <w:spacing w:line="240" w:lineRule="auto"/>
              <w:ind w:left="342"/>
            </w:pPr>
            <w:r w:rsidRPr="008F65D6">
              <w:t>The student will journalize adjusting and reversing entries for unearned revenue initially recorded as revenue</w:t>
            </w:r>
            <w:r w:rsidR="008F65D6">
              <w:t>.</w:t>
            </w:r>
          </w:p>
        </w:tc>
      </w:tr>
      <w:tr w:rsidR="00355BDA" w:rsidTr="008F65D6">
        <w:trPr>
          <w:trHeight w:val="466"/>
        </w:trPr>
        <w:tc>
          <w:tcPr>
            <w:tcW w:w="828" w:type="dxa"/>
          </w:tcPr>
          <w:p w:rsidR="00355BDA" w:rsidRDefault="00355BDA" w:rsidP="008F65D6">
            <w:pPr>
              <w:spacing w:line="240" w:lineRule="auto"/>
              <w:rPr>
                <w:noProof/>
              </w:rPr>
            </w:pPr>
            <w:r>
              <w:rPr>
                <w:noProof/>
              </w:rPr>
              <w:t>18</w:t>
            </w:r>
          </w:p>
        </w:tc>
        <w:tc>
          <w:tcPr>
            <w:tcW w:w="12977" w:type="dxa"/>
            <w:gridSpan w:val="8"/>
          </w:tcPr>
          <w:p w:rsidR="00355BDA" w:rsidRPr="008F65D6" w:rsidRDefault="00355BDA" w:rsidP="00355BDA">
            <w:pPr>
              <w:pStyle w:val="ListParagraph"/>
              <w:numPr>
                <w:ilvl w:val="0"/>
                <w:numId w:val="5"/>
              </w:numPr>
              <w:spacing w:line="240" w:lineRule="auto"/>
              <w:ind w:left="342"/>
            </w:pPr>
            <w:r w:rsidRPr="008F65D6">
              <w:t>The student will journalize adjusting and reversing entries for accrued revenue</w:t>
            </w:r>
            <w:r w:rsidR="008F65D6">
              <w:t>.</w:t>
            </w:r>
          </w:p>
        </w:tc>
      </w:tr>
      <w:tr w:rsidR="00355BDA" w:rsidTr="008F65D6">
        <w:trPr>
          <w:trHeight w:val="466"/>
        </w:trPr>
        <w:tc>
          <w:tcPr>
            <w:tcW w:w="13805" w:type="dxa"/>
            <w:gridSpan w:val="9"/>
          </w:tcPr>
          <w:p w:rsidR="00355BDA" w:rsidRDefault="00355BDA" w:rsidP="008F65D6">
            <w:pPr>
              <w:spacing w:line="240" w:lineRule="auto"/>
              <w:rPr>
                <w:b/>
              </w:rPr>
            </w:pPr>
            <w:r w:rsidRPr="00C44E14">
              <w:rPr>
                <w:b/>
              </w:rPr>
              <w:t>UNIT RESOURCES: (include internet addresses for linking)</w:t>
            </w:r>
          </w:p>
          <w:p w:rsidR="00355BDA" w:rsidRDefault="00355BDA" w:rsidP="008F65D6">
            <w:pPr>
              <w:spacing w:line="240" w:lineRule="auto"/>
              <w:rPr>
                <w:b/>
              </w:rPr>
            </w:pPr>
            <w:r>
              <w:rPr>
                <w:b/>
              </w:rPr>
              <w:t>South-Western Advanced Accounting textbook materials</w:t>
            </w:r>
            <w:r>
              <w:rPr>
                <w:b/>
              </w:rPr>
              <w:br/>
              <w:t>South-Western Advanced Accounting teacher resources</w:t>
            </w:r>
            <w:r>
              <w:rPr>
                <w:b/>
              </w:rPr>
              <w:br/>
            </w:r>
            <w:hyperlink r:id="rId8" w:history="1">
              <w:r w:rsidRPr="00196EF6">
                <w:rPr>
                  <w:rStyle w:val="Hyperlink"/>
                  <w:b/>
                </w:rPr>
                <w:t>http://www.cengage.com/cgi-wadsworth/course_products_wp.pl?fid=M20bI&amp;product_isbn_issn=9780538447553</w:t>
              </w:r>
            </w:hyperlink>
            <w:r>
              <w:rPr>
                <w:b/>
              </w:rPr>
              <w:t xml:space="preserve">  (Text Companion Site) </w:t>
            </w:r>
            <w:r>
              <w:rPr>
                <w:b/>
              </w:rPr>
              <w:br/>
            </w:r>
            <w:r>
              <w:rPr>
                <w:b/>
              </w:rPr>
              <w:tab/>
              <w:t>Included you will find PowerPoint slides, crossword puzzles, tutorial quizzes, and additional study tools.</w:t>
            </w:r>
            <w:r>
              <w:rPr>
                <w:b/>
              </w:rPr>
              <w:br/>
            </w:r>
            <w:hyperlink r:id="rId9" w:history="1">
              <w:r w:rsidRPr="00196EF6">
                <w:rPr>
                  <w:rStyle w:val="Hyperlink"/>
                  <w:b/>
                </w:rPr>
                <w:t>www.Aplia.com</w:t>
              </w:r>
            </w:hyperlink>
            <w:r>
              <w:rPr>
                <w:b/>
              </w:rPr>
              <w:t xml:space="preserve"> </w:t>
            </w:r>
            <w:r>
              <w:rPr>
                <w:b/>
              </w:rPr>
              <w:br/>
            </w:r>
            <w:hyperlink r:id="rId10" w:history="1">
              <w:r w:rsidRPr="008E7EFB">
                <w:rPr>
                  <w:rStyle w:val="Hyperlink"/>
                  <w:b/>
                </w:rPr>
                <w:t>www.Quia.com</w:t>
              </w:r>
            </w:hyperlink>
            <w:r>
              <w:rPr>
                <w:b/>
              </w:rPr>
              <w:br/>
            </w:r>
            <w:hyperlink r:id="rId11" w:history="1">
              <w:r w:rsidRPr="008E7EFB">
                <w:rPr>
                  <w:rStyle w:val="Hyperlink"/>
                  <w:b/>
                </w:rPr>
                <w:t>www.superteachertools.com</w:t>
              </w:r>
            </w:hyperlink>
            <w:r>
              <w:rPr>
                <w:b/>
              </w:rPr>
              <w:t xml:space="preserve"> (Jeopardy Game)</w:t>
            </w:r>
            <w:r>
              <w:rPr>
                <w:b/>
              </w:rPr>
              <w:br/>
            </w:r>
            <w:hyperlink r:id="rId12" w:history="1">
              <w:r w:rsidRPr="008E7EFB">
                <w:rPr>
                  <w:rStyle w:val="Hyperlink"/>
                  <w:b/>
                </w:rPr>
                <w:t>http://www.online-calculators.co.uk/business/depreciation.php</w:t>
              </w:r>
            </w:hyperlink>
            <w:r>
              <w:rPr>
                <w:b/>
              </w:rPr>
              <w:t xml:space="preserve"> (Depreciation Calculators)</w:t>
            </w:r>
            <w:r>
              <w:rPr>
                <w:b/>
              </w:rPr>
              <w:br/>
            </w:r>
            <w:hyperlink r:id="rId13" w:history="1">
              <w:r w:rsidRPr="008E7EFB">
                <w:rPr>
                  <w:rStyle w:val="Hyperlink"/>
                  <w:b/>
                </w:rPr>
                <w:t>http://www.cliffsnotes.com/study_guide/Understanding-Notes-Payable.topicArticleId-21248,articleId-21176.html</w:t>
              </w:r>
            </w:hyperlink>
            <w:r>
              <w:rPr>
                <w:b/>
              </w:rPr>
              <w:t xml:space="preserve"> (Notes Payable)</w:t>
            </w:r>
            <w:r>
              <w:rPr>
                <w:b/>
              </w:rPr>
              <w:br/>
            </w:r>
            <w:hyperlink r:id="rId14" w:history="1">
              <w:r w:rsidRPr="008E7EFB">
                <w:rPr>
                  <w:rStyle w:val="Hyperlink"/>
                  <w:b/>
                </w:rPr>
                <w:t>http://www.cliffsnotes.com/study_guide/Notes-Receivable.topicArticleId-21081,articleId-21061.html</w:t>
              </w:r>
            </w:hyperlink>
            <w:r>
              <w:rPr>
                <w:b/>
              </w:rPr>
              <w:t xml:space="preserve"> (Notes Receivable)</w:t>
            </w:r>
            <w:r>
              <w:rPr>
                <w:b/>
              </w:rPr>
              <w:br/>
            </w:r>
            <w:hyperlink r:id="rId15" w:history="1">
              <w:r w:rsidRPr="008E7EFB">
                <w:rPr>
                  <w:rStyle w:val="Hyperlink"/>
                  <w:b/>
                </w:rPr>
                <w:t>http://simplestudies.com/what-is-unearned-deferred-revenue.html</w:t>
              </w:r>
            </w:hyperlink>
            <w:r>
              <w:rPr>
                <w:b/>
              </w:rPr>
              <w:t xml:space="preserve"> (Unearned Revenue)</w:t>
            </w:r>
            <w:r>
              <w:rPr>
                <w:b/>
              </w:rPr>
              <w:br/>
            </w:r>
            <w:hyperlink r:id="rId16" w:history="1">
              <w:r w:rsidRPr="008E7EFB">
                <w:rPr>
                  <w:rStyle w:val="Hyperlink"/>
                  <w:b/>
                </w:rPr>
                <w:t>http://www.cliffsnotes.com/study_guide/Accrued-Revenues.topicArticleId-21081,articleId-21017.html</w:t>
              </w:r>
            </w:hyperlink>
            <w:r>
              <w:rPr>
                <w:b/>
              </w:rPr>
              <w:t xml:space="preserve"> (Accrued Revenues)</w:t>
            </w:r>
            <w:r>
              <w:rPr>
                <w:b/>
              </w:rPr>
              <w:br/>
            </w:r>
            <w:hyperlink r:id="rId17" w:history="1">
              <w:r w:rsidRPr="008E7EFB">
                <w:rPr>
                  <w:rStyle w:val="Hyperlink"/>
                  <w:b/>
                </w:rPr>
                <w:t>http://www.aipb.org/pdf/AdjustingEntries.pdf</w:t>
              </w:r>
            </w:hyperlink>
            <w:r>
              <w:rPr>
                <w:b/>
              </w:rPr>
              <w:t xml:space="preserve"> (Accrued Expenses)</w:t>
            </w:r>
            <w:r>
              <w:rPr>
                <w:b/>
              </w:rPr>
              <w:br/>
            </w:r>
            <w:hyperlink r:id="rId18" w:history="1">
              <w:r w:rsidRPr="008E7EFB">
                <w:rPr>
                  <w:rStyle w:val="Hyperlink"/>
                  <w:b/>
                </w:rPr>
                <w:t>http://simplestudies.com/two-methods-to-account-for-prepaid-expenses.html</w:t>
              </w:r>
            </w:hyperlink>
            <w:r>
              <w:rPr>
                <w:b/>
              </w:rPr>
              <w:t xml:space="preserve"> (Prepaid Expenses)</w:t>
            </w:r>
          </w:p>
          <w:p w:rsidR="00FB14D4" w:rsidRPr="00FB14D4" w:rsidRDefault="0049091C" w:rsidP="0049091C">
            <w:pPr>
              <w:spacing w:before="100" w:beforeAutospacing="1" w:after="100" w:afterAutospacing="1" w:line="240" w:lineRule="auto"/>
              <w:outlineLvl w:val="0"/>
              <w:rPr>
                <w:rFonts w:asciiTheme="minorHAnsi" w:eastAsia="Times New Roman" w:hAnsiTheme="minorHAnsi"/>
                <w:lang w:eastAsia="zh-CN"/>
              </w:rPr>
            </w:pPr>
            <w:proofErr w:type="spellStart"/>
            <w:r>
              <w:rPr>
                <w:rFonts w:asciiTheme="minorHAnsi" w:eastAsia="Times New Roman" w:hAnsiTheme="minorHAnsi"/>
                <w:b/>
                <w:bCs/>
                <w:kern w:val="36"/>
                <w:lang w:eastAsia="zh-CN"/>
              </w:rPr>
              <w:t>Resources@MCCE</w:t>
            </w:r>
            <w:proofErr w:type="spellEnd"/>
            <w:r>
              <w:rPr>
                <w:rFonts w:asciiTheme="minorHAnsi" w:eastAsia="Times New Roman" w:hAnsiTheme="minorHAnsi"/>
                <w:b/>
                <w:bCs/>
                <w:kern w:val="36"/>
                <w:lang w:eastAsia="zh-CN"/>
              </w:rPr>
              <w:t xml:space="preserve"> - </w:t>
            </w:r>
            <w:r w:rsidR="00FB14D4" w:rsidRPr="00FB14D4">
              <w:rPr>
                <w:rFonts w:asciiTheme="minorHAnsi" w:eastAsia="Times New Roman" w:hAnsiTheme="minorHAnsi"/>
                <w:b/>
                <w:bCs/>
                <w:kern w:val="36"/>
                <w:lang w:eastAsia="zh-CN"/>
              </w:rPr>
              <w:t>BE VIDEO 163</w:t>
            </w:r>
            <w:r>
              <w:rPr>
                <w:rFonts w:asciiTheme="minorHAnsi" w:eastAsia="Times New Roman" w:hAnsiTheme="minorHAnsi"/>
                <w:b/>
                <w:bCs/>
                <w:kern w:val="36"/>
                <w:lang w:eastAsia="zh-CN"/>
              </w:rPr>
              <w:t xml:space="preserve"> - </w:t>
            </w:r>
            <w:r w:rsidR="00FB14D4" w:rsidRPr="00FB14D4">
              <w:rPr>
                <w:rFonts w:asciiTheme="minorHAnsi" w:eastAsia="Times New Roman" w:hAnsiTheme="minorHAnsi"/>
                <w:b/>
                <w:bCs/>
                <w:lang w:eastAsia="zh-CN"/>
              </w:rPr>
              <w:t>Accounting, Accounting Tools</w:t>
            </w:r>
            <w:r>
              <w:rPr>
                <w:rFonts w:asciiTheme="minorHAnsi" w:eastAsia="Times New Roman" w:hAnsiTheme="minorHAnsi"/>
                <w:b/>
                <w:bCs/>
                <w:lang w:eastAsia="zh-CN"/>
              </w:rPr>
              <w:t xml:space="preserve">, </w:t>
            </w:r>
            <w:r w:rsidR="00FB14D4" w:rsidRPr="0049091C">
              <w:rPr>
                <w:rFonts w:asciiTheme="minorHAnsi" w:eastAsia="Times New Roman" w:hAnsiTheme="minorHAnsi"/>
                <w:lang w:eastAsia="zh-CN"/>
              </w:rPr>
              <w:t>Cerebellum Corporation</w:t>
            </w:r>
            <w:r>
              <w:rPr>
                <w:rFonts w:asciiTheme="minorHAnsi" w:eastAsia="Times New Roman" w:hAnsiTheme="minorHAnsi"/>
                <w:lang w:eastAsia="zh-CN"/>
              </w:rPr>
              <w:t xml:space="preserve">, </w:t>
            </w:r>
            <w:r w:rsidR="00FB14D4" w:rsidRPr="0049091C">
              <w:rPr>
                <w:rFonts w:asciiTheme="minorHAnsi" w:eastAsia="Times New Roman" w:hAnsiTheme="minorHAnsi"/>
                <w:lang w:eastAsia="zh-CN"/>
              </w:rPr>
              <w:t>FALLS CHURCH, VA, CEREBELLUM CORPORATION, 2002.</w:t>
            </w:r>
            <w:r w:rsidR="00FB14D4" w:rsidRPr="00FB14D4">
              <w:rPr>
                <w:rFonts w:asciiTheme="minorHAnsi" w:eastAsia="Times New Roman" w:hAnsiTheme="minorHAnsi"/>
                <w:lang w:eastAsia="zh-CN"/>
              </w:rPr>
              <w:br/>
              <w:t>The Standard Deviants show you the trusty trial balance, the gutsy T-account, the agile adjusting entry, diabolical depreciation, and receptive accounts receivable. Plus more fun with Stan and a special guest appearance by Corduroy Cal. 26 minutes.</w:t>
            </w:r>
          </w:p>
          <w:p w:rsidR="0049091C" w:rsidRPr="00323826" w:rsidRDefault="0049091C" w:rsidP="0049091C">
            <w:pPr>
              <w:pStyle w:val="Heading1"/>
              <w:rPr>
                <w:rFonts w:asciiTheme="minorHAnsi" w:hAnsiTheme="minorHAnsi"/>
                <w:b w:val="0"/>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Pr="0049091C">
              <w:rPr>
                <w:rFonts w:asciiTheme="minorHAnsi" w:hAnsiTheme="minorHAnsi"/>
                <w:sz w:val="22"/>
                <w:szCs w:val="22"/>
              </w:rPr>
              <w:t>BE 10.0101 G 72</w:t>
            </w:r>
            <w:r>
              <w:rPr>
                <w:rFonts w:asciiTheme="minorHAnsi" w:hAnsiTheme="minorHAnsi"/>
                <w:sz w:val="22"/>
                <w:szCs w:val="22"/>
              </w:rPr>
              <w:t xml:space="preserve"> - </w:t>
            </w:r>
            <w:r w:rsidRPr="0049091C">
              <w:rPr>
                <w:rFonts w:asciiTheme="minorHAnsi" w:hAnsiTheme="minorHAnsi"/>
                <w:sz w:val="22"/>
                <w:szCs w:val="22"/>
              </w:rPr>
              <w:t>Accounting Real-World Applications &amp; Connections</w:t>
            </w:r>
            <w:r>
              <w:rPr>
                <w:rFonts w:asciiTheme="minorHAnsi" w:hAnsiTheme="minorHAnsi"/>
                <w:sz w:val="22"/>
                <w:szCs w:val="22"/>
              </w:rPr>
              <w:t xml:space="preserve">, </w:t>
            </w:r>
            <w:r w:rsidRPr="00323826">
              <w:rPr>
                <w:rStyle w:val="info"/>
                <w:rFonts w:asciiTheme="minorHAnsi" w:eastAsia="Calibri" w:hAnsiTheme="minorHAnsi"/>
                <w:b w:val="0"/>
                <w:sz w:val="22"/>
                <w:szCs w:val="22"/>
              </w:rPr>
              <w:t xml:space="preserve">Donald J </w:t>
            </w:r>
            <w:proofErr w:type="spellStart"/>
            <w:r w:rsidRPr="00323826">
              <w:rPr>
                <w:rStyle w:val="info"/>
                <w:rFonts w:asciiTheme="minorHAnsi" w:eastAsia="Calibri" w:hAnsiTheme="minorHAnsi"/>
                <w:b w:val="0"/>
                <w:sz w:val="22"/>
                <w:szCs w:val="22"/>
              </w:rPr>
              <w:t>Guerrieri</w:t>
            </w:r>
            <w:proofErr w:type="spellEnd"/>
            <w:r w:rsidRPr="00323826">
              <w:rPr>
                <w:rStyle w:val="info"/>
                <w:rFonts w:asciiTheme="minorHAnsi" w:eastAsia="Calibri" w:hAnsiTheme="minorHAnsi"/>
                <w:b w:val="0"/>
                <w:sz w:val="22"/>
                <w:szCs w:val="22"/>
              </w:rPr>
              <w:t>; F Barry Haber; William B Hoyt; Robert E Turner</w:t>
            </w:r>
            <w:r w:rsidRPr="00323826">
              <w:rPr>
                <w:rStyle w:val="info"/>
                <w:rFonts w:asciiTheme="minorHAnsi" w:eastAsia="Calibri" w:hAnsiTheme="minorHAnsi"/>
                <w:b w:val="0"/>
                <w:sz w:val="22"/>
                <w:szCs w:val="22"/>
              </w:rPr>
              <w:t xml:space="preserve">, </w:t>
            </w:r>
            <w:r w:rsidRPr="00323826">
              <w:rPr>
                <w:rStyle w:val="info"/>
                <w:rFonts w:asciiTheme="minorHAnsi" w:eastAsia="Calibri" w:hAnsiTheme="minorHAnsi"/>
                <w:b w:val="0"/>
                <w:sz w:val="22"/>
                <w:szCs w:val="22"/>
              </w:rPr>
              <w:t>NEW YORK, NY, GLENCOE MCGRAW-HILL, 2004.</w:t>
            </w:r>
            <w:r w:rsidRPr="00323826">
              <w:rPr>
                <w:rStyle w:val="info"/>
                <w:rFonts w:asciiTheme="minorHAnsi" w:eastAsia="Calibri" w:hAnsiTheme="minorHAnsi"/>
                <w:b w:val="0"/>
                <w:sz w:val="22"/>
                <w:szCs w:val="22"/>
              </w:rPr>
              <w:t xml:space="preserve">   </w:t>
            </w:r>
            <w:r w:rsidRPr="00323826">
              <w:rPr>
                <w:rFonts w:asciiTheme="minorHAnsi" w:hAnsiTheme="minorHAnsi"/>
                <w:b w:val="0"/>
                <w:sz w:val="22"/>
                <w:szCs w:val="22"/>
              </w:rPr>
              <w:t>This book contains 6 units. Each unit is divided into chapters; each chapter is divided into sections. There are a total of 29 chapters. This structure, together with numerous special features, will help you learn and apply various accounting concepts and procedures to the real business world.</w:t>
            </w:r>
          </w:p>
          <w:p w:rsidR="00FB14D4" w:rsidRPr="0049091C" w:rsidRDefault="00323826" w:rsidP="00323826">
            <w:pPr>
              <w:pStyle w:val="Heading1"/>
              <w:rPr>
                <w:b w:val="0"/>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0049091C" w:rsidRPr="0049091C">
              <w:rPr>
                <w:rFonts w:asciiTheme="minorHAnsi" w:hAnsiTheme="minorHAnsi"/>
                <w:sz w:val="22"/>
                <w:szCs w:val="22"/>
              </w:rPr>
              <w:t>BE VIDEO 167</w:t>
            </w:r>
            <w:r>
              <w:rPr>
                <w:rFonts w:asciiTheme="minorHAnsi" w:hAnsiTheme="minorHAnsi"/>
                <w:sz w:val="22"/>
                <w:szCs w:val="22"/>
              </w:rPr>
              <w:t xml:space="preserve"> - </w:t>
            </w:r>
            <w:r w:rsidR="0049091C" w:rsidRPr="0049091C">
              <w:rPr>
                <w:rFonts w:asciiTheme="minorHAnsi" w:hAnsiTheme="minorHAnsi"/>
                <w:sz w:val="22"/>
                <w:szCs w:val="22"/>
              </w:rPr>
              <w:t>Accounting: Business Accounting</w:t>
            </w:r>
            <w:r>
              <w:rPr>
                <w:rFonts w:asciiTheme="minorHAnsi" w:hAnsiTheme="minorHAnsi"/>
                <w:sz w:val="22"/>
                <w:szCs w:val="22"/>
              </w:rPr>
              <w:t xml:space="preserve">, </w:t>
            </w:r>
            <w:r w:rsidR="0049091C" w:rsidRPr="00323826">
              <w:rPr>
                <w:rStyle w:val="info"/>
                <w:rFonts w:asciiTheme="minorHAnsi" w:eastAsia="Calibri" w:hAnsiTheme="minorHAnsi"/>
                <w:b w:val="0"/>
                <w:sz w:val="22"/>
                <w:szCs w:val="22"/>
              </w:rPr>
              <w:t>Cerebellum Corporation</w:t>
            </w:r>
            <w:r w:rsidRPr="00323826">
              <w:rPr>
                <w:rStyle w:val="info"/>
                <w:rFonts w:asciiTheme="minorHAnsi" w:eastAsia="Calibri" w:hAnsiTheme="minorHAnsi"/>
                <w:b w:val="0"/>
                <w:sz w:val="22"/>
                <w:szCs w:val="22"/>
              </w:rPr>
              <w:t xml:space="preserve">, </w:t>
            </w:r>
            <w:r w:rsidR="0049091C" w:rsidRPr="00323826">
              <w:rPr>
                <w:rStyle w:val="info"/>
                <w:rFonts w:asciiTheme="minorHAnsi" w:eastAsia="Calibri" w:hAnsiTheme="minorHAnsi"/>
                <w:b w:val="0"/>
                <w:sz w:val="22"/>
                <w:szCs w:val="22"/>
              </w:rPr>
              <w:t>FALLS CHURCH, VA, CELLEBELLUM CORPORATION, 2002.</w:t>
            </w:r>
            <w:r w:rsidRPr="00323826">
              <w:rPr>
                <w:rStyle w:val="info"/>
                <w:rFonts w:asciiTheme="minorHAnsi" w:eastAsia="Calibri" w:hAnsiTheme="minorHAnsi"/>
                <w:b w:val="0"/>
                <w:sz w:val="22"/>
                <w:szCs w:val="22"/>
              </w:rPr>
              <w:t xml:space="preserve">  </w:t>
            </w:r>
            <w:r w:rsidR="0049091C" w:rsidRPr="00323826">
              <w:rPr>
                <w:rFonts w:asciiTheme="minorHAnsi" w:hAnsiTheme="minorHAnsi"/>
                <w:b w:val="0"/>
                <w:sz w:val="22"/>
                <w:szCs w:val="22"/>
              </w:rPr>
              <w:t>Learn more than you ever wanted to know about Al and his hot dog stand. The Standard Deviants take you on a half-hour joy ride through the Polish sausage business, including inventory intricacies, LIFO, FIFO, current assets, cash, and how to get away with playing computer games at work.</w:t>
            </w:r>
          </w:p>
        </w:tc>
      </w:tr>
    </w:tbl>
    <w:p w:rsidR="009A34B1" w:rsidRDefault="009A34B1">
      <w:bookmarkStart w:id="0" w:name="_GoBack"/>
      <w:bookmarkEnd w:id="0"/>
    </w:p>
    <w:sectPr w:rsidR="009A34B1" w:rsidSect="00355BDA">
      <w:headerReference w:type="default" r:id="rId19"/>
      <w:footerReference w:type="default" r:id="rId2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BDA" w:rsidRDefault="00355BDA" w:rsidP="00355BDA">
      <w:pPr>
        <w:spacing w:after="0" w:line="240" w:lineRule="auto"/>
      </w:pPr>
      <w:r>
        <w:separator/>
      </w:r>
    </w:p>
  </w:endnote>
  <w:endnote w:type="continuationSeparator" w:id="0">
    <w:p w:rsidR="00355BDA" w:rsidRDefault="00355BDA" w:rsidP="00355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BDA" w:rsidRDefault="00355BDA" w:rsidP="00355BDA">
    <w:pPr>
      <w:pStyle w:val="Footer"/>
      <w:jc w:val="center"/>
    </w:pPr>
    <w:r>
      <w:t xml:space="preserve">April 2012    </w:t>
    </w:r>
    <w:r>
      <w:tab/>
      <w:t>Missouri Department of Elementary and Secondary Education</w:t>
    </w:r>
    <w:r>
      <w:tab/>
    </w:r>
    <w:r>
      <w:tab/>
      <w:t xml:space="preserve">Page </w:t>
    </w:r>
    <w:r>
      <w:rPr>
        <w:b/>
        <w:sz w:val="24"/>
        <w:szCs w:val="24"/>
      </w:rPr>
      <w:fldChar w:fldCharType="begin"/>
    </w:r>
    <w:r>
      <w:rPr>
        <w:b/>
      </w:rPr>
      <w:instrText xml:space="preserve"> PAGE </w:instrText>
    </w:r>
    <w:r>
      <w:rPr>
        <w:b/>
        <w:sz w:val="24"/>
        <w:szCs w:val="24"/>
      </w:rPr>
      <w:fldChar w:fldCharType="separate"/>
    </w:r>
    <w:r w:rsidR="00323826">
      <w:rPr>
        <w:b/>
        <w:noProof/>
      </w:rPr>
      <w:t>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23826">
      <w:rPr>
        <w:b/>
        <w:noProof/>
      </w:rPr>
      <w:t>9</w:t>
    </w:r>
    <w:r>
      <w:rPr>
        <w:b/>
        <w:sz w:val="24"/>
        <w:szCs w:val="24"/>
      </w:rPr>
      <w:fldChar w:fldCharType="end"/>
    </w:r>
  </w:p>
  <w:p w:rsidR="00355BDA" w:rsidRDefault="00355BDA">
    <w:pPr>
      <w:pStyle w:val="Footer"/>
    </w:pPr>
  </w:p>
  <w:p w:rsidR="00355BDA" w:rsidRDefault="00355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BDA" w:rsidRDefault="00355BDA" w:rsidP="00355BDA">
      <w:pPr>
        <w:spacing w:after="0" w:line="240" w:lineRule="auto"/>
      </w:pPr>
      <w:r>
        <w:separator/>
      </w:r>
    </w:p>
  </w:footnote>
  <w:footnote w:type="continuationSeparator" w:id="0">
    <w:p w:rsidR="00355BDA" w:rsidRDefault="00355BDA" w:rsidP="00355B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BDA" w:rsidRPr="006D3450" w:rsidRDefault="00355BDA" w:rsidP="00355BDA">
    <w:pPr>
      <w:pStyle w:val="Header"/>
      <w:jc w:val="center"/>
      <w:rPr>
        <w:b/>
        <w:sz w:val="24"/>
        <w:szCs w:val="24"/>
      </w:rPr>
    </w:pPr>
    <w:r>
      <w:rPr>
        <w:b/>
        <w:sz w:val="24"/>
        <w:szCs w:val="24"/>
      </w:rPr>
      <w:t xml:space="preserve">DESE Model Curriculum </w:t>
    </w:r>
  </w:p>
  <w:p w:rsidR="00355BDA" w:rsidRPr="002B107A" w:rsidRDefault="00355BDA" w:rsidP="00355BDA">
    <w:pPr>
      <w:pStyle w:val="Header"/>
      <w:rPr>
        <w:rFonts w:asciiTheme="minorHAnsi" w:hAnsiTheme="minorHAnsi"/>
      </w:rPr>
    </w:pPr>
    <w:r w:rsidRPr="002B107A">
      <w:rPr>
        <w:rFonts w:asciiTheme="minorHAnsi" w:hAnsiTheme="minorHAnsi"/>
      </w:rPr>
      <w:t>GRADE LEVEL/UNIT TITLE:           10-12/</w:t>
    </w:r>
    <w:r w:rsidR="00B80340">
      <w:rPr>
        <w:rFonts w:asciiTheme="minorHAnsi" w:hAnsiTheme="minorHAnsi"/>
      </w:rPr>
      <w:t>Accounting Adjustments</w:t>
    </w:r>
    <w:r w:rsidRPr="002B107A">
      <w:rPr>
        <w:rFonts w:asciiTheme="minorHAnsi" w:hAnsiTheme="minorHAnsi"/>
      </w:rPr>
      <w:tab/>
    </w:r>
    <w:r w:rsidRPr="002B107A">
      <w:rPr>
        <w:rFonts w:asciiTheme="minorHAnsi" w:hAnsiTheme="minorHAnsi" w:cs="Arial"/>
      </w:rPr>
      <w:t>CIP Code: 52.0803</w:t>
    </w:r>
    <w:r w:rsidRPr="002B107A">
      <w:rPr>
        <w:rFonts w:asciiTheme="minorHAnsi" w:hAnsiTheme="minorHAnsi" w:cs="Arial"/>
      </w:rPr>
      <w:tab/>
    </w:r>
    <w:r w:rsidRPr="002B107A">
      <w:rPr>
        <w:rFonts w:asciiTheme="minorHAnsi" w:hAnsiTheme="minorHAnsi"/>
      </w:rPr>
      <w:t xml:space="preserve">Course Code: </w:t>
    </w:r>
    <w:r w:rsidRPr="002B107A">
      <w:rPr>
        <w:rFonts w:asciiTheme="minorHAnsi" w:hAnsiTheme="minorHAnsi" w:cs="Arial"/>
      </w:rPr>
      <w:t>034312</w:t>
    </w:r>
  </w:p>
  <w:p w:rsidR="00355BDA" w:rsidRDefault="00355B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77327"/>
    <w:multiLevelType w:val="hybridMultilevel"/>
    <w:tmpl w:val="DC22B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C83CC7"/>
    <w:multiLevelType w:val="hybridMultilevel"/>
    <w:tmpl w:val="75329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8563B2"/>
    <w:multiLevelType w:val="hybridMultilevel"/>
    <w:tmpl w:val="93989416"/>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CD14C1"/>
    <w:multiLevelType w:val="hybridMultilevel"/>
    <w:tmpl w:val="EBD6F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566ADE"/>
    <w:multiLevelType w:val="hybridMultilevel"/>
    <w:tmpl w:val="BD0CF6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BDA"/>
    <w:rsid w:val="0000368D"/>
    <w:rsid w:val="00022F29"/>
    <w:rsid w:val="00025592"/>
    <w:rsid w:val="000318CC"/>
    <w:rsid w:val="000352BC"/>
    <w:rsid w:val="00042B07"/>
    <w:rsid w:val="00044550"/>
    <w:rsid w:val="00052AA8"/>
    <w:rsid w:val="00055D2D"/>
    <w:rsid w:val="00057486"/>
    <w:rsid w:val="000707A7"/>
    <w:rsid w:val="00077DCE"/>
    <w:rsid w:val="00081C7B"/>
    <w:rsid w:val="000874D7"/>
    <w:rsid w:val="00096C45"/>
    <w:rsid w:val="00097EF0"/>
    <w:rsid w:val="000A5D8B"/>
    <w:rsid w:val="000B1DB4"/>
    <w:rsid w:val="000C7B5B"/>
    <w:rsid w:val="000D01FE"/>
    <w:rsid w:val="000D462C"/>
    <w:rsid w:val="000E17F4"/>
    <w:rsid w:val="000F4551"/>
    <w:rsid w:val="000F7AB6"/>
    <w:rsid w:val="00104132"/>
    <w:rsid w:val="001061ED"/>
    <w:rsid w:val="001142CD"/>
    <w:rsid w:val="00115FB5"/>
    <w:rsid w:val="00122C1C"/>
    <w:rsid w:val="00124133"/>
    <w:rsid w:val="00127006"/>
    <w:rsid w:val="00127241"/>
    <w:rsid w:val="00137086"/>
    <w:rsid w:val="00137DFC"/>
    <w:rsid w:val="00142ADE"/>
    <w:rsid w:val="00143CA6"/>
    <w:rsid w:val="0014437C"/>
    <w:rsid w:val="00147C31"/>
    <w:rsid w:val="00153DC8"/>
    <w:rsid w:val="0017002B"/>
    <w:rsid w:val="001705CE"/>
    <w:rsid w:val="00170985"/>
    <w:rsid w:val="00172951"/>
    <w:rsid w:val="00177E20"/>
    <w:rsid w:val="00177EF0"/>
    <w:rsid w:val="00193D32"/>
    <w:rsid w:val="001A408A"/>
    <w:rsid w:val="001B6B38"/>
    <w:rsid w:val="001D24FE"/>
    <w:rsid w:val="001F2F68"/>
    <w:rsid w:val="00200899"/>
    <w:rsid w:val="00207125"/>
    <w:rsid w:val="002104FA"/>
    <w:rsid w:val="00210512"/>
    <w:rsid w:val="002147D0"/>
    <w:rsid w:val="0021535F"/>
    <w:rsid w:val="002215D8"/>
    <w:rsid w:val="00227222"/>
    <w:rsid w:val="00237A36"/>
    <w:rsid w:val="00242185"/>
    <w:rsid w:val="00255616"/>
    <w:rsid w:val="00257D57"/>
    <w:rsid w:val="00261603"/>
    <w:rsid w:val="00275C01"/>
    <w:rsid w:val="00281F27"/>
    <w:rsid w:val="00282274"/>
    <w:rsid w:val="00285201"/>
    <w:rsid w:val="00287C94"/>
    <w:rsid w:val="00290D23"/>
    <w:rsid w:val="0029391B"/>
    <w:rsid w:val="002A15C1"/>
    <w:rsid w:val="002A1784"/>
    <w:rsid w:val="002A34E9"/>
    <w:rsid w:val="002A79D4"/>
    <w:rsid w:val="002B20EA"/>
    <w:rsid w:val="002D26BD"/>
    <w:rsid w:val="002E1037"/>
    <w:rsid w:val="002E4CAE"/>
    <w:rsid w:val="002F7C8A"/>
    <w:rsid w:val="003034AF"/>
    <w:rsid w:val="00303733"/>
    <w:rsid w:val="00307B70"/>
    <w:rsid w:val="00312428"/>
    <w:rsid w:val="003129B8"/>
    <w:rsid w:val="00315073"/>
    <w:rsid w:val="00321A69"/>
    <w:rsid w:val="00322E9F"/>
    <w:rsid w:val="00323826"/>
    <w:rsid w:val="0033199E"/>
    <w:rsid w:val="003343CF"/>
    <w:rsid w:val="003410B9"/>
    <w:rsid w:val="00346B15"/>
    <w:rsid w:val="00351C29"/>
    <w:rsid w:val="00355BDA"/>
    <w:rsid w:val="00357847"/>
    <w:rsid w:val="0037586A"/>
    <w:rsid w:val="0038425C"/>
    <w:rsid w:val="003848FC"/>
    <w:rsid w:val="00387945"/>
    <w:rsid w:val="003A2301"/>
    <w:rsid w:val="003B11C0"/>
    <w:rsid w:val="003C0B10"/>
    <w:rsid w:val="003C0F22"/>
    <w:rsid w:val="003C59DD"/>
    <w:rsid w:val="003C71D7"/>
    <w:rsid w:val="003C7C5A"/>
    <w:rsid w:val="003E0FE0"/>
    <w:rsid w:val="003E1309"/>
    <w:rsid w:val="003E72FE"/>
    <w:rsid w:val="003F1641"/>
    <w:rsid w:val="003F5607"/>
    <w:rsid w:val="00407174"/>
    <w:rsid w:val="004103D3"/>
    <w:rsid w:val="00414BB6"/>
    <w:rsid w:val="004155E6"/>
    <w:rsid w:val="00416F4E"/>
    <w:rsid w:val="004207E3"/>
    <w:rsid w:val="00435873"/>
    <w:rsid w:val="00441418"/>
    <w:rsid w:val="00441D75"/>
    <w:rsid w:val="004442B0"/>
    <w:rsid w:val="00451596"/>
    <w:rsid w:val="00456028"/>
    <w:rsid w:val="00457542"/>
    <w:rsid w:val="004620CB"/>
    <w:rsid w:val="00466B52"/>
    <w:rsid w:val="00466E9B"/>
    <w:rsid w:val="00467A96"/>
    <w:rsid w:val="004713AC"/>
    <w:rsid w:val="0047736C"/>
    <w:rsid w:val="00477A08"/>
    <w:rsid w:val="00480F4C"/>
    <w:rsid w:val="00483399"/>
    <w:rsid w:val="00483E8E"/>
    <w:rsid w:val="0049091C"/>
    <w:rsid w:val="0049105B"/>
    <w:rsid w:val="004939AD"/>
    <w:rsid w:val="0049777D"/>
    <w:rsid w:val="00497E4B"/>
    <w:rsid w:val="004C2922"/>
    <w:rsid w:val="004C2CA7"/>
    <w:rsid w:val="004D2F20"/>
    <w:rsid w:val="004D5A80"/>
    <w:rsid w:val="004F0F31"/>
    <w:rsid w:val="004F6C6F"/>
    <w:rsid w:val="00501008"/>
    <w:rsid w:val="00501907"/>
    <w:rsid w:val="005028BA"/>
    <w:rsid w:val="005121A6"/>
    <w:rsid w:val="00522A32"/>
    <w:rsid w:val="0052747B"/>
    <w:rsid w:val="00533F2C"/>
    <w:rsid w:val="00552F95"/>
    <w:rsid w:val="00553429"/>
    <w:rsid w:val="00560818"/>
    <w:rsid w:val="00565A79"/>
    <w:rsid w:val="005741AC"/>
    <w:rsid w:val="00582847"/>
    <w:rsid w:val="00590E8D"/>
    <w:rsid w:val="00596FF3"/>
    <w:rsid w:val="005A2EB6"/>
    <w:rsid w:val="005B7E00"/>
    <w:rsid w:val="005C6CD7"/>
    <w:rsid w:val="005C797A"/>
    <w:rsid w:val="005D3C73"/>
    <w:rsid w:val="005D40C9"/>
    <w:rsid w:val="005D73D8"/>
    <w:rsid w:val="005F2B26"/>
    <w:rsid w:val="005F716F"/>
    <w:rsid w:val="00601757"/>
    <w:rsid w:val="006045BC"/>
    <w:rsid w:val="00606AFB"/>
    <w:rsid w:val="00607D27"/>
    <w:rsid w:val="0061304D"/>
    <w:rsid w:val="006156B1"/>
    <w:rsid w:val="00624FD5"/>
    <w:rsid w:val="006278F1"/>
    <w:rsid w:val="0063024E"/>
    <w:rsid w:val="0064464C"/>
    <w:rsid w:val="0064735B"/>
    <w:rsid w:val="006508A6"/>
    <w:rsid w:val="00654404"/>
    <w:rsid w:val="006552D8"/>
    <w:rsid w:val="00662E0D"/>
    <w:rsid w:val="0069245C"/>
    <w:rsid w:val="006951E4"/>
    <w:rsid w:val="006A5F77"/>
    <w:rsid w:val="006A76F7"/>
    <w:rsid w:val="006B3D1F"/>
    <w:rsid w:val="006B5E98"/>
    <w:rsid w:val="006C5D1A"/>
    <w:rsid w:val="006D0943"/>
    <w:rsid w:val="0071533D"/>
    <w:rsid w:val="00722A42"/>
    <w:rsid w:val="007253D3"/>
    <w:rsid w:val="007436D3"/>
    <w:rsid w:val="00744194"/>
    <w:rsid w:val="0074562C"/>
    <w:rsid w:val="00752E23"/>
    <w:rsid w:val="00762033"/>
    <w:rsid w:val="00772B6F"/>
    <w:rsid w:val="00793A91"/>
    <w:rsid w:val="00793B63"/>
    <w:rsid w:val="007A0E5A"/>
    <w:rsid w:val="007A455D"/>
    <w:rsid w:val="007B04B3"/>
    <w:rsid w:val="007B3AA4"/>
    <w:rsid w:val="007E0690"/>
    <w:rsid w:val="007E6BE9"/>
    <w:rsid w:val="0080052F"/>
    <w:rsid w:val="008018E2"/>
    <w:rsid w:val="0080228D"/>
    <w:rsid w:val="0081036C"/>
    <w:rsid w:val="008124BD"/>
    <w:rsid w:val="0082418A"/>
    <w:rsid w:val="00825C25"/>
    <w:rsid w:val="0083067B"/>
    <w:rsid w:val="0084258A"/>
    <w:rsid w:val="0084381B"/>
    <w:rsid w:val="00857CC3"/>
    <w:rsid w:val="0087079B"/>
    <w:rsid w:val="0088048E"/>
    <w:rsid w:val="008933BB"/>
    <w:rsid w:val="008A311E"/>
    <w:rsid w:val="008D329B"/>
    <w:rsid w:val="008D7135"/>
    <w:rsid w:val="008E49EF"/>
    <w:rsid w:val="008F65D6"/>
    <w:rsid w:val="008F67B9"/>
    <w:rsid w:val="009008FC"/>
    <w:rsid w:val="00902C79"/>
    <w:rsid w:val="00904B5D"/>
    <w:rsid w:val="0090597A"/>
    <w:rsid w:val="00910D77"/>
    <w:rsid w:val="00914452"/>
    <w:rsid w:val="0091726A"/>
    <w:rsid w:val="00932DCE"/>
    <w:rsid w:val="00933A9B"/>
    <w:rsid w:val="00941C2F"/>
    <w:rsid w:val="00942FE2"/>
    <w:rsid w:val="0095118A"/>
    <w:rsid w:val="00967C94"/>
    <w:rsid w:val="00971CE7"/>
    <w:rsid w:val="00975F0B"/>
    <w:rsid w:val="00982AED"/>
    <w:rsid w:val="0098617B"/>
    <w:rsid w:val="00990876"/>
    <w:rsid w:val="009A34B1"/>
    <w:rsid w:val="009A587C"/>
    <w:rsid w:val="009B04F9"/>
    <w:rsid w:val="009B100B"/>
    <w:rsid w:val="009B6711"/>
    <w:rsid w:val="009C07FA"/>
    <w:rsid w:val="009C4939"/>
    <w:rsid w:val="009D4BEB"/>
    <w:rsid w:val="009D7724"/>
    <w:rsid w:val="009F0BA4"/>
    <w:rsid w:val="009F16A2"/>
    <w:rsid w:val="00A02B85"/>
    <w:rsid w:val="00A1780F"/>
    <w:rsid w:val="00A21304"/>
    <w:rsid w:val="00A30C86"/>
    <w:rsid w:val="00A32C9F"/>
    <w:rsid w:val="00A35086"/>
    <w:rsid w:val="00A43799"/>
    <w:rsid w:val="00A569A8"/>
    <w:rsid w:val="00A57C2D"/>
    <w:rsid w:val="00A636A2"/>
    <w:rsid w:val="00A64919"/>
    <w:rsid w:val="00A718B7"/>
    <w:rsid w:val="00A73379"/>
    <w:rsid w:val="00A757F0"/>
    <w:rsid w:val="00A75B8A"/>
    <w:rsid w:val="00A86CDF"/>
    <w:rsid w:val="00AA5C98"/>
    <w:rsid w:val="00AC7B14"/>
    <w:rsid w:val="00AC7B37"/>
    <w:rsid w:val="00AD5F27"/>
    <w:rsid w:val="00AF440B"/>
    <w:rsid w:val="00B170B6"/>
    <w:rsid w:val="00B23439"/>
    <w:rsid w:val="00B24C4A"/>
    <w:rsid w:val="00B33D6F"/>
    <w:rsid w:val="00B34A82"/>
    <w:rsid w:val="00B503C2"/>
    <w:rsid w:val="00B54C83"/>
    <w:rsid w:val="00B5644E"/>
    <w:rsid w:val="00B70C61"/>
    <w:rsid w:val="00B80340"/>
    <w:rsid w:val="00B83302"/>
    <w:rsid w:val="00B83CA2"/>
    <w:rsid w:val="00B848E1"/>
    <w:rsid w:val="00B903CB"/>
    <w:rsid w:val="00BA5507"/>
    <w:rsid w:val="00BC36CB"/>
    <w:rsid w:val="00BD12FB"/>
    <w:rsid w:val="00BF7B4C"/>
    <w:rsid w:val="00C05C99"/>
    <w:rsid w:val="00C132BC"/>
    <w:rsid w:val="00C1384B"/>
    <w:rsid w:val="00C14A3D"/>
    <w:rsid w:val="00C20340"/>
    <w:rsid w:val="00C22055"/>
    <w:rsid w:val="00C2510A"/>
    <w:rsid w:val="00C31031"/>
    <w:rsid w:val="00C33D57"/>
    <w:rsid w:val="00C41AFC"/>
    <w:rsid w:val="00C46AB2"/>
    <w:rsid w:val="00C67BDE"/>
    <w:rsid w:val="00C80915"/>
    <w:rsid w:val="00C923F6"/>
    <w:rsid w:val="00CA38F1"/>
    <w:rsid w:val="00CB2FDD"/>
    <w:rsid w:val="00CC222F"/>
    <w:rsid w:val="00CC6F73"/>
    <w:rsid w:val="00CD2610"/>
    <w:rsid w:val="00CE5161"/>
    <w:rsid w:val="00CF19F1"/>
    <w:rsid w:val="00CF4125"/>
    <w:rsid w:val="00CF6FD5"/>
    <w:rsid w:val="00D044D3"/>
    <w:rsid w:val="00D1154C"/>
    <w:rsid w:val="00D178B1"/>
    <w:rsid w:val="00D20603"/>
    <w:rsid w:val="00D26A29"/>
    <w:rsid w:val="00D31D5D"/>
    <w:rsid w:val="00D4178C"/>
    <w:rsid w:val="00D42EE8"/>
    <w:rsid w:val="00D47745"/>
    <w:rsid w:val="00D53B4B"/>
    <w:rsid w:val="00D600F0"/>
    <w:rsid w:val="00D629D5"/>
    <w:rsid w:val="00D62A29"/>
    <w:rsid w:val="00D639FA"/>
    <w:rsid w:val="00D66569"/>
    <w:rsid w:val="00D67116"/>
    <w:rsid w:val="00D71623"/>
    <w:rsid w:val="00D94784"/>
    <w:rsid w:val="00D95C1D"/>
    <w:rsid w:val="00DA45EF"/>
    <w:rsid w:val="00DB3206"/>
    <w:rsid w:val="00DB6B9D"/>
    <w:rsid w:val="00DC23D3"/>
    <w:rsid w:val="00DC7B0A"/>
    <w:rsid w:val="00E06A51"/>
    <w:rsid w:val="00E32DFE"/>
    <w:rsid w:val="00E332BB"/>
    <w:rsid w:val="00E35604"/>
    <w:rsid w:val="00E41CF6"/>
    <w:rsid w:val="00E44B57"/>
    <w:rsid w:val="00E50F0D"/>
    <w:rsid w:val="00E55F07"/>
    <w:rsid w:val="00E5637A"/>
    <w:rsid w:val="00E61902"/>
    <w:rsid w:val="00E62723"/>
    <w:rsid w:val="00E67818"/>
    <w:rsid w:val="00E706BE"/>
    <w:rsid w:val="00E7351B"/>
    <w:rsid w:val="00E82215"/>
    <w:rsid w:val="00E87116"/>
    <w:rsid w:val="00E877B1"/>
    <w:rsid w:val="00E903EC"/>
    <w:rsid w:val="00EA5F7C"/>
    <w:rsid w:val="00EC35FB"/>
    <w:rsid w:val="00EE2C12"/>
    <w:rsid w:val="00EE3E93"/>
    <w:rsid w:val="00EE5D69"/>
    <w:rsid w:val="00EE703A"/>
    <w:rsid w:val="00EF1E81"/>
    <w:rsid w:val="00EF6F58"/>
    <w:rsid w:val="00F02456"/>
    <w:rsid w:val="00F066DD"/>
    <w:rsid w:val="00F15B83"/>
    <w:rsid w:val="00F16716"/>
    <w:rsid w:val="00F16E2B"/>
    <w:rsid w:val="00F205EA"/>
    <w:rsid w:val="00F2115C"/>
    <w:rsid w:val="00F23161"/>
    <w:rsid w:val="00F27205"/>
    <w:rsid w:val="00F27F78"/>
    <w:rsid w:val="00F3534A"/>
    <w:rsid w:val="00F47BBE"/>
    <w:rsid w:val="00F51F13"/>
    <w:rsid w:val="00F6139A"/>
    <w:rsid w:val="00F679FB"/>
    <w:rsid w:val="00F75C96"/>
    <w:rsid w:val="00F86B30"/>
    <w:rsid w:val="00F86C2D"/>
    <w:rsid w:val="00F90F36"/>
    <w:rsid w:val="00F91D09"/>
    <w:rsid w:val="00F91EF7"/>
    <w:rsid w:val="00FA2869"/>
    <w:rsid w:val="00FB14D4"/>
    <w:rsid w:val="00FC3468"/>
    <w:rsid w:val="00FD17C0"/>
    <w:rsid w:val="00FE7B08"/>
    <w:rsid w:val="00FF1E0B"/>
    <w:rsid w:val="00FF4635"/>
    <w:rsid w:val="00FF4F63"/>
    <w:rsid w:val="00FF6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BDA"/>
    <w:rPr>
      <w:rFonts w:ascii="Calibri" w:eastAsia="Calibri" w:hAnsi="Calibri" w:cs="Times New Roman"/>
      <w:lang w:eastAsia="en-US"/>
    </w:rPr>
  </w:style>
  <w:style w:type="paragraph" w:styleId="Heading1">
    <w:name w:val="heading 1"/>
    <w:basedOn w:val="Normal"/>
    <w:link w:val="Heading1Char"/>
    <w:uiPriority w:val="9"/>
    <w:qFormat/>
    <w:rsid w:val="00FB14D4"/>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FB14D4"/>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BDA"/>
    <w:pPr>
      <w:ind w:left="720"/>
      <w:contextualSpacing/>
    </w:pPr>
  </w:style>
  <w:style w:type="character" w:styleId="Hyperlink">
    <w:name w:val="Hyperlink"/>
    <w:basedOn w:val="DefaultParagraphFont"/>
    <w:uiPriority w:val="99"/>
    <w:unhideWhenUsed/>
    <w:rsid w:val="00355BDA"/>
    <w:rPr>
      <w:color w:val="0000FF" w:themeColor="hyperlink"/>
      <w:u w:val="single"/>
    </w:rPr>
  </w:style>
  <w:style w:type="paragraph" w:styleId="Header">
    <w:name w:val="header"/>
    <w:basedOn w:val="Normal"/>
    <w:link w:val="HeaderChar"/>
    <w:uiPriority w:val="99"/>
    <w:unhideWhenUsed/>
    <w:rsid w:val="00355B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BDA"/>
    <w:rPr>
      <w:rFonts w:ascii="Calibri" w:eastAsia="Calibri" w:hAnsi="Calibri" w:cs="Times New Roman"/>
      <w:lang w:eastAsia="en-US"/>
    </w:rPr>
  </w:style>
  <w:style w:type="paragraph" w:styleId="Footer">
    <w:name w:val="footer"/>
    <w:basedOn w:val="Normal"/>
    <w:link w:val="FooterChar"/>
    <w:uiPriority w:val="99"/>
    <w:unhideWhenUsed/>
    <w:rsid w:val="00355B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BDA"/>
    <w:rPr>
      <w:rFonts w:ascii="Calibri" w:eastAsia="Calibri" w:hAnsi="Calibri" w:cs="Times New Roman"/>
      <w:lang w:eastAsia="en-US"/>
    </w:rPr>
  </w:style>
  <w:style w:type="paragraph" w:styleId="BalloonText">
    <w:name w:val="Balloon Text"/>
    <w:basedOn w:val="Normal"/>
    <w:link w:val="BalloonTextChar"/>
    <w:uiPriority w:val="99"/>
    <w:semiHidden/>
    <w:unhideWhenUsed/>
    <w:rsid w:val="00355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BDA"/>
    <w:rPr>
      <w:rFonts w:ascii="Tahoma" w:eastAsia="Calibri" w:hAnsi="Tahoma" w:cs="Tahoma"/>
      <w:sz w:val="16"/>
      <w:szCs w:val="16"/>
      <w:lang w:eastAsia="en-US"/>
    </w:rPr>
  </w:style>
  <w:style w:type="character" w:customStyle="1" w:styleId="Heading1Char">
    <w:name w:val="Heading 1 Char"/>
    <w:basedOn w:val="DefaultParagraphFont"/>
    <w:link w:val="Heading1"/>
    <w:uiPriority w:val="9"/>
    <w:rsid w:val="00FB14D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B14D4"/>
    <w:rPr>
      <w:rFonts w:ascii="Times New Roman" w:eastAsia="Times New Roman" w:hAnsi="Times New Roman" w:cs="Times New Roman"/>
      <w:b/>
      <w:bCs/>
      <w:sz w:val="36"/>
      <w:szCs w:val="36"/>
    </w:rPr>
  </w:style>
  <w:style w:type="paragraph" w:styleId="NormalWeb">
    <w:name w:val="Normal (Web)"/>
    <w:basedOn w:val="Normal"/>
    <w:uiPriority w:val="99"/>
    <w:unhideWhenUsed/>
    <w:rsid w:val="00FB14D4"/>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FB14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BDA"/>
    <w:rPr>
      <w:rFonts w:ascii="Calibri" w:eastAsia="Calibri" w:hAnsi="Calibri" w:cs="Times New Roman"/>
      <w:lang w:eastAsia="en-US"/>
    </w:rPr>
  </w:style>
  <w:style w:type="paragraph" w:styleId="Heading1">
    <w:name w:val="heading 1"/>
    <w:basedOn w:val="Normal"/>
    <w:link w:val="Heading1Char"/>
    <w:uiPriority w:val="9"/>
    <w:qFormat/>
    <w:rsid w:val="00FB14D4"/>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FB14D4"/>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BDA"/>
    <w:pPr>
      <w:ind w:left="720"/>
      <w:contextualSpacing/>
    </w:pPr>
  </w:style>
  <w:style w:type="character" w:styleId="Hyperlink">
    <w:name w:val="Hyperlink"/>
    <w:basedOn w:val="DefaultParagraphFont"/>
    <w:uiPriority w:val="99"/>
    <w:unhideWhenUsed/>
    <w:rsid w:val="00355BDA"/>
    <w:rPr>
      <w:color w:val="0000FF" w:themeColor="hyperlink"/>
      <w:u w:val="single"/>
    </w:rPr>
  </w:style>
  <w:style w:type="paragraph" w:styleId="Header">
    <w:name w:val="header"/>
    <w:basedOn w:val="Normal"/>
    <w:link w:val="HeaderChar"/>
    <w:uiPriority w:val="99"/>
    <w:unhideWhenUsed/>
    <w:rsid w:val="00355B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BDA"/>
    <w:rPr>
      <w:rFonts w:ascii="Calibri" w:eastAsia="Calibri" w:hAnsi="Calibri" w:cs="Times New Roman"/>
      <w:lang w:eastAsia="en-US"/>
    </w:rPr>
  </w:style>
  <w:style w:type="paragraph" w:styleId="Footer">
    <w:name w:val="footer"/>
    <w:basedOn w:val="Normal"/>
    <w:link w:val="FooterChar"/>
    <w:uiPriority w:val="99"/>
    <w:unhideWhenUsed/>
    <w:rsid w:val="00355B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BDA"/>
    <w:rPr>
      <w:rFonts w:ascii="Calibri" w:eastAsia="Calibri" w:hAnsi="Calibri" w:cs="Times New Roman"/>
      <w:lang w:eastAsia="en-US"/>
    </w:rPr>
  </w:style>
  <w:style w:type="paragraph" w:styleId="BalloonText">
    <w:name w:val="Balloon Text"/>
    <w:basedOn w:val="Normal"/>
    <w:link w:val="BalloonTextChar"/>
    <w:uiPriority w:val="99"/>
    <w:semiHidden/>
    <w:unhideWhenUsed/>
    <w:rsid w:val="00355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BDA"/>
    <w:rPr>
      <w:rFonts w:ascii="Tahoma" w:eastAsia="Calibri" w:hAnsi="Tahoma" w:cs="Tahoma"/>
      <w:sz w:val="16"/>
      <w:szCs w:val="16"/>
      <w:lang w:eastAsia="en-US"/>
    </w:rPr>
  </w:style>
  <w:style w:type="character" w:customStyle="1" w:styleId="Heading1Char">
    <w:name w:val="Heading 1 Char"/>
    <w:basedOn w:val="DefaultParagraphFont"/>
    <w:link w:val="Heading1"/>
    <w:uiPriority w:val="9"/>
    <w:rsid w:val="00FB14D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B14D4"/>
    <w:rPr>
      <w:rFonts w:ascii="Times New Roman" w:eastAsia="Times New Roman" w:hAnsi="Times New Roman" w:cs="Times New Roman"/>
      <w:b/>
      <w:bCs/>
      <w:sz w:val="36"/>
      <w:szCs w:val="36"/>
    </w:rPr>
  </w:style>
  <w:style w:type="paragraph" w:styleId="NormalWeb">
    <w:name w:val="Normal (Web)"/>
    <w:basedOn w:val="Normal"/>
    <w:uiPriority w:val="99"/>
    <w:unhideWhenUsed/>
    <w:rsid w:val="00FB14D4"/>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FB1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056517">
      <w:bodyDiv w:val="1"/>
      <w:marLeft w:val="0"/>
      <w:marRight w:val="0"/>
      <w:marTop w:val="0"/>
      <w:marBottom w:val="0"/>
      <w:divBdr>
        <w:top w:val="none" w:sz="0" w:space="0" w:color="auto"/>
        <w:left w:val="none" w:sz="0" w:space="0" w:color="auto"/>
        <w:bottom w:val="none" w:sz="0" w:space="0" w:color="auto"/>
        <w:right w:val="none" w:sz="0" w:space="0" w:color="auto"/>
      </w:divBdr>
      <w:divsChild>
        <w:div w:id="1065108107">
          <w:marLeft w:val="0"/>
          <w:marRight w:val="0"/>
          <w:marTop w:val="0"/>
          <w:marBottom w:val="0"/>
          <w:divBdr>
            <w:top w:val="none" w:sz="0" w:space="0" w:color="auto"/>
            <w:left w:val="none" w:sz="0" w:space="0" w:color="auto"/>
            <w:bottom w:val="none" w:sz="0" w:space="0" w:color="auto"/>
            <w:right w:val="none" w:sz="0" w:space="0" w:color="auto"/>
          </w:divBdr>
          <w:divsChild>
            <w:div w:id="167510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7349">
      <w:bodyDiv w:val="1"/>
      <w:marLeft w:val="0"/>
      <w:marRight w:val="0"/>
      <w:marTop w:val="0"/>
      <w:marBottom w:val="0"/>
      <w:divBdr>
        <w:top w:val="none" w:sz="0" w:space="0" w:color="auto"/>
        <w:left w:val="none" w:sz="0" w:space="0" w:color="auto"/>
        <w:bottom w:val="none" w:sz="0" w:space="0" w:color="auto"/>
        <w:right w:val="none" w:sz="0" w:space="0" w:color="auto"/>
      </w:divBdr>
      <w:divsChild>
        <w:div w:id="95950672">
          <w:marLeft w:val="0"/>
          <w:marRight w:val="0"/>
          <w:marTop w:val="0"/>
          <w:marBottom w:val="0"/>
          <w:divBdr>
            <w:top w:val="none" w:sz="0" w:space="0" w:color="auto"/>
            <w:left w:val="none" w:sz="0" w:space="0" w:color="auto"/>
            <w:bottom w:val="none" w:sz="0" w:space="0" w:color="auto"/>
            <w:right w:val="none" w:sz="0" w:space="0" w:color="auto"/>
          </w:divBdr>
          <w:divsChild>
            <w:div w:id="14589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770423">
      <w:bodyDiv w:val="1"/>
      <w:marLeft w:val="0"/>
      <w:marRight w:val="0"/>
      <w:marTop w:val="0"/>
      <w:marBottom w:val="0"/>
      <w:divBdr>
        <w:top w:val="none" w:sz="0" w:space="0" w:color="auto"/>
        <w:left w:val="none" w:sz="0" w:space="0" w:color="auto"/>
        <w:bottom w:val="none" w:sz="0" w:space="0" w:color="auto"/>
        <w:right w:val="none" w:sz="0" w:space="0" w:color="auto"/>
      </w:divBdr>
      <w:divsChild>
        <w:div w:id="1545098439">
          <w:marLeft w:val="0"/>
          <w:marRight w:val="0"/>
          <w:marTop w:val="0"/>
          <w:marBottom w:val="0"/>
          <w:divBdr>
            <w:top w:val="none" w:sz="0" w:space="0" w:color="auto"/>
            <w:left w:val="none" w:sz="0" w:space="0" w:color="auto"/>
            <w:bottom w:val="none" w:sz="0" w:space="0" w:color="auto"/>
            <w:right w:val="none" w:sz="0" w:space="0" w:color="auto"/>
          </w:divBdr>
          <w:divsChild>
            <w:div w:id="7026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gage.com/cgi-wadsworth/course_products_wp.pl?fid=M20bI&amp;product_isbn_issn=9780538447553" TargetMode="External"/><Relationship Id="rId13" Type="http://schemas.openxmlformats.org/officeDocument/2006/relationships/hyperlink" Target="http://www.cliffsnotes.com/study_guide/Understanding-Notes-Payable.topicArticleId-21248,articleId-21176.html" TargetMode="External"/><Relationship Id="rId18" Type="http://schemas.openxmlformats.org/officeDocument/2006/relationships/hyperlink" Target="http://simplestudies.com/two-methods-to-account-for-prepaid-expenses.htm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online-calculators.co.uk/business/depreciation.php" TargetMode="External"/><Relationship Id="rId17" Type="http://schemas.openxmlformats.org/officeDocument/2006/relationships/hyperlink" Target="http://www.aipb.org/pdf/AdjustingEntries.pdf" TargetMode="External"/><Relationship Id="rId2" Type="http://schemas.openxmlformats.org/officeDocument/2006/relationships/styles" Target="styles.xml"/><Relationship Id="rId16" Type="http://schemas.openxmlformats.org/officeDocument/2006/relationships/hyperlink" Target="http://www.cliffsnotes.com/study_guide/Accrued-Revenues.topicArticleId-21081,articleId-21017.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uperteachertools.com" TargetMode="External"/><Relationship Id="rId5" Type="http://schemas.openxmlformats.org/officeDocument/2006/relationships/webSettings" Target="webSettings.xml"/><Relationship Id="rId15" Type="http://schemas.openxmlformats.org/officeDocument/2006/relationships/hyperlink" Target="http://simplestudies.com/what-is-unearned-deferred-revenue.html" TargetMode="External"/><Relationship Id="rId10" Type="http://schemas.openxmlformats.org/officeDocument/2006/relationships/hyperlink" Target="http://www.Quia.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plia.com" TargetMode="External"/><Relationship Id="rId14" Type="http://schemas.openxmlformats.org/officeDocument/2006/relationships/hyperlink" Target="http://www.cliffsnotes.com/study_guide/Notes-Receivable.topicArticleId-21081,articleId-21061.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9</Pages>
  <Words>2099</Words>
  <Characters>11966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Central Missouri</Company>
  <LinksUpToDate>false</LinksUpToDate>
  <CharactersWithSpaces>14037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mconrad</dc:creator>
  <cp:keywords/>
  <dc:description/>
  <cp:lastModifiedBy>Lacey Fischer</cp:lastModifiedBy>
  <cp:revision>6</cp:revision>
  <dcterms:created xsi:type="dcterms:W3CDTF">2013-06-19T13:41:00Z</dcterms:created>
  <dcterms:modified xsi:type="dcterms:W3CDTF">2013-06-20T17:50:00Z</dcterms:modified>
</cp:coreProperties>
</file>