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bookmarkStart w:id="0" w:name="_GoBack"/>
            <w:bookmarkEnd w:id="0"/>
            <w:r w:rsidRPr="00C44E14">
              <w:rPr>
                <w:rFonts w:cs="Tahoma"/>
                <w:b/>
              </w:rPr>
              <w:t xml:space="preserve">COURSE </w:t>
            </w:r>
            <w:r w:rsidR="00DD40DF" w:rsidRPr="00C44E14">
              <w:rPr>
                <w:rFonts w:cs="Tahoma"/>
                <w:b/>
              </w:rPr>
              <w:t>INTRODUCTION:</w:t>
            </w:r>
          </w:p>
          <w:p w:rsidR="00F77DE7" w:rsidRDefault="00F77DE7" w:rsidP="00B30C20">
            <w:pPr>
              <w:autoSpaceDE w:val="0"/>
              <w:autoSpaceDN w:val="0"/>
              <w:adjustRightInd w:val="0"/>
              <w:spacing w:after="0" w:line="240" w:lineRule="auto"/>
              <w:rPr>
                <w:rFonts w:cs="Tahoma"/>
              </w:rPr>
            </w:pPr>
          </w:p>
          <w:p w:rsidR="00B30C20" w:rsidRPr="00F77DE7" w:rsidRDefault="00B30C20" w:rsidP="00B30C20">
            <w:pPr>
              <w:autoSpaceDE w:val="0"/>
              <w:autoSpaceDN w:val="0"/>
              <w:adjustRightInd w:val="0"/>
              <w:spacing w:after="0" w:line="240" w:lineRule="auto"/>
              <w:rPr>
                <w:rFonts w:cs="Tahoma"/>
              </w:rPr>
            </w:pPr>
            <w:r w:rsidRPr="00D764BE">
              <w:rPr>
                <w:rFonts w:cs="Tahoma"/>
              </w:rPr>
              <w:t>An instructional</w:t>
            </w:r>
            <w:r w:rsidRPr="00F77DE7">
              <w:rPr>
                <w:rFonts w:cs="Tahoma"/>
              </w:rPr>
              <w:t xml:space="preserve"> program for students who are interested in a career in the field of advertising and promotion.  Instruction will prepare students to understand basic marketing </w:t>
            </w:r>
            <w:r w:rsidR="00D764BE">
              <w:rPr>
                <w:rFonts w:cs="Tahoma"/>
              </w:rPr>
              <w:t xml:space="preserve">principles, consumer behavior, </w:t>
            </w:r>
            <w:r w:rsidRPr="00F77DE7">
              <w:rPr>
                <w:rFonts w:cs="Tahoma"/>
              </w:rPr>
              <w:t>and the ability to identify the target market. Students will examine different advertising and promotional methods. Specific skills will help students to create, produce, and effectively evaluate different advertising and promotional strategies.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26"/>
        <w:gridCol w:w="2588"/>
        <w:gridCol w:w="203"/>
        <w:gridCol w:w="1144"/>
        <w:gridCol w:w="690"/>
        <w:gridCol w:w="1368"/>
        <w:gridCol w:w="1523"/>
        <w:gridCol w:w="806"/>
      </w:tblGrid>
      <w:tr w:rsidR="00DD40DF" w:rsidRPr="00DD40DF" w:rsidTr="00F77DE7">
        <w:tc>
          <w:tcPr>
            <w:tcW w:w="7442"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F77DE7" w:rsidRDefault="00911A3A" w:rsidP="00C44E14">
            <w:pPr>
              <w:spacing w:line="240" w:lineRule="auto"/>
            </w:pPr>
            <w:r>
              <w:t>Students will understand and demonstrate the components of the Advertising Promotional Plan.</w:t>
            </w:r>
          </w:p>
        </w:tc>
        <w:tc>
          <w:tcPr>
            <w:tcW w:w="5734"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Default="00911A3A" w:rsidP="00911A3A">
            <w:pPr>
              <w:pStyle w:val="ListParagraph"/>
              <w:numPr>
                <w:ilvl w:val="0"/>
                <w:numId w:val="19"/>
              </w:numPr>
              <w:spacing w:after="0" w:line="240" w:lineRule="auto"/>
              <w:rPr>
                <w:b/>
              </w:rPr>
            </w:pPr>
            <w:r>
              <w:rPr>
                <w:b/>
              </w:rPr>
              <w:t>How would you create an effective</w:t>
            </w:r>
            <w:r w:rsidRPr="00911A3A">
              <w:rPr>
                <w:b/>
              </w:rPr>
              <w:t xml:space="preserve"> advertising plan</w:t>
            </w:r>
            <w:r>
              <w:rPr>
                <w:b/>
              </w:rPr>
              <w:t xml:space="preserve"> for a business</w:t>
            </w:r>
            <w:r w:rsidRPr="00911A3A">
              <w:rPr>
                <w:b/>
              </w:rPr>
              <w:t>?</w:t>
            </w:r>
          </w:p>
          <w:p w:rsidR="00911A3A" w:rsidRPr="00911A3A" w:rsidRDefault="00911A3A" w:rsidP="00911A3A">
            <w:pPr>
              <w:pStyle w:val="ListParagraph"/>
              <w:numPr>
                <w:ilvl w:val="0"/>
                <w:numId w:val="19"/>
              </w:numPr>
              <w:spacing w:after="0" w:line="240" w:lineRule="auto"/>
              <w:rPr>
                <w:b/>
              </w:rPr>
            </w:pPr>
            <w:r>
              <w:rPr>
                <w:b/>
              </w:rPr>
              <w:t>How would you evaluate the effectiveness of your advertising plan?</w:t>
            </w:r>
          </w:p>
          <w:p w:rsidR="00DD40DF" w:rsidRPr="00C44E14" w:rsidRDefault="00DD40DF" w:rsidP="00911A3A">
            <w:pPr>
              <w:pStyle w:val="ListParagraph"/>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F77DE7">
        <w:trPr>
          <w:trHeight w:val="467"/>
        </w:trPr>
        <w:tc>
          <w:tcPr>
            <w:tcW w:w="4854"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91"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31" w:type="dxa"/>
            <w:gridSpan w:val="5"/>
          </w:tcPr>
          <w:p w:rsidR="008322A8" w:rsidRPr="00C44E14" w:rsidRDefault="008322A8" w:rsidP="00C44E14">
            <w:pPr>
              <w:spacing w:line="240" w:lineRule="auto"/>
              <w:jc w:val="center"/>
              <w:rPr>
                <w:b/>
              </w:rPr>
            </w:pPr>
            <w:r w:rsidRPr="00C44E14">
              <w:rPr>
                <w:b/>
              </w:rPr>
              <w:t>CROSSWALK TO STANDARDS</w:t>
            </w:r>
          </w:p>
        </w:tc>
      </w:tr>
      <w:tr w:rsidR="00321BC1" w:rsidTr="00F77DE7">
        <w:trPr>
          <w:trHeight w:val="466"/>
        </w:trPr>
        <w:tc>
          <w:tcPr>
            <w:tcW w:w="4854" w:type="dxa"/>
            <w:gridSpan w:val="2"/>
            <w:vMerge/>
          </w:tcPr>
          <w:p w:rsidR="00321BC1" w:rsidRPr="00C44E14" w:rsidRDefault="00321BC1" w:rsidP="00C44E14">
            <w:pPr>
              <w:spacing w:line="240" w:lineRule="auto"/>
              <w:jc w:val="center"/>
              <w:rPr>
                <w:b/>
              </w:rPr>
            </w:pPr>
          </w:p>
        </w:tc>
        <w:tc>
          <w:tcPr>
            <w:tcW w:w="2791"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0" w:type="dxa"/>
            <w:shd w:val="clear" w:color="auto" w:fill="auto"/>
          </w:tcPr>
          <w:p w:rsidR="00321BC1" w:rsidRPr="00C44E14" w:rsidRDefault="00321BC1" w:rsidP="00C44E14">
            <w:pPr>
              <w:spacing w:line="240" w:lineRule="auto"/>
              <w:jc w:val="center"/>
              <w:rPr>
                <w:b/>
              </w:rPr>
            </w:pPr>
            <w:r w:rsidRPr="00C44E14">
              <w:rPr>
                <w:b/>
              </w:rPr>
              <w:t>PS</w:t>
            </w:r>
          </w:p>
        </w:tc>
        <w:tc>
          <w:tcPr>
            <w:tcW w:w="1368" w:type="dxa"/>
          </w:tcPr>
          <w:p w:rsidR="00321BC1" w:rsidRPr="00C44E14" w:rsidRDefault="00321BC1" w:rsidP="00C44E14">
            <w:pPr>
              <w:spacing w:line="240" w:lineRule="auto"/>
              <w:jc w:val="center"/>
              <w:rPr>
                <w:b/>
              </w:rPr>
            </w:pPr>
            <w:r w:rsidRPr="00C44E14">
              <w:rPr>
                <w:b/>
              </w:rPr>
              <w:t>CCSS</w:t>
            </w:r>
          </w:p>
        </w:tc>
        <w:tc>
          <w:tcPr>
            <w:tcW w:w="1523" w:type="dxa"/>
          </w:tcPr>
          <w:p w:rsidR="00321BC1" w:rsidRPr="00C44E14" w:rsidRDefault="008D3E0D" w:rsidP="00C44E14">
            <w:pPr>
              <w:spacing w:line="240" w:lineRule="auto"/>
              <w:jc w:val="center"/>
              <w:rPr>
                <w:b/>
              </w:rPr>
            </w:pPr>
            <w:r>
              <w:rPr>
                <w:b/>
              </w:rPr>
              <w:t>MBA Research Standards</w:t>
            </w:r>
          </w:p>
        </w:tc>
        <w:tc>
          <w:tcPr>
            <w:tcW w:w="806" w:type="dxa"/>
          </w:tcPr>
          <w:p w:rsidR="00321BC1" w:rsidRPr="00C44E14" w:rsidRDefault="00321BC1" w:rsidP="00C44E14">
            <w:pPr>
              <w:spacing w:line="240" w:lineRule="auto"/>
              <w:jc w:val="center"/>
              <w:rPr>
                <w:b/>
              </w:rPr>
            </w:pPr>
            <w:r w:rsidRPr="00C44E14">
              <w:rPr>
                <w:b/>
              </w:rPr>
              <w:t>DOK</w:t>
            </w:r>
          </w:p>
        </w:tc>
      </w:tr>
      <w:tr w:rsidR="00321BC1" w:rsidTr="00F77DE7">
        <w:trPr>
          <w:trHeight w:val="466"/>
        </w:trPr>
        <w:tc>
          <w:tcPr>
            <w:tcW w:w="4854" w:type="dxa"/>
            <w:gridSpan w:val="2"/>
          </w:tcPr>
          <w:p w:rsidR="003B76EF" w:rsidRPr="00911A3A" w:rsidRDefault="00911A3A" w:rsidP="00911A3A">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 xml:space="preserve"> Identify the components of the situation analysis for an advertising plan.</w:t>
            </w:r>
          </w:p>
        </w:tc>
        <w:tc>
          <w:tcPr>
            <w:tcW w:w="2791"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690" w:type="dxa"/>
            <w:shd w:val="clear" w:color="auto" w:fill="auto"/>
          </w:tcPr>
          <w:p w:rsidR="003B76EF" w:rsidRPr="00C44E14" w:rsidRDefault="003B76EF" w:rsidP="005A0F5D">
            <w:pPr>
              <w:spacing w:after="0" w:line="240" w:lineRule="auto"/>
              <w:rPr>
                <w:b/>
              </w:rPr>
            </w:pPr>
          </w:p>
        </w:tc>
        <w:tc>
          <w:tcPr>
            <w:tcW w:w="1368" w:type="dxa"/>
            <w:shd w:val="clear" w:color="auto" w:fill="auto"/>
          </w:tcPr>
          <w:p w:rsidR="004E48C1" w:rsidRPr="00F77DE7" w:rsidRDefault="00F77DE7" w:rsidP="005A0F5D">
            <w:pPr>
              <w:spacing w:after="0" w:line="240" w:lineRule="auto"/>
            </w:pPr>
            <w:r>
              <w:t>RI.</w:t>
            </w:r>
            <w:r w:rsidR="008D3E0D" w:rsidRPr="00F77DE7">
              <w:t>11-12.3</w:t>
            </w:r>
          </w:p>
        </w:tc>
        <w:tc>
          <w:tcPr>
            <w:tcW w:w="1523" w:type="dxa"/>
            <w:shd w:val="clear" w:color="auto" w:fill="auto"/>
          </w:tcPr>
          <w:p w:rsidR="00321BC1" w:rsidRPr="00F77DE7" w:rsidRDefault="001F2710" w:rsidP="005A0F5D">
            <w:pPr>
              <w:spacing w:after="0" w:line="240" w:lineRule="auto"/>
              <w:jc w:val="center"/>
            </w:pPr>
            <w:r w:rsidRPr="00F77DE7">
              <w:rPr>
                <w:bCs/>
                <w:sz w:val="23"/>
                <w:szCs w:val="23"/>
              </w:rPr>
              <w:t>Understands the concepts and strategies needed to communicate information about products, services, images, and/or ideas to achieve a desired outcome</w:t>
            </w:r>
          </w:p>
        </w:tc>
        <w:tc>
          <w:tcPr>
            <w:tcW w:w="806" w:type="dxa"/>
            <w:shd w:val="clear" w:color="auto" w:fill="auto"/>
          </w:tcPr>
          <w:p w:rsidR="003B76EF" w:rsidRPr="003B76EF" w:rsidRDefault="001F2710" w:rsidP="005A0F5D">
            <w:pPr>
              <w:spacing w:after="0" w:line="240" w:lineRule="auto"/>
              <w:jc w:val="center"/>
              <w:rPr>
                <w:b/>
              </w:rPr>
            </w:pPr>
            <w:r>
              <w:rPr>
                <w:b/>
              </w:rPr>
              <w:t>1</w:t>
            </w:r>
          </w:p>
        </w:tc>
      </w:tr>
      <w:tr w:rsidR="00286FAE" w:rsidTr="00F77DE7">
        <w:trPr>
          <w:trHeight w:val="466"/>
        </w:trPr>
        <w:tc>
          <w:tcPr>
            <w:tcW w:w="4854" w:type="dxa"/>
            <w:gridSpan w:val="2"/>
          </w:tcPr>
          <w:p w:rsidR="00286FAE" w:rsidRPr="00911A3A" w:rsidRDefault="00911A3A" w:rsidP="00911A3A">
            <w:pPr>
              <w:pStyle w:val="ListParagraph"/>
              <w:numPr>
                <w:ilvl w:val="0"/>
                <w:numId w:val="18"/>
              </w:numPr>
              <w:tabs>
                <w:tab w:val="left" w:pos="220"/>
              </w:tabs>
              <w:spacing w:after="0" w:line="240" w:lineRule="auto"/>
              <w:rPr>
                <w:rFonts w:ascii="Times New Roman" w:hAnsi="Times New Roman"/>
              </w:rPr>
            </w:pPr>
            <w:r>
              <w:rPr>
                <w:rFonts w:ascii="Times New Roman" w:hAnsi="Times New Roman"/>
              </w:rPr>
              <w:lastRenderedPageBreak/>
              <w:t>Determine the objectives of the advertising plan.</w:t>
            </w:r>
          </w:p>
        </w:tc>
        <w:tc>
          <w:tcPr>
            <w:tcW w:w="2791"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0" w:type="dxa"/>
            <w:shd w:val="clear" w:color="auto" w:fill="auto"/>
          </w:tcPr>
          <w:p w:rsidR="00286FAE" w:rsidRPr="00C44E14" w:rsidRDefault="00286FAE" w:rsidP="005A0F5D">
            <w:pPr>
              <w:spacing w:after="0" w:line="240" w:lineRule="auto"/>
              <w:rPr>
                <w:b/>
              </w:rPr>
            </w:pPr>
          </w:p>
        </w:tc>
        <w:tc>
          <w:tcPr>
            <w:tcW w:w="1368" w:type="dxa"/>
            <w:shd w:val="clear" w:color="auto" w:fill="auto"/>
          </w:tcPr>
          <w:p w:rsidR="00286FAE" w:rsidRPr="00F77DE7" w:rsidRDefault="00F77DE7" w:rsidP="005A0F5D">
            <w:pPr>
              <w:spacing w:after="0" w:line="240" w:lineRule="auto"/>
            </w:pPr>
            <w:r>
              <w:t>RI.</w:t>
            </w:r>
            <w:r w:rsidR="008D3E0D" w:rsidRPr="00F77DE7">
              <w:t>11-12.2</w:t>
            </w:r>
          </w:p>
        </w:tc>
        <w:tc>
          <w:tcPr>
            <w:tcW w:w="1523" w:type="dxa"/>
            <w:shd w:val="clear" w:color="auto" w:fill="auto"/>
          </w:tcPr>
          <w:p w:rsidR="00286FAE" w:rsidRPr="00F77DE7" w:rsidRDefault="001F2710" w:rsidP="005A0F5D">
            <w:pPr>
              <w:spacing w:after="0" w:line="240" w:lineRule="auto"/>
              <w:jc w:val="center"/>
            </w:pPr>
            <w:r w:rsidRPr="00F77DE7">
              <w:t>Understands the tools, techniques, and systems that businesses use to create exchanges and satisfy organizational objectives</w:t>
            </w:r>
          </w:p>
        </w:tc>
        <w:tc>
          <w:tcPr>
            <w:tcW w:w="806" w:type="dxa"/>
            <w:shd w:val="clear" w:color="auto" w:fill="auto"/>
          </w:tcPr>
          <w:p w:rsidR="00286FAE" w:rsidRPr="003B76EF" w:rsidRDefault="001F2710" w:rsidP="005A0F5D">
            <w:pPr>
              <w:spacing w:after="0" w:line="240" w:lineRule="auto"/>
              <w:jc w:val="center"/>
              <w:rPr>
                <w:b/>
              </w:rPr>
            </w:pPr>
            <w:r>
              <w:rPr>
                <w:b/>
              </w:rPr>
              <w:t>3</w:t>
            </w:r>
          </w:p>
        </w:tc>
      </w:tr>
      <w:tr w:rsidR="00286FAE" w:rsidTr="00F77DE7">
        <w:trPr>
          <w:trHeight w:val="466"/>
        </w:trPr>
        <w:tc>
          <w:tcPr>
            <w:tcW w:w="4854" w:type="dxa"/>
            <w:gridSpan w:val="2"/>
          </w:tcPr>
          <w:p w:rsidR="00286FAE" w:rsidRPr="00911A3A" w:rsidRDefault="00911A3A" w:rsidP="00911A3A">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 xml:space="preserve"> Create an advertising budget.</w:t>
            </w:r>
          </w:p>
        </w:tc>
        <w:tc>
          <w:tcPr>
            <w:tcW w:w="2791"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0" w:type="dxa"/>
            <w:shd w:val="clear" w:color="auto" w:fill="auto"/>
          </w:tcPr>
          <w:p w:rsidR="00286FAE" w:rsidRPr="00C44E14" w:rsidRDefault="00286FAE" w:rsidP="005A0F5D">
            <w:pPr>
              <w:spacing w:after="0" w:line="240" w:lineRule="auto"/>
              <w:rPr>
                <w:b/>
              </w:rPr>
            </w:pPr>
          </w:p>
        </w:tc>
        <w:tc>
          <w:tcPr>
            <w:tcW w:w="1368" w:type="dxa"/>
            <w:shd w:val="clear" w:color="auto" w:fill="auto"/>
          </w:tcPr>
          <w:p w:rsidR="00286FAE" w:rsidRPr="00F77DE7" w:rsidRDefault="008D3E0D" w:rsidP="005A0F5D">
            <w:pPr>
              <w:spacing w:after="0" w:line="240" w:lineRule="auto"/>
            </w:pPr>
            <w:r w:rsidRPr="00F77DE7">
              <w:t>A-CED.1</w:t>
            </w:r>
          </w:p>
        </w:tc>
        <w:tc>
          <w:tcPr>
            <w:tcW w:w="1523" w:type="dxa"/>
            <w:shd w:val="clear" w:color="auto" w:fill="auto"/>
          </w:tcPr>
          <w:p w:rsidR="00286FAE" w:rsidRPr="00F77DE7" w:rsidRDefault="008D3E0D" w:rsidP="005A0F5D">
            <w:pPr>
              <w:spacing w:after="0" w:line="240" w:lineRule="auto"/>
              <w:jc w:val="center"/>
            </w:pPr>
            <w:r w:rsidRPr="00F77DE7">
              <w:t>Solves mathematical problems to obtain information for decision-making in marketing</w:t>
            </w:r>
          </w:p>
        </w:tc>
        <w:tc>
          <w:tcPr>
            <w:tcW w:w="806" w:type="dxa"/>
            <w:shd w:val="clear" w:color="auto" w:fill="auto"/>
          </w:tcPr>
          <w:p w:rsidR="00286FAE" w:rsidRPr="008D3E0D" w:rsidRDefault="008D3E0D" w:rsidP="008D3E0D">
            <w:r>
              <w:t>4</w:t>
            </w:r>
          </w:p>
        </w:tc>
      </w:tr>
      <w:tr w:rsidR="00286FAE" w:rsidTr="00F77DE7">
        <w:trPr>
          <w:trHeight w:val="466"/>
        </w:trPr>
        <w:tc>
          <w:tcPr>
            <w:tcW w:w="4854" w:type="dxa"/>
            <w:gridSpan w:val="2"/>
          </w:tcPr>
          <w:p w:rsidR="00286FAE" w:rsidRPr="00911A3A" w:rsidRDefault="00911A3A" w:rsidP="00911A3A">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 xml:space="preserve"> Identify methods of evaluating the success of an advertising plan.</w:t>
            </w:r>
          </w:p>
        </w:tc>
        <w:tc>
          <w:tcPr>
            <w:tcW w:w="2791"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0" w:type="dxa"/>
            <w:shd w:val="clear" w:color="auto" w:fill="auto"/>
          </w:tcPr>
          <w:p w:rsidR="00286FAE" w:rsidRPr="00C44E14" w:rsidRDefault="00286FAE" w:rsidP="005A0F5D">
            <w:pPr>
              <w:spacing w:after="0" w:line="240" w:lineRule="auto"/>
              <w:rPr>
                <w:b/>
              </w:rPr>
            </w:pPr>
          </w:p>
        </w:tc>
        <w:tc>
          <w:tcPr>
            <w:tcW w:w="1368" w:type="dxa"/>
            <w:shd w:val="clear" w:color="auto" w:fill="auto"/>
          </w:tcPr>
          <w:p w:rsidR="00286FAE" w:rsidRPr="00F77DE7" w:rsidRDefault="008D3E0D" w:rsidP="005A0F5D">
            <w:pPr>
              <w:spacing w:after="0" w:line="240" w:lineRule="auto"/>
            </w:pPr>
            <w:r w:rsidRPr="00F77DE7">
              <w:t>RST.11-12.7</w:t>
            </w:r>
          </w:p>
        </w:tc>
        <w:tc>
          <w:tcPr>
            <w:tcW w:w="1523" w:type="dxa"/>
            <w:shd w:val="clear" w:color="auto" w:fill="auto"/>
          </w:tcPr>
          <w:p w:rsidR="00286FAE" w:rsidRPr="00F77DE7" w:rsidRDefault="008D3E0D" w:rsidP="005A0F5D">
            <w:pPr>
              <w:spacing w:after="0" w:line="240" w:lineRule="auto"/>
              <w:jc w:val="center"/>
            </w:pPr>
            <w:r w:rsidRPr="00F77DE7">
              <w:t>Integrates psychological knowledge to understand customer motivation</w:t>
            </w:r>
          </w:p>
        </w:tc>
        <w:tc>
          <w:tcPr>
            <w:tcW w:w="806" w:type="dxa"/>
            <w:shd w:val="clear" w:color="auto" w:fill="auto"/>
          </w:tcPr>
          <w:p w:rsidR="00286FAE" w:rsidRPr="003B76EF" w:rsidRDefault="008D3E0D" w:rsidP="005A0F5D">
            <w:pPr>
              <w:spacing w:after="0" w:line="240" w:lineRule="auto"/>
              <w:jc w:val="center"/>
              <w:rPr>
                <w:b/>
              </w:rPr>
            </w:pPr>
            <w:r>
              <w:rPr>
                <w:b/>
              </w:rPr>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1F2710" w:rsidP="00C44E14">
            <w:pPr>
              <w:spacing w:line="240" w:lineRule="auto"/>
              <w:rPr>
                <w:noProof/>
              </w:rPr>
            </w:pPr>
            <w:r>
              <w:rPr>
                <w:noProof/>
              </w:rPr>
              <w:t>1</w:t>
            </w:r>
          </w:p>
        </w:tc>
        <w:tc>
          <w:tcPr>
            <w:tcW w:w="12348" w:type="dxa"/>
            <w:gridSpan w:val="8"/>
          </w:tcPr>
          <w:p w:rsidR="00D2622A" w:rsidRPr="00F77DE7" w:rsidRDefault="001F2710" w:rsidP="00F77DE7">
            <w:pPr>
              <w:pStyle w:val="ListParagraph"/>
              <w:numPr>
                <w:ilvl w:val="0"/>
                <w:numId w:val="29"/>
              </w:numPr>
              <w:spacing w:line="240" w:lineRule="auto"/>
              <w:ind w:left="342"/>
            </w:pPr>
            <w:r w:rsidRPr="00F77DE7">
              <w:t xml:space="preserve"> Instructor will present the components of an advertising plan.</w:t>
            </w:r>
          </w:p>
        </w:tc>
      </w:tr>
      <w:tr w:rsidR="00D2622A" w:rsidTr="00C44E14">
        <w:trPr>
          <w:trHeight w:val="359"/>
        </w:trPr>
        <w:tc>
          <w:tcPr>
            <w:tcW w:w="828" w:type="dxa"/>
          </w:tcPr>
          <w:p w:rsidR="00D2622A" w:rsidRPr="009505D0" w:rsidRDefault="001F2710" w:rsidP="00C44E14">
            <w:pPr>
              <w:spacing w:line="240" w:lineRule="auto"/>
              <w:rPr>
                <w:noProof/>
              </w:rPr>
            </w:pPr>
            <w:r>
              <w:rPr>
                <w:noProof/>
              </w:rPr>
              <w:t>2</w:t>
            </w:r>
          </w:p>
        </w:tc>
        <w:tc>
          <w:tcPr>
            <w:tcW w:w="12348" w:type="dxa"/>
            <w:gridSpan w:val="8"/>
          </w:tcPr>
          <w:p w:rsidR="00D2622A" w:rsidRPr="00F77DE7" w:rsidRDefault="005507C6" w:rsidP="00F77DE7">
            <w:pPr>
              <w:pStyle w:val="ListParagraph"/>
              <w:numPr>
                <w:ilvl w:val="0"/>
                <w:numId w:val="29"/>
              </w:numPr>
              <w:spacing w:line="240" w:lineRule="auto"/>
              <w:ind w:left="342"/>
            </w:pPr>
            <w:r w:rsidRPr="00F77DE7">
              <w:t xml:space="preserve"> Instructor will present examples of the objectives of various businesses.</w:t>
            </w:r>
          </w:p>
        </w:tc>
      </w:tr>
      <w:tr w:rsidR="00D2622A" w:rsidTr="00C44E14">
        <w:trPr>
          <w:trHeight w:val="359"/>
        </w:trPr>
        <w:tc>
          <w:tcPr>
            <w:tcW w:w="828" w:type="dxa"/>
          </w:tcPr>
          <w:p w:rsidR="00D2622A" w:rsidRPr="009505D0" w:rsidRDefault="005507C6" w:rsidP="00C44E14">
            <w:pPr>
              <w:spacing w:line="240" w:lineRule="auto"/>
              <w:rPr>
                <w:noProof/>
              </w:rPr>
            </w:pPr>
            <w:r>
              <w:rPr>
                <w:noProof/>
              </w:rPr>
              <w:t>3</w:t>
            </w:r>
          </w:p>
        </w:tc>
        <w:tc>
          <w:tcPr>
            <w:tcW w:w="12348" w:type="dxa"/>
            <w:gridSpan w:val="8"/>
          </w:tcPr>
          <w:p w:rsidR="00D2622A" w:rsidRPr="00F77DE7" w:rsidRDefault="005507C6" w:rsidP="00F77DE7">
            <w:pPr>
              <w:pStyle w:val="ListParagraph"/>
              <w:numPr>
                <w:ilvl w:val="0"/>
                <w:numId w:val="29"/>
              </w:numPr>
              <w:spacing w:line="240" w:lineRule="auto"/>
              <w:ind w:left="342"/>
            </w:pPr>
            <w:r w:rsidRPr="00F77DE7">
              <w:t xml:space="preserve"> </w:t>
            </w:r>
            <w:r w:rsidR="001F2710" w:rsidRPr="00F77DE7">
              <w:t>Instructo</w:t>
            </w:r>
            <w:r w:rsidRPr="00F77DE7">
              <w:t xml:space="preserve">r will model an advertising budget </w:t>
            </w:r>
            <w:r w:rsidR="001F2710" w:rsidRPr="00F77DE7">
              <w:t>for a business</w:t>
            </w:r>
            <w:r w:rsidRPr="00F77DE7">
              <w:t>/marketing plan</w:t>
            </w:r>
            <w:r w:rsidR="001F2710" w:rsidRPr="00F77DE7">
              <w:t>.</w:t>
            </w:r>
          </w:p>
        </w:tc>
      </w:tr>
      <w:tr w:rsidR="005507C6" w:rsidTr="00C44E14">
        <w:trPr>
          <w:trHeight w:val="359"/>
        </w:trPr>
        <w:tc>
          <w:tcPr>
            <w:tcW w:w="828" w:type="dxa"/>
          </w:tcPr>
          <w:p w:rsidR="005507C6" w:rsidRDefault="005507C6" w:rsidP="00C44E14">
            <w:pPr>
              <w:spacing w:line="240" w:lineRule="auto"/>
              <w:rPr>
                <w:noProof/>
              </w:rPr>
            </w:pPr>
            <w:r>
              <w:rPr>
                <w:noProof/>
              </w:rPr>
              <w:t>4</w:t>
            </w:r>
          </w:p>
        </w:tc>
        <w:tc>
          <w:tcPr>
            <w:tcW w:w="12348" w:type="dxa"/>
            <w:gridSpan w:val="8"/>
          </w:tcPr>
          <w:p w:rsidR="005507C6" w:rsidRPr="00F77DE7" w:rsidRDefault="005507C6" w:rsidP="00F77DE7">
            <w:pPr>
              <w:pStyle w:val="ListParagraph"/>
              <w:numPr>
                <w:ilvl w:val="0"/>
                <w:numId w:val="29"/>
              </w:numPr>
              <w:spacing w:line="240" w:lineRule="auto"/>
              <w:ind w:left="342"/>
            </w:pPr>
            <w:r w:rsidRPr="00F77DE7">
              <w:t xml:space="preserve"> Instructor will discuss evaluation process with students.</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5507C6" w:rsidP="00C44E14">
            <w:pPr>
              <w:spacing w:line="240" w:lineRule="auto"/>
              <w:rPr>
                <w:noProof/>
              </w:rPr>
            </w:pPr>
            <w:r>
              <w:rPr>
                <w:noProof/>
              </w:rPr>
              <w:t>1</w:t>
            </w:r>
          </w:p>
        </w:tc>
        <w:tc>
          <w:tcPr>
            <w:tcW w:w="12348" w:type="dxa"/>
            <w:gridSpan w:val="8"/>
          </w:tcPr>
          <w:p w:rsidR="005507C6" w:rsidRPr="00F77DE7" w:rsidRDefault="005507C6" w:rsidP="00F77DE7">
            <w:pPr>
              <w:pStyle w:val="ListParagraph"/>
              <w:numPr>
                <w:ilvl w:val="0"/>
                <w:numId w:val="28"/>
              </w:numPr>
              <w:spacing w:line="240" w:lineRule="auto"/>
              <w:ind w:left="432"/>
            </w:pPr>
            <w:r w:rsidRPr="00F77DE7">
              <w:t>Students will identify the components of the advertising plan within a worksheet.</w:t>
            </w:r>
            <w:r w:rsidR="00F77DE7" w:rsidRPr="00F77DE7">
              <w:t xml:space="preserve">  </w:t>
            </w:r>
            <w:r w:rsidRPr="00F77DE7">
              <w:t>Students will create an advertising plan for a business.</w:t>
            </w:r>
          </w:p>
        </w:tc>
      </w:tr>
      <w:tr w:rsidR="003A7E69" w:rsidTr="00C44E14">
        <w:trPr>
          <w:trHeight w:val="466"/>
        </w:trPr>
        <w:tc>
          <w:tcPr>
            <w:tcW w:w="828" w:type="dxa"/>
          </w:tcPr>
          <w:p w:rsidR="003A7E69" w:rsidRPr="009505D0" w:rsidRDefault="005507C6" w:rsidP="00C44E14">
            <w:pPr>
              <w:spacing w:line="240" w:lineRule="auto"/>
              <w:rPr>
                <w:noProof/>
              </w:rPr>
            </w:pPr>
            <w:r>
              <w:rPr>
                <w:noProof/>
              </w:rPr>
              <w:t>2</w:t>
            </w:r>
          </w:p>
        </w:tc>
        <w:tc>
          <w:tcPr>
            <w:tcW w:w="12348" w:type="dxa"/>
            <w:gridSpan w:val="8"/>
          </w:tcPr>
          <w:p w:rsidR="003A7E69" w:rsidRPr="00F77DE7" w:rsidRDefault="005507C6" w:rsidP="00F77DE7">
            <w:pPr>
              <w:pStyle w:val="ListParagraph"/>
              <w:numPr>
                <w:ilvl w:val="0"/>
                <w:numId w:val="28"/>
              </w:numPr>
              <w:spacing w:line="240" w:lineRule="auto"/>
              <w:ind w:left="432"/>
            </w:pPr>
            <w:r w:rsidRPr="00F77DE7">
              <w:t>Students will formulate objectives for an advertising campaign.</w:t>
            </w:r>
          </w:p>
        </w:tc>
      </w:tr>
      <w:tr w:rsidR="003A7E69" w:rsidTr="00C44E14">
        <w:trPr>
          <w:trHeight w:val="466"/>
        </w:trPr>
        <w:tc>
          <w:tcPr>
            <w:tcW w:w="828" w:type="dxa"/>
          </w:tcPr>
          <w:p w:rsidR="003A7E69" w:rsidRPr="009505D0" w:rsidRDefault="005507C6" w:rsidP="00C44E14">
            <w:pPr>
              <w:spacing w:line="240" w:lineRule="auto"/>
              <w:rPr>
                <w:noProof/>
              </w:rPr>
            </w:pPr>
            <w:r>
              <w:rPr>
                <w:noProof/>
              </w:rPr>
              <w:t>3</w:t>
            </w:r>
          </w:p>
        </w:tc>
        <w:tc>
          <w:tcPr>
            <w:tcW w:w="12348" w:type="dxa"/>
            <w:gridSpan w:val="8"/>
          </w:tcPr>
          <w:p w:rsidR="005507C6" w:rsidRPr="00F77DE7" w:rsidRDefault="005507C6" w:rsidP="00F77DE7">
            <w:pPr>
              <w:pStyle w:val="ListParagraph"/>
              <w:numPr>
                <w:ilvl w:val="0"/>
                <w:numId w:val="28"/>
              </w:numPr>
              <w:spacing w:line="240" w:lineRule="auto"/>
              <w:ind w:left="432"/>
            </w:pPr>
            <w:r w:rsidRPr="00F77DE7">
              <w:t>Students will create an advertising budget for an advertising campaign.</w:t>
            </w:r>
          </w:p>
        </w:tc>
      </w:tr>
      <w:tr w:rsidR="005507C6" w:rsidTr="00C44E14">
        <w:trPr>
          <w:trHeight w:val="466"/>
        </w:trPr>
        <w:tc>
          <w:tcPr>
            <w:tcW w:w="828" w:type="dxa"/>
          </w:tcPr>
          <w:p w:rsidR="005507C6" w:rsidRDefault="005507C6" w:rsidP="00C44E14">
            <w:pPr>
              <w:spacing w:line="240" w:lineRule="auto"/>
              <w:rPr>
                <w:noProof/>
              </w:rPr>
            </w:pPr>
            <w:r>
              <w:rPr>
                <w:noProof/>
              </w:rPr>
              <w:t>4</w:t>
            </w:r>
          </w:p>
        </w:tc>
        <w:tc>
          <w:tcPr>
            <w:tcW w:w="12348" w:type="dxa"/>
            <w:gridSpan w:val="8"/>
          </w:tcPr>
          <w:p w:rsidR="005507C6" w:rsidRPr="00F77DE7" w:rsidRDefault="005507C6" w:rsidP="00F77DE7">
            <w:pPr>
              <w:pStyle w:val="ListParagraph"/>
              <w:numPr>
                <w:ilvl w:val="0"/>
                <w:numId w:val="28"/>
              </w:numPr>
              <w:spacing w:line="240" w:lineRule="auto"/>
              <w:ind w:left="432"/>
            </w:pPr>
            <w:r w:rsidRPr="00F77DE7">
              <w:t>Students will evaluate their advertising campaigns and compare to other students.</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5507C6" w:rsidRPr="00F76FC7" w:rsidRDefault="005507C6" w:rsidP="005507C6">
            <w:pPr>
              <w:spacing w:line="240" w:lineRule="auto"/>
              <w:rPr>
                <w:rFonts w:asciiTheme="minorHAnsi" w:hAnsiTheme="minorHAnsi"/>
                <w:b/>
                <w:sz w:val="20"/>
                <w:szCs w:val="20"/>
              </w:rPr>
            </w:pPr>
            <w:r w:rsidRPr="00F76FC7">
              <w:rPr>
                <w:rFonts w:asciiTheme="minorHAnsi" w:hAnsiTheme="minorHAnsi"/>
                <w:b/>
                <w:sz w:val="20"/>
                <w:szCs w:val="20"/>
              </w:rPr>
              <w:t>South-Western Advertising Text (</w:t>
            </w:r>
            <w:proofErr w:type="spellStart"/>
            <w:r w:rsidRPr="00F76FC7">
              <w:rPr>
                <w:rFonts w:asciiTheme="minorHAnsi" w:hAnsiTheme="minorHAnsi"/>
                <w:b/>
                <w:sz w:val="20"/>
                <w:szCs w:val="20"/>
              </w:rPr>
              <w:t>Townsley</w:t>
            </w:r>
            <w:proofErr w:type="spellEnd"/>
            <w:r w:rsidRPr="00F76FC7">
              <w:rPr>
                <w:rFonts w:asciiTheme="minorHAnsi" w:hAnsiTheme="minorHAnsi"/>
                <w:b/>
                <w:sz w:val="20"/>
                <w:szCs w:val="20"/>
              </w:rPr>
              <w:t>, Maria. 2001)</w:t>
            </w:r>
          </w:p>
          <w:p w:rsidR="005507C6" w:rsidRPr="00F76FC7" w:rsidRDefault="005507C6" w:rsidP="005507C6">
            <w:pPr>
              <w:spacing w:line="240" w:lineRule="auto"/>
              <w:rPr>
                <w:rFonts w:asciiTheme="minorHAnsi" w:hAnsiTheme="minorHAnsi"/>
                <w:b/>
                <w:sz w:val="20"/>
                <w:szCs w:val="20"/>
              </w:rPr>
            </w:pPr>
            <w:r w:rsidRPr="00F76FC7">
              <w:rPr>
                <w:rFonts w:asciiTheme="minorHAnsi" w:hAnsiTheme="minorHAnsi"/>
                <w:b/>
                <w:sz w:val="20"/>
                <w:szCs w:val="20"/>
              </w:rPr>
              <w:t xml:space="preserve">Missouri Marketing </w:t>
            </w:r>
            <w:proofErr w:type="spellStart"/>
            <w:r w:rsidRPr="00F76FC7">
              <w:rPr>
                <w:rFonts w:asciiTheme="minorHAnsi" w:hAnsiTheme="minorHAnsi"/>
                <w:b/>
                <w:sz w:val="20"/>
                <w:szCs w:val="20"/>
              </w:rPr>
              <w:t>Listserve</w:t>
            </w:r>
            <w:proofErr w:type="spellEnd"/>
            <w:r w:rsidRPr="00F76FC7">
              <w:rPr>
                <w:rFonts w:asciiTheme="minorHAnsi" w:hAnsiTheme="minorHAnsi"/>
                <w:b/>
                <w:sz w:val="20"/>
                <w:szCs w:val="20"/>
              </w:rPr>
              <w:t>-Resources for Marketing Activities</w:t>
            </w:r>
          </w:p>
          <w:p w:rsidR="005507C6" w:rsidRPr="00F76FC7" w:rsidRDefault="009D6B67" w:rsidP="00C44E14">
            <w:pPr>
              <w:spacing w:line="240" w:lineRule="auto"/>
              <w:rPr>
                <w:rFonts w:asciiTheme="minorHAnsi" w:hAnsiTheme="minorHAnsi"/>
                <w:b/>
                <w:sz w:val="20"/>
                <w:szCs w:val="20"/>
              </w:rPr>
            </w:pPr>
            <w:hyperlink r:id="rId12" w:history="1">
              <w:r w:rsidR="005507C6" w:rsidRPr="00F76FC7">
                <w:rPr>
                  <w:rStyle w:val="Hyperlink"/>
                  <w:rFonts w:asciiTheme="minorHAnsi" w:hAnsiTheme="minorHAnsi"/>
                  <w:b/>
                  <w:sz w:val="20"/>
                  <w:szCs w:val="20"/>
                </w:rPr>
                <w:t>www.DECA.org</w:t>
              </w:r>
            </w:hyperlink>
          </w:p>
          <w:p w:rsidR="005507C6" w:rsidRDefault="005507C6" w:rsidP="00C44E14">
            <w:pPr>
              <w:spacing w:line="240" w:lineRule="auto"/>
              <w:rPr>
                <w:rFonts w:asciiTheme="minorHAnsi" w:hAnsiTheme="minorHAnsi"/>
                <w:b/>
                <w:sz w:val="20"/>
                <w:szCs w:val="20"/>
              </w:rPr>
            </w:pPr>
            <w:r w:rsidRPr="00F76FC7">
              <w:rPr>
                <w:rFonts w:asciiTheme="minorHAnsi" w:hAnsiTheme="minorHAnsi"/>
                <w:b/>
                <w:sz w:val="20"/>
                <w:szCs w:val="20"/>
              </w:rPr>
              <w:t>Amusement Park Advertising Campaign</w:t>
            </w:r>
            <w:r w:rsidR="008069B7">
              <w:rPr>
                <w:rFonts w:asciiTheme="minorHAnsi" w:hAnsiTheme="minorHAnsi"/>
                <w:b/>
                <w:sz w:val="20"/>
                <w:szCs w:val="20"/>
              </w:rPr>
              <w:t xml:space="preserve"> and Presentation</w:t>
            </w:r>
          </w:p>
          <w:p w:rsidR="002842B7" w:rsidRDefault="002842B7" w:rsidP="00C44E14">
            <w:pPr>
              <w:spacing w:line="240" w:lineRule="auto"/>
              <w:rPr>
                <w:rFonts w:asciiTheme="minorHAnsi" w:hAnsiTheme="minorHAnsi"/>
                <w:b/>
                <w:sz w:val="20"/>
                <w:szCs w:val="20"/>
              </w:rPr>
            </w:pPr>
            <w:r>
              <w:rPr>
                <w:rFonts w:asciiTheme="minorHAnsi" w:hAnsiTheme="minorHAnsi"/>
                <w:b/>
                <w:sz w:val="20"/>
                <w:szCs w:val="20"/>
              </w:rPr>
              <w:t>Bringing a Diamond to Market Handout</w:t>
            </w:r>
          </w:p>
          <w:p w:rsidR="002842B7" w:rsidRDefault="002842B7" w:rsidP="00C44E14">
            <w:pPr>
              <w:spacing w:line="240" w:lineRule="auto"/>
              <w:rPr>
                <w:rFonts w:asciiTheme="minorHAnsi" w:hAnsiTheme="minorHAnsi"/>
                <w:b/>
                <w:sz w:val="20"/>
                <w:szCs w:val="20"/>
              </w:rPr>
            </w:pPr>
            <w:r>
              <w:rPr>
                <w:rFonts w:asciiTheme="minorHAnsi" w:hAnsiTheme="minorHAnsi"/>
                <w:b/>
                <w:sz w:val="20"/>
                <w:szCs w:val="20"/>
              </w:rPr>
              <w:t>Movie Promotion Project Handout</w:t>
            </w:r>
          </w:p>
          <w:p w:rsidR="002842B7" w:rsidRPr="00F76FC7" w:rsidRDefault="002842B7" w:rsidP="00C44E14">
            <w:pPr>
              <w:spacing w:line="240" w:lineRule="auto"/>
              <w:rPr>
                <w:rFonts w:asciiTheme="minorHAnsi" w:hAnsiTheme="minorHAnsi"/>
                <w:b/>
                <w:sz w:val="20"/>
                <w:szCs w:val="20"/>
              </w:rPr>
            </w:pPr>
            <w:r>
              <w:rPr>
                <w:rFonts w:asciiTheme="minorHAnsi" w:hAnsiTheme="minorHAnsi"/>
                <w:b/>
                <w:sz w:val="20"/>
                <w:szCs w:val="20"/>
              </w:rPr>
              <w:t>Evaluating Advertisements Handout</w:t>
            </w:r>
          </w:p>
          <w:p w:rsidR="00F76FC7" w:rsidRPr="00E8677A" w:rsidRDefault="00F76FC7" w:rsidP="004D4074">
            <w:pPr>
              <w:spacing w:before="100" w:beforeAutospacing="1" w:after="100" w:afterAutospacing="1" w:line="240" w:lineRule="auto"/>
              <w:outlineLvl w:val="0"/>
              <w:rPr>
                <w:rFonts w:asciiTheme="minorHAnsi" w:eastAsia="Times New Roman" w:hAnsiTheme="minorHAnsi"/>
                <w:sz w:val="20"/>
                <w:szCs w:val="20"/>
              </w:rPr>
            </w:pPr>
            <w:r w:rsidRPr="00F76FC7">
              <w:rPr>
                <w:rFonts w:asciiTheme="minorHAnsi" w:eastAsia="Times New Roman" w:hAnsiTheme="minorHAnsi"/>
                <w:b/>
                <w:bCs/>
                <w:kern w:val="36"/>
                <w:sz w:val="20"/>
                <w:szCs w:val="20"/>
              </w:rPr>
              <w:t>MCE VIDEO 127</w:t>
            </w:r>
            <w:r w:rsidR="004D4074">
              <w:rPr>
                <w:rFonts w:asciiTheme="minorHAnsi" w:eastAsia="Times New Roman" w:hAnsiTheme="minorHAnsi"/>
                <w:b/>
                <w:bCs/>
                <w:kern w:val="36"/>
                <w:sz w:val="20"/>
                <w:szCs w:val="20"/>
              </w:rPr>
              <w:t xml:space="preserve"> - </w:t>
            </w:r>
            <w:r w:rsidRPr="00F76FC7">
              <w:rPr>
                <w:rFonts w:asciiTheme="minorHAnsi" w:eastAsia="Times New Roman" w:hAnsiTheme="minorHAnsi"/>
                <w:b/>
                <w:bCs/>
                <w:sz w:val="20"/>
                <w:szCs w:val="20"/>
              </w:rPr>
              <w:t>Advertising on a Shoestring</w:t>
            </w:r>
            <w:r w:rsidR="00E8677A">
              <w:rPr>
                <w:rFonts w:asciiTheme="minorHAnsi" w:eastAsia="Times New Roman" w:hAnsiTheme="minorHAnsi"/>
                <w:b/>
                <w:bCs/>
                <w:sz w:val="20"/>
                <w:szCs w:val="20"/>
              </w:rPr>
              <w:t xml:space="preserve"> - </w:t>
            </w:r>
            <w:r w:rsidRPr="00E8677A">
              <w:rPr>
                <w:rFonts w:asciiTheme="minorHAnsi" w:eastAsia="Times New Roman" w:hAnsiTheme="minorHAnsi"/>
                <w:sz w:val="20"/>
                <w:szCs w:val="20"/>
              </w:rPr>
              <w:t xml:space="preserve">Jeff and Marc </w:t>
            </w:r>
            <w:proofErr w:type="spellStart"/>
            <w:r w:rsidRPr="00E8677A">
              <w:rPr>
                <w:rFonts w:asciiTheme="minorHAnsi" w:eastAsia="Times New Roman" w:hAnsiTheme="minorHAnsi"/>
                <w:sz w:val="20"/>
                <w:szCs w:val="20"/>
              </w:rPr>
              <w:t>Slutsky</w:t>
            </w:r>
            <w:proofErr w:type="spellEnd"/>
            <w:r w:rsidR="004D4074" w:rsidRPr="00E8677A">
              <w:rPr>
                <w:rFonts w:asciiTheme="minorHAnsi" w:eastAsia="Times New Roman" w:hAnsiTheme="minorHAnsi"/>
                <w:sz w:val="20"/>
                <w:szCs w:val="20"/>
              </w:rPr>
              <w:t xml:space="preserve">, </w:t>
            </w:r>
            <w:r w:rsidRPr="00E8677A">
              <w:rPr>
                <w:rFonts w:asciiTheme="minorHAnsi" w:eastAsia="Times New Roman" w:hAnsiTheme="minorHAnsi"/>
                <w:sz w:val="20"/>
                <w:szCs w:val="20"/>
              </w:rPr>
              <w:t>GAHANNA, OH, STREET FIGHTER MARKETING, INC., 2002.</w:t>
            </w:r>
            <w:r w:rsidR="00E8677A" w:rsidRPr="00E8677A">
              <w:rPr>
                <w:rFonts w:asciiTheme="minorHAnsi" w:eastAsia="Times New Roman" w:hAnsiTheme="minorHAnsi"/>
                <w:sz w:val="20"/>
                <w:szCs w:val="20"/>
              </w:rPr>
              <w:t xml:space="preserve">  </w:t>
            </w:r>
            <w:r w:rsidRPr="00E8677A">
              <w:rPr>
                <w:rFonts w:asciiTheme="minorHAnsi" w:eastAsia="Times New Roman" w:hAnsiTheme="minorHAnsi"/>
                <w:sz w:val="20"/>
                <w:szCs w:val="20"/>
              </w:rPr>
              <w:t xml:space="preserve">This video shares the secrets </w:t>
            </w:r>
            <w:r w:rsidRPr="00E8677A">
              <w:rPr>
                <w:rFonts w:asciiTheme="minorHAnsi" w:eastAsia="Times New Roman" w:hAnsiTheme="minorHAnsi"/>
                <w:sz w:val="20"/>
                <w:szCs w:val="20"/>
              </w:rPr>
              <w:lastRenderedPageBreak/>
              <w:t xml:space="preserve">of getting more advertising with greater impact for less money. Don't be at the mercy of a commission earning, media sales rep. Be prepared with the tactics that those reps don't want you to know about. </w:t>
            </w:r>
          </w:p>
          <w:p w:rsidR="00DF33A6" w:rsidRPr="00E8677A" w:rsidRDefault="00DF33A6" w:rsidP="00E8677A">
            <w:pPr>
              <w:pStyle w:val="Heading1"/>
              <w:rPr>
                <w:rFonts w:asciiTheme="minorHAnsi" w:hAnsiTheme="minorHAnsi"/>
                <w:b w:val="0"/>
                <w:sz w:val="20"/>
                <w:szCs w:val="20"/>
              </w:rPr>
            </w:pPr>
            <w:r w:rsidRPr="00E8677A">
              <w:rPr>
                <w:rFonts w:asciiTheme="minorHAnsi" w:hAnsiTheme="minorHAnsi"/>
                <w:sz w:val="20"/>
                <w:szCs w:val="20"/>
              </w:rPr>
              <w:t>MCE 13.1310 MERC 1</w:t>
            </w:r>
            <w:r w:rsidR="00E8677A">
              <w:rPr>
                <w:rFonts w:asciiTheme="minorHAnsi" w:hAnsiTheme="minorHAnsi"/>
                <w:sz w:val="20"/>
                <w:szCs w:val="20"/>
              </w:rPr>
              <w:t xml:space="preserve"> – </w:t>
            </w:r>
            <w:r w:rsidRPr="00E8677A">
              <w:rPr>
                <w:rFonts w:asciiTheme="minorHAnsi" w:hAnsiTheme="minorHAnsi"/>
                <w:sz w:val="20"/>
                <w:szCs w:val="20"/>
              </w:rPr>
              <w:t>Promotion</w:t>
            </w:r>
            <w:r w:rsidR="00E8677A">
              <w:rPr>
                <w:rFonts w:asciiTheme="minorHAnsi" w:hAnsiTheme="minorHAnsi"/>
                <w:sz w:val="20"/>
                <w:szCs w:val="20"/>
              </w:rPr>
              <w:t xml:space="preserve"> - </w:t>
            </w:r>
            <w:r w:rsidRPr="00E8677A">
              <w:rPr>
                <w:rStyle w:val="info"/>
                <w:rFonts w:asciiTheme="minorHAnsi" w:hAnsiTheme="minorHAnsi"/>
                <w:b w:val="0"/>
                <w:sz w:val="20"/>
                <w:szCs w:val="20"/>
              </w:rPr>
              <w:t>Marketing Education Resource Center</w:t>
            </w:r>
            <w:r w:rsidR="00E8677A" w:rsidRPr="00E8677A">
              <w:rPr>
                <w:rStyle w:val="info"/>
                <w:rFonts w:asciiTheme="minorHAnsi" w:hAnsiTheme="minorHAnsi"/>
                <w:b w:val="0"/>
                <w:sz w:val="20"/>
                <w:szCs w:val="20"/>
              </w:rPr>
              <w:t xml:space="preserve">, </w:t>
            </w:r>
            <w:r w:rsidRPr="00E8677A">
              <w:rPr>
                <w:rStyle w:val="info"/>
                <w:rFonts w:asciiTheme="minorHAnsi" w:hAnsiTheme="minorHAnsi"/>
                <w:b w:val="0"/>
                <w:sz w:val="20"/>
                <w:szCs w:val="20"/>
              </w:rPr>
              <w:t>COLUMBUS, OHIO, MARKETING EDUCATION RESOURCE CENTER, 2003.</w:t>
            </w:r>
            <w:r w:rsidRPr="00E8677A">
              <w:rPr>
                <w:rFonts w:asciiTheme="minorHAnsi" w:hAnsiTheme="minorHAnsi"/>
                <w:b w:val="0"/>
                <w:sz w:val="20"/>
                <w:szCs w:val="20"/>
              </w:rPr>
              <w:br/>
            </w:r>
            <w:proofErr w:type="gramStart"/>
            <w:r w:rsidRPr="00E8677A">
              <w:rPr>
                <w:rFonts w:asciiTheme="minorHAnsi" w:hAnsiTheme="minorHAnsi"/>
                <w:b w:val="0"/>
                <w:sz w:val="20"/>
                <w:szCs w:val="20"/>
              </w:rPr>
              <w:t>Leadership, Attitude, and Performance Module.</w:t>
            </w:r>
            <w:proofErr w:type="gramEnd"/>
            <w:r w:rsidRPr="00E8677A">
              <w:rPr>
                <w:rFonts w:asciiTheme="minorHAnsi" w:hAnsiTheme="minorHAnsi"/>
                <w:b w:val="0"/>
                <w:sz w:val="20"/>
                <w:szCs w:val="20"/>
              </w:rPr>
              <w:t xml:space="preserve"> This instructional module contains student booklets and teaching guides with comprehensive lesson plans/teaching guides. This instructional module contains www site Promotion, Planning Your Web Site, Email as a Marketing Tool, Selecting Advertising Media, Ad-quipping Your Business, Promotion, and Promotional Mix.</w:t>
            </w:r>
          </w:p>
          <w:p w:rsidR="00DF33A6" w:rsidRPr="00E8677A" w:rsidRDefault="00DF33A6" w:rsidP="00E8677A">
            <w:pPr>
              <w:pStyle w:val="Heading1"/>
              <w:rPr>
                <w:rFonts w:asciiTheme="minorHAnsi" w:hAnsiTheme="minorHAnsi"/>
                <w:b w:val="0"/>
                <w:sz w:val="20"/>
                <w:szCs w:val="20"/>
              </w:rPr>
            </w:pPr>
            <w:r w:rsidRPr="00E8677A">
              <w:rPr>
                <w:rFonts w:asciiTheme="minorHAnsi" w:hAnsiTheme="minorHAnsi"/>
                <w:sz w:val="20"/>
                <w:szCs w:val="20"/>
              </w:rPr>
              <w:t>MCE DVD ROM 12</w:t>
            </w:r>
            <w:r w:rsidR="00E8677A">
              <w:rPr>
                <w:rFonts w:asciiTheme="minorHAnsi" w:hAnsiTheme="minorHAnsi"/>
                <w:sz w:val="20"/>
                <w:szCs w:val="20"/>
              </w:rPr>
              <w:t xml:space="preserve"> - </w:t>
            </w:r>
            <w:r w:rsidRPr="00E8677A">
              <w:rPr>
                <w:rFonts w:asciiTheme="minorHAnsi" w:hAnsiTheme="minorHAnsi"/>
                <w:sz w:val="20"/>
                <w:szCs w:val="20"/>
              </w:rPr>
              <w:t>Buy-ology: The Science of Buying and Selling How They Sell</w:t>
            </w:r>
            <w:r w:rsidR="00E8677A">
              <w:rPr>
                <w:rFonts w:asciiTheme="minorHAnsi" w:hAnsiTheme="minorHAnsi"/>
                <w:sz w:val="20"/>
                <w:szCs w:val="20"/>
              </w:rPr>
              <w:t xml:space="preserve"> - </w:t>
            </w:r>
            <w:r w:rsidRPr="00E8677A">
              <w:rPr>
                <w:rStyle w:val="info"/>
                <w:rFonts w:asciiTheme="minorHAnsi" w:hAnsiTheme="minorHAnsi"/>
                <w:b w:val="0"/>
                <w:sz w:val="20"/>
                <w:szCs w:val="20"/>
              </w:rPr>
              <w:t>Films for the Humanities &amp; Sciences</w:t>
            </w:r>
            <w:r w:rsidR="00E8677A" w:rsidRPr="00E8677A">
              <w:rPr>
                <w:rStyle w:val="info"/>
                <w:rFonts w:asciiTheme="minorHAnsi" w:hAnsiTheme="minorHAnsi"/>
                <w:b w:val="0"/>
                <w:sz w:val="20"/>
                <w:szCs w:val="20"/>
              </w:rPr>
              <w:t xml:space="preserve">, </w:t>
            </w:r>
            <w:r w:rsidRPr="00E8677A">
              <w:rPr>
                <w:rStyle w:val="info"/>
                <w:rFonts w:asciiTheme="minorHAnsi" w:hAnsiTheme="minorHAnsi"/>
                <w:b w:val="0"/>
                <w:sz w:val="20"/>
                <w:szCs w:val="20"/>
              </w:rPr>
              <w:t>PRINCETON, NJ, FILMS FOR THE HUMANITIES &amp; SCIENCES, 2004.</w:t>
            </w:r>
            <w:r w:rsidR="00E8677A" w:rsidRPr="00E8677A">
              <w:rPr>
                <w:rStyle w:val="info"/>
                <w:rFonts w:asciiTheme="minorHAnsi" w:hAnsiTheme="minorHAnsi"/>
                <w:b w:val="0"/>
                <w:sz w:val="20"/>
                <w:szCs w:val="20"/>
              </w:rPr>
              <w:t xml:space="preserve">  </w:t>
            </w:r>
            <w:r w:rsidRPr="00E8677A">
              <w:rPr>
                <w:rFonts w:asciiTheme="minorHAnsi" w:hAnsiTheme="minorHAnsi"/>
                <w:b w:val="0"/>
                <w:sz w:val="20"/>
                <w:szCs w:val="20"/>
              </w:rPr>
              <w:t xml:space="preserve">Shopping, once simply a basic task, now vies with television as America's most popular leisure activity. How are retailers cashing in on all that discretionary spending? From the Turkish bazaar to the Mall of America, this program reveals the strategies being used to ensure that wallets and purses remain open for business. Retail anthropologist </w:t>
            </w:r>
            <w:proofErr w:type="spellStart"/>
            <w:r w:rsidRPr="00E8677A">
              <w:rPr>
                <w:rFonts w:asciiTheme="minorHAnsi" w:hAnsiTheme="minorHAnsi"/>
                <w:b w:val="0"/>
                <w:sz w:val="20"/>
                <w:szCs w:val="20"/>
              </w:rPr>
              <w:t>Paco</w:t>
            </w:r>
            <w:proofErr w:type="spellEnd"/>
            <w:r w:rsidRPr="00E8677A">
              <w:rPr>
                <w:rFonts w:asciiTheme="minorHAnsi" w:hAnsiTheme="minorHAnsi"/>
                <w:b w:val="0"/>
                <w:sz w:val="20"/>
                <w:szCs w:val="20"/>
              </w:rPr>
              <w:t xml:space="preserve"> Underhill, shopping center architect Eric </w:t>
            </w:r>
            <w:proofErr w:type="spellStart"/>
            <w:r w:rsidRPr="00E8677A">
              <w:rPr>
                <w:rFonts w:asciiTheme="minorHAnsi" w:hAnsiTheme="minorHAnsi"/>
                <w:b w:val="0"/>
                <w:sz w:val="20"/>
                <w:szCs w:val="20"/>
              </w:rPr>
              <w:t>Kuhne</w:t>
            </w:r>
            <w:proofErr w:type="spellEnd"/>
            <w:r w:rsidRPr="00E8677A">
              <w:rPr>
                <w:rFonts w:asciiTheme="minorHAnsi" w:hAnsiTheme="minorHAnsi"/>
                <w:b w:val="0"/>
                <w:sz w:val="20"/>
                <w:szCs w:val="20"/>
              </w:rPr>
              <w:t xml:space="preserve">, retail analyst Claire Williams, </w:t>
            </w:r>
            <w:proofErr w:type="spellStart"/>
            <w:r w:rsidRPr="00E8677A">
              <w:rPr>
                <w:rFonts w:asciiTheme="minorHAnsi" w:hAnsiTheme="minorHAnsi"/>
                <w:b w:val="0"/>
                <w:sz w:val="20"/>
                <w:szCs w:val="20"/>
              </w:rPr>
              <w:t>Amazon.com's</w:t>
            </w:r>
            <w:proofErr w:type="spellEnd"/>
            <w:r w:rsidRPr="00E8677A">
              <w:rPr>
                <w:rFonts w:asciiTheme="minorHAnsi" w:hAnsiTheme="minorHAnsi"/>
                <w:b w:val="0"/>
                <w:sz w:val="20"/>
                <w:szCs w:val="20"/>
              </w:rPr>
              <w:t xml:space="preserve"> Jeff Bezos, and Geoff Burch, "the world's most persuasive man," share their insights into the importance of advertising, store design, product placement, and buyer behavior analysis--all underlying aggressive new approaches that have redefined consumers as targets. 51 minutes</w:t>
            </w:r>
          </w:p>
          <w:p w:rsidR="00DF33A6" w:rsidRPr="00E8677A" w:rsidRDefault="00DF33A6" w:rsidP="00E8677A">
            <w:pPr>
              <w:pStyle w:val="Heading1"/>
              <w:rPr>
                <w:rFonts w:asciiTheme="minorHAnsi" w:hAnsiTheme="minorHAnsi"/>
                <w:b w:val="0"/>
                <w:sz w:val="20"/>
                <w:szCs w:val="20"/>
              </w:rPr>
            </w:pPr>
            <w:r w:rsidRPr="00E8677A">
              <w:rPr>
                <w:rFonts w:asciiTheme="minorHAnsi" w:hAnsiTheme="minorHAnsi"/>
                <w:sz w:val="20"/>
                <w:szCs w:val="20"/>
              </w:rPr>
              <w:t>MCE DVD ROM 13.1</w:t>
            </w:r>
            <w:r w:rsidR="00E8677A">
              <w:rPr>
                <w:rFonts w:asciiTheme="minorHAnsi" w:hAnsiTheme="minorHAnsi"/>
                <w:sz w:val="20"/>
                <w:szCs w:val="20"/>
              </w:rPr>
              <w:t xml:space="preserve"> - </w:t>
            </w:r>
            <w:r w:rsidRPr="00E8677A">
              <w:rPr>
                <w:rFonts w:asciiTheme="minorHAnsi" w:hAnsiTheme="minorHAnsi"/>
                <w:sz w:val="20"/>
                <w:szCs w:val="20"/>
              </w:rPr>
              <w:t>The Selling Game: A New Era In Advertising</w:t>
            </w:r>
            <w:r w:rsidR="00E8677A">
              <w:rPr>
                <w:rFonts w:asciiTheme="minorHAnsi" w:hAnsiTheme="minorHAnsi"/>
                <w:sz w:val="20"/>
                <w:szCs w:val="20"/>
              </w:rPr>
              <w:t xml:space="preserve"> - </w:t>
            </w:r>
            <w:r w:rsidRPr="00E8677A">
              <w:rPr>
                <w:rStyle w:val="info"/>
                <w:rFonts w:asciiTheme="minorHAnsi" w:hAnsiTheme="minorHAnsi"/>
                <w:b w:val="0"/>
                <w:sz w:val="20"/>
                <w:szCs w:val="20"/>
              </w:rPr>
              <w:t>Films for the Humanities &amp; Sciences</w:t>
            </w:r>
            <w:r w:rsidR="00E8677A" w:rsidRPr="00E8677A">
              <w:rPr>
                <w:rStyle w:val="info"/>
                <w:rFonts w:asciiTheme="minorHAnsi" w:hAnsiTheme="minorHAnsi"/>
                <w:b w:val="0"/>
                <w:sz w:val="20"/>
                <w:szCs w:val="20"/>
              </w:rPr>
              <w:t xml:space="preserve">, </w:t>
            </w:r>
            <w:r w:rsidRPr="00E8677A">
              <w:rPr>
                <w:rStyle w:val="info"/>
                <w:rFonts w:asciiTheme="minorHAnsi" w:hAnsiTheme="minorHAnsi"/>
                <w:b w:val="0"/>
                <w:sz w:val="20"/>
                <w:szCs w:val="20"/>
              </w:rPr>
              <w:t>HAMILTON, NJ, FILMS FOR THE HUMANITIES &amp; SCIENCES, 2007.</w:t>
            </w:r>
            <w:r w:rsidR="00E8677A" w:rsidRPr="00E8677A">
              <w:rPr>
                <w:rStyle w:val="info"/>
                <w:rFonts w:asciiTheme="minorHAnsi" w:hAnsiTheme="minorHAnsi"/>
                <w:b w:val="0"/>
                <w:sz w:val="20"/>
                <w:szCs w:val="20"/>
              </w:rPr>
              <w:t xml:space="preserve">  </w:t>
            </w:r>
            <w:r w:rsidRPr="00E8677A">
              <w:rPr>
                <w:rFonts w:asciiTheme="minorHAnsi" w:hAnsiTheme="minorHAnsi"/>
                <w:b w:val="0"/>
                <w:sz w:val="20"/>
                <w:szCs w:val="20"/>
              </w:rPr>
              <w:t xml:space="preserve">This program explores the results of marketing's new tools, the Internet and low-cost digital production methods. A new wave of advertising relies increasingly on consumer-generated content and rejects the ad forms of conventional television. Featuring interviews with Matt Creamer of Advertising Age, Joseph </w:t>
            </w:r>
            <w:proofErr w:type="spellStart"/>
            <w:r w:rsidRPr="00E8677A">
              <w:rPr>
                <w:rFonts w:asciiTheme="minorHAnsi" w:hAnsiTheme="minorHAnsi"/>
                <w:b w:val="0"/>
                <w:sz w:val="20"/>
                <w:szCs w:val="20"/>
              </w:rPr>
              <w:t>Jaffee</w:t>
            </w:r>
            <w:proofErr w:type="spellEnd"/>
            <w:r w:rsidRPr="00E8677A">
              <w:rPr>
                <w:rFonts w:asciiTheme="minorHAnsi" w:hAnsiTheme="minorHAnsi"/>
                <w:b w:val="0"/>
                <w:sz w:val="20"/>
                <w:szCs w:val="20"/>
              </w:rPr>
              <w:t xml:space="preserve"> of the marketing company Crayon, Kevin Roberts of Saatchi &amp; Saatchi Worldwide, and others, the program presents several ad campaign case studies. These include </w:t>
            </w:r>
            <w:proofErr w:type="spellStart"/>
            <w:r w:rsidRPr="00E8677A">
              <w:rPr>
                <w:rFonts w:asciiTheme="minorHAnsi" w:hAnsiTheme="minorHAnsi"/>
                <w:b w:val="0"/>
                <w:sz w:val="20"/>
                <w:szCs w:val="20"/>
              </w:rPr>
              <w:t>Sunsilk</w:t>
            </w:r>
            <w:proofErr w:type="spellEnd"/>
            <w:r w:rsidRPr="00E8677A">
              <w:rPr>
                <w:rFonts w:asciiTheme="minorHAnsi" w:hAnsiTheme="minorHAnsi"/>
                <w:b w:val="0"/>
                <w:sz w:val="20"/>
                <w:szCs w:val="20"/>
              </w:rPr>
              <w:t xml:space="preserve"> Shampoo's Wig Out initiative, Dorito's call for homemade commercials, and--perhaps the godfather of consumer-generated ads--the Diet Coke and Mentos online phenomenon. 45 minutes. </w:t>
            </w:r>
          </w:p>
          <w:p w:rsidR="004D4074" w:rsidRPr="00E8677A" w:rsidRDefault="004D4074" w:rsidP="00E8677A">
            <w:pPr>
              <w:pStyle w:val="Heading1"/>
              <w:rPr>
                <w:rFonts w:asciiTheme="minorHAnsi" w:hAnsiTheme="minorHAnsi"/>
                <w:b w:val="0"/>
                <w:sz w:val="20"/>
                <w:szCs w:val="20"/>
              </w:rPr>
            </w:pPr>
            <w:r w:rsidRPr="00E8677A">
              <w:rPr>
                <w:rFonts w:asciiTheme="minorHAnsi" w:hAnsiTheme="minorHAnsi"/>
                <w:sz w:val="20"/>
                <w:szCs w:val="20"/>
              </w:rPr>
              <w:t>MCE DVD ROM 50</w:t>
            </w:r>
            <w:r w:rsidR="00E8677A">
              <w:rPr>
                <w:rFonts w:asciiTheme="minorHAnsi" w:hAnsiTheme="minorHAnsi"/>
                <w:sz w:val="20"/>
                <w:szCs w:val="20"/>
              </w:rPr>
              <w:t xml:space="preserve"> - </w:t>
            </w:r>
            <w:r w:rsidRPr="00E8677A">
              <w:rPr>
                <w:rFonts w:asciiTheme="minorHAnsi" w:hAnsiTheme="minorHAnsi"/>
                <w:sz w:val="20"/>
                <w:szCs w:val="20"/>
              </w:rPr>
              <w:t>Positioning: How Advertising Shapes Perception</w:t>
            </w:r>
            <w:r w:rsidR="00E8677A">
              <w:rPr>
                <w:rFonts w:asciiTheme="minorHAnsi" w:hAnsiTheme="minorHAnsi"/>
                <w:sz w:val="20"/>
                <w:szCs w:val="20"/>
              </w:rPr>
              <w:t xml:space="preserve"> - </w:t>
            </w:r>
            <w:r w:rsidRPr="00E8677A">
              <w:rPr>
                <w:rStyle w:val="info"/>
                <w:rFonts w:asciiTheme="minorHAnsi" w:hAnsiTheme="minorHAnsi"/>
                <w:b w:val="0"/>
                <w:sz w:val="20"/>
                <w:szCs w:val="20"/>
              </w:rPr>
              <w:t>Learning Seed</w:t>
            </w:r>
            <w:r w:rsidR="00E8677A" w:rsidRPr="00E8677A">
              <w:rPr>
                <w:rStyle w:val="info"/>
                <w:rFonts w:asciiTheme="minorHAnsi" w:hAnsiTheme="minorHAnsi"/>
                <w:b w:val="0"/>
                <w:sz w:val="20"/>
                <w:szCs w:val="20"/>
              </w:rPr>
              <w:t xml:space="preserve">, </w:t>
            </w:r>
            <w:r w:rsidRPr="00E8677A">
              <w:rPr>
                <w:rStyle w:val="info"/>
                <w:rFonts w:asciiTheme="minorHAnsi" w:hAnsiTheme="minorHAnsi"/>
                <w:b w:val="0"/>
                <w:sz w:val="20"/>
                <w:szCs w:val="20"/>
              </w:rPr>
              <w:t>LAKE ZURICH, IL, LEARNING SEED, 2004.</w:t>
            </w:r>
            <w:r w:rsidR="00E8677A" w:rsidRPr="00E8677A">
              <w:rPr>
                <w:rStyle w:val="info"/>
                <w:rFonts w:asciiTheme="minorHAnsi" w:hAnsiTheme="minorHAnsi"/>
                <w:b w:val="0"/>
                <w:sz w:val="20"/>
                <w:szCs w:val="20"/>
              </w:rPr>
              <w:t xml:space="preserve">  </w:t>
            </w:r>
            <w:r w:rsidRPr="00E8677A">
              <w:rPr>
                <w:rFonts w:asciiTheme="minorHAnsi" w:hAnsiTheme="minorHAnsi"/>
                <w:b w:val="0"/>
                <w:sz w:val="20"/>
                <w:szCs w:val="20"/>
              </w:rPr>
              <w:t>Contemporary advertising seldom demonstrates why one brand is superior, or constructs logical arguments to sway buyers. Advertisers today position instead of persuade. Position refers to a place the product occupies in the consumer's mind. Nobody likes to be told how to think, but few notice when told how to see. Explore perceptual mapping, market segmentation, the use of emotion and magic, social approval, positioning against the competition, re-positioning, and using unique attributes. 21 minutes.</w:t>
            </w:r>
          </w:p>
          <w:p w:rsidR="004D4074" w:rsidRPr="00E8677A" w:rsidRDefault="004D4074" w:rsidP="00E8677A">
            <w:pPr>
              <w:pStyle w:val="Heading1"/>
              <w:rPr>
                <w:rFonts w:asciiTheme="minorHAnsi" w:hAnsiTheme="minorHAnsi"/>
                <w:b w:val="0"/>
                <w:sz w:val="20"/>
                <w:szCs w:val="20"/>
              </w:rPr>
            </w:pPr>
            <w:r w:rsidRPr="00E8677A">
              <w:rPr>
                <w:rFonts w:asciiTheme="minorHAnsi" w:hAnsiTheme="minorHAnsi"/>
                <w:sz w:val="20"/>
                <w:szCs w:val="20"/>
              </w:rPr>
              <w:t>MCE DVD ROM 7</w:t>
            </w:r>
            <w:r w:rsidR="00E8677A">
              <w:rPr>
                <w:rFonts w:asciiTheme="minorHAnsi" w:hAnsiTheme="minorHAnsi"/>
                <w:sz w:val="20"/>
                <w:szCs w:val="20"/>
              </w:rPr>
              <w:t xml:space="preserve"> - </w:t>
            </w:r>
            <w:r w:rsidRPr="00E8677A">
              <w:rPr>
                <w:rFonts w:asciiTheme="minorHAnsi" w:hAnsiTheme="minorHAnsi"/>
                <w:sz w:val="20"/>
                <w:szCs w:val="20"/>
              </w:rPr>
              <w:t>Focus Groups: Targeting the Market</w:t>
            </w:r>
            <w:r w:rsidR="00E8677A">
              <w:rPr>
                <w:rFonts w:asciiTheme="minorHAnsi" w:hAnsiTheme="minorHAnsi"/>
                <w:sz w:val="20"/>
                <w:szCs w:val="20"/>
              </w:rPr>
              <w:t xml:space="preserve"> - </w:t>
            </w:r>
            <w:r w:rsidRPr="00E8677A">
              <w:rPr>
                <w:rStyle w:val="info"/>
                <w:rFonts w:asciiTheme="minorHAnsi" w:hAnsiTheme="minorHAnsi"/>
                <w:b w:val="0"/>
                <w:sz w:val="20"/>
                <w:szCs w:val="20"/>
              </w:rPr>
              <w:t>Films for the Humanities &amp; Sciences</w:t>
            </w:r>
            <w:r w:rsidR="00E8677A" w:rsidRPr="00E8677A">
              <w:rPr>
                <w:rStyle w:val="info"/>
                <w:rFonts w:asciiTheme="minorHAnsi" w:hAnsiTheme="minorHAnsi"/>
                <w:b w:val="0"/>
                <w:sz w:val="20"/>
                <w:szCs w:val="20"/>
              </w:rPr>
              <w:t xml:space="preserve">, </w:t>
            </w:r>
            <w:r w:rsidRPr="00E8677A">
              <w:rPr>
                <w:rStyle w:val="info"/>
                <w:rFonts w:asciiTheme="minorHAnsi" w:hAnsiTheme="minorHAnsi"/>
                <w:b w:val="0"/>
                <w:sz w:val="20"/>
                <w:szCs w:val="20"/>
              </w:rPr>
              <w:t>PRINCETON, NJ, FILMS FOR THE HUMANITIES &amp; SCIENCES, 2004.</w:t>
            </w:r>
            <w:r w:rsidR="00E8677A" w:rsidRPr="00E8677A">
              <w:rPr>
                <w:rStyle w:val="info"/>
                <w:rFonts w:asciiTheme="minorHAnsi" w:hAnsiTheme="minorHAnsi"/>
                <w:b w:val="0"/>
                <w:sz w:val="20"/>
                <w:szCs w:val="20"/>
              </w:rPr>
              <w:t xml:space="preserve">  </w:t>
            </w:r>
            <w:r w:rsidRPr="00E8677A">
              <w:rPr>
                <w:rFonts w:asciiTheme="minorHAnsi" w:hAnsiTheme="minorHAnsi"/>
                <w:b w:val="0"/>
                <w:sz w:val="20"/>
                <w:szCs w:val="20"/>
              </w:rPr>
              <w:t xml:space="preserve">Focus groups are </w:t>
            </w:r>
            <w:proofErr w:type="gramStart"/>
            <w:r w:rsidRPr="00E8677A">
              <w:rPr>
                <w:rFonts w:asciiTheme="minorHAnsi" w:hAnsiTheme="minorHAnsi"/>
                <w:b w:val="0"/>
                <w:sz w:val="20"/>
                <w:szCs w:val="20"/>
              </w:rPr>
              <w:t>key</w:t>
            </w:r>
            <w:proofErr w:type="gramEnd"/>
            <w:r w:rsidRPr="00E8677A">
              <w:rPr>
                <w:rFonts w:asciiTheme="minorHAnsi" w:hAnsiTheme="minorHAnsi"/>
                <w:b w:val="0"/>
                <w:sz w:val="20"/>
                <w:szCs w:val="20"/>
              </w:rPr>
              <w:t xml:space="preserve"> to an effective advertising campaign and market dominance. A good focus group can reveal to a company who its real customers are, what they </w:t>
            </w:r>
            <w:proofErr w:type="gramStart"/>
            <w:r w:rsidRPr="00E8677A">
              <w:rPr>
                <w:rFonts w:asciiTheme="minorHAnsi" w:hAnsiTheme="minorHAnsi"/>
                <w:b w:val="0"/>
                <w:sz w:val="20"/>
                <w:szCs w:val="20"/>
              </w:rPr>
              <w:t>think,</w:t>
            </w:r>
            <w:proofErr w:type="gramEnd"/>
            <w:r w:rsidRPr="00E8677A">
              <w:rPr>
                <w:rFonts w:asciiTheme="minorHAnsi" w:hAnsiTheme="minorHAnsi"/>
                <w:b w:val="0"/>
                <w:sz w:val="20"/>
                <w:szCs w:val="20"/>
              </w:rPr>
              <w:t xml:space="preserve"> and--most important of all--whether they will buy its product or its competitor's instead. This concise program looks at how one company, Happy Planet, ran focus groups to discover what its target market thought of its product and then applied the information to </w:t>
            </w:r>
            <w:proofErr w:type="spellStart"/>
            <w:r w:rsidRPr="00E8677A">
              <w:rPr>
                <w:rFonts w:asciiTheme="minorHAnsi" w:hAnsiTheme="minorHAnsi"/>
                <w:b w:val="0"/>
                <w:sz w:val="20"/>
                <w:szCs w:val="20"/>
              </w:rPr>
              <w:t>restrategize</w:t>
            </w:r>
            <w:proofErr w:type="spellEnd"/>
            <w:r w:rsidRPr="00E8677A">
              <w:rPr>
                <w:rFonts w:asciiTheme="minorHAnsi" w:hAnsiTheme="minorHAnsi"/>
                <w:b w:val="0"/>
                <w:sz w:val="20"/>
                <w:szCs w:val="20"/>
              </w:rPr>
              <w:t xml:space="preserve"> its advertising campaign and revamp the product. 9 minutes</w:t>
            </w:r>
          </w:p>
          <w:p w:rsidR="004D4074" w:rsidRPr="00E8677A" w:rsidRDefault="004D4074" w:rsidP="00E8677A">
            <w:pPr>
              <w:pStyle w:val="Heading1"/>
              <w:rPr>
                <w:rFonts w:asciiTheme="minorHAnsi" w:hAnsiTheme="minorHAnsi"/>
                <w:b w:val="0"/>
                <w:sz w:val="20"/>
                <w:szCs w:val="20"/>
              </w:rPr>
            </w:pPr>
            <w:r w:rsidRPr="00E8677A">
              <w:rPr>
                <w:rFonts w:asciiTheme="minorHAnsi" w:hAnsiTheme="minorHAnsi"/>
                <w:sz w:val="20"/>
                <w:szCs w:val="20"/>
              </w:rPr>
              <w:t>MCE DVD ROM 71</w:t>
            </w:r>
            <w:r w:rsidR="00E8677A">
              <w:rPr>
                <w:rFonts w:asciiTheme="minorHAnsi" w:hAnsiTheme="minorHAnsi"/>
                <w:sz w:val="20"/>
                <w:szCs w:val="20"/>
              </w:rPr>
              <w:t xml:space="preserve"> - </w:t>
            </w:r>
            <w:r w:rsidRPr="00E8677A">
              <w:rPr>
                <w:rFonts w:asciiTheme="minorHAnsi" w:hAnsiTheme="minorHAnsi"/>
                <w:sz w:val="20"/>
                <w:szCs w:val="20"/>
              </w:rPr>
              <w:t>Meet The Top 10: Volume 2A</w:t>
            </w:r>
            <w:r w:rsidR="00E8677A">
              <w:rPr>
                <w:rFonts w:asciiTheme="minorHAnsi" w:hAnsiTheme="minorHAnsi"/>
                <w:sz w:val="20"/>
                <w:szCs w:val="20"/>
              </w:rPr>
              <w:t xml:space="preserve"> - </w:t>
            </w:r>
            <w:r w:rsidRPr="00E8677A">
              <w:rPr>
                <w:rStyle w:val="info"/>
                <w:rFonts w:asciiTheme="minorHAnsi" w:hAnsiTheme="minorHAnsi"/>
                <w:b w:val="0"/>
                <w:sz w:val="20"/>
                <w:szCs w:val="20"/>
              </w:rPr>
              <w:t>Custom Resources, LLC</w:t>
            </w:r>
            <w:r w:rsidR="00E8677A" w:rsidRPr="00E8677A">
              <w:rPr>
                <w:rStyle w:val="info"/>
                <w:rFonts w:asciiTheme="minorHAnsi" w:hAnsiTheme="minorHAnsi"/>
                <w:b w:val="0"/>
                <w:sz w:val="20"/>
                <w:szCs w:val="20"/>
              </w:rPr>
              <w:t xml:space="preserve">, </w:t>
            </w:r>
            <w:r w:rsidRPr="00E8677A">
              <w:rPr>
                <w:rStyle w:val="info"/>
                <w:rFonts w:asciiTheme="minorHAnsi" w:hAnsiTheme="minorHAnsi"/>
                <w:b w:val="0"/>
                <w:sz w:val="20"/>
                <w:szCs w:val="20"/>
              </w:rPr>
              <w:t>CLINTON, MO, CUSTOM RESOURCES, LLC, 2008.</w:t>
            </w:r>
            <w:r w:rsidR="00E8677A" w:rsidRPr="00E8677A">
              <w:rPr>
                <w:rStyle w:val="info"/>
                <w:rFonts w:asciiTheme="minorHAnsi" w:hAnsiTheme="minorHAnsi"/>
                <w:b w:val="0"/>
                <w:sz w:val="20"/>
                <w:szCs w:val="20"/>
              </w:rPr>
              <w:t xml:space="preserve">  </w:t>
            </w:r>
            <w:proofErr w:type="gramStart"/>
            <w:r w:rsidRPr="00E8677A">
              <w:rPr>
                <w:rFonts w:asciiTheme="minorHAnsi" w:hAnsiTheme="minorHAnsi"/>
                <w:b w:val="0"/>
                <w:sz w:val="20"/>
                <w:szCs w:val="20"/>
              </w:rPr>
              <w:t xml:space="preserve">Features a presentation from Top </w:t>
            </w:r>
            <w:r w:rsidRPr="00E8677A">
              <w:rPr>
                <w:rFonts w:asciiTheme="minorHAnsi" w:hAnsiTheme="minorHAnsi"/>
                <w:b w:val="0"/>
                <w:sz w:val="20"/>
                <w:szCs w:val="20"/>
              </w:rPr>
              <w:lastRenderedPageBreak/>
              <w:t>10 Advertising Campaign.</w:t>
            </w:r>
            <w:proofErr w:type="gramEnd"/>
            <w:r w:rsidRPr="00E8677A">
              <w:rPr>
                <w:rFonts w:asciiTheme="minorHAnsi" w:hAnsiTheme="minorHAnsi"/>
                <w:b w:val="0"/>
                <w:sz w:val="20"/>
                <w:szCs w:val="20"/>
              </w:rPr>
              <w:t xml:space="preserve"> Interviews with Top 10 Winner in Accounting Applications and 1st Place Winner in Retail Merchandising Role Plays. </w:t>
            </w:r>
          </w:p>
          <w:p w:rsidR="004D4074" w:rsidRPr="00E8677A" w:rsidRDefault="004D4074" w:rsidP="00E8677A">
            <w:pPr>
              <w:pStyle w:val="Heading1"/>
              <w:rPr>
                <w:rFonts w:asciiTheme="minorHAnsi" w:hAnsiTheme="minorHAnsi"/>
                <w:b w:val="0"/>
                <w:sz w:val="20"/>
                <w:szCs w:val="20"/>
              </w:rPr>
            </w:pPr>
            <w:r w:rsidRPr="00E8677A">
              <w:rPr>
                <w:rFonts w:asciiTheme="minorHAnsi" w:hAnsiTheme="minorHAnsi"/>
                <w:sz w:val="20"/>
                <w:szCs w:val="20"/>
              </w:rPr>
              <w:t>MCE DVD ROM 93</w:t>
            </w:r>
            <w:r w:rsidR="00E8677A">
              <w:rPr>
                <w:rFonts w:asciiTheme="minorHAnsi" w:hAnsiTheme="minorHAnsi"/>
                <w:sz w:val="20"/>
                <w:szCs w:val="20"/>
              </w:rPr>
              <w:t xml:space="preserve"> - </w:t>
            </w:r>
            <w:r w:rsidRPr="00E8677A">
              <w:rPr>
                <w:rFonts w:asciiTheme="minorHAnsi" w:hAnsiTheme="minorHAnsi"/>
                <w:sz w:val="20"/>
                <w:szCs w:val="20"/>
              </w:rPr>
              <w:t>Finding Your Customers: Marketing and Advertising Your Business</w:t>
            </w:r>
            <w:r w:rsidR="00E8677A">
              <w:rPr>
                <w:rFonts w:asciiTheme="minorHAnsi" w:hAnsiTheme="minorHAnsi"/>
                <w:sz w:val="20"/>
                <w:szCs w:val="20"/>
              </w:rPr>
              <w:t xml:space="preserve"> - </w:t>
            </w:r>
            <w:r w:rsidRPr="00E8677A">
              <w:rPr>
                <w:rStyle w:val="info"/>
                <w:rFonts w:asciiTheme="minorHAnsi" w:hAnsiTheme="minorHAnsi"/>
                <w:b w:val="0"/>
                <w:sz w:val="20"/>
                <w:szCs w:val="20"/>
              </w:rPr>
              <w:t>Films for the Humanities &amp; Sciences</w:t>
            </w:r>
            <w:r w:rsidR="00E8677A" w:rsidRPr="00E8677A">
              <w:rPr>
                <w:rStyle w:val="info"/>
                <w:rFonts w:asciiTheme="minorHAnsi" w:hAnsiTheme="minorHAnsi"/>
                <w:b w:val="0"/>
                <w:sz w:val="20"/>
                <w:szCs w:val="20"/>
              </w:rPr>
              <w:t xml:space="preserve">, </w:t>
            </w:r>
            <w:proofErr w:type="gramStart"/>
            <w:r w:rsidRPr="00E8677A">
              <w:rPr>
                <w:rStyle w:val="info"/>
                <w:rFonts w:asciiTheme="minorHAnsi" w:hAnsiTheme="minorHAnsi"/>
                <w:b w:val="0"/>
                <w:sz w:val="20"/>
                <w:szCs w:val="20"/>
              </w:rPr>
              <w:t>NEW YORK</w:t>
            </w:r>
            <w:proofErr w:type="gramEnd"/>
            <w:r w:rsidRPr="00E8677A">
              <w:rPr>
                <w:rStyle w:val="info"/>
                <w:rFonts w:asciiTheme="minorHAnsi" w:hAnsiTheme="minorHAnsi"/>
                <w:b w:val="0"/>
                <w:sz w:val="20"/>
                <w:szCs w:val="20"/>
              </w:rPr>
              <w:t>, NY, FILMS MEDIA GROUP, 2011.</w:t>
            </w:r>
            <w:r w:rsidR="00E8677A" w:rsidRPr="00E8677A">
              <w:rPr>
                <w:rStyle w:val="info"/>
                <w:rFonts w:asciiTheme="minorHAnsi" w:hAnsiTheme="minorHAnsi"/>
                <w:b w:val="0"/>
                <w:sz w:val="20"/>
                <w:szCs w:val="20"/>
              </w:rPr>
              <w:t xml:space="preserve">  </w:t>
            </w:r>
            <w:r w:rsidRPr="00E8677A">
              <w:rPr>
                <w:rFonts w:asciiTheme="minorHAnsi" w:hAnsiTheme="minorHAnsi"/>
                <w:b w:val="0"/>
                <w:sz w:val="20"/>
                <w:szCs w:val="20"/>
              </w:rPr>
              <w:t>This program highlights ways to generate recognition for a start-up business and drive traffic to it. Viewers learn the necessity of researching a competitor’s advertising tactics, developing a marketing plan, and testing various promotional strategies. Topics include the need for targeted messaging that connects with the customer base; effective Web site building and development; networking through involvement in the community; the idea of business referral or liaising with other firms that aren’t direct competitors; and smaller-scale advertising based on repetition as an alternative to more splashy and expensive methods. 30 minutes.</w:t>
            </w:r>
          </w:p>
          <w:p w:rsidR="000F47EE" w:rsidRPr="00F92588" w:rsidRDefault="00BF3604" w:rsidP="00F92588">
            <w:pPr>
              <w:spacing w:before="100" w:beforeAutospacing="1" w:after="100" w:afterAutospacing="1" w:line="240" w:lineRule="auto"/>
              <w:outlineLvl w:val="0"/>
              <w:rPr>
                <w:rFonts w:asciiTheme="minorHAnsi" w:eastAsia="Times New Roman" w:hAnsiTheme="minorHAnsi"/>
                <w:sz w:val="20"/>
                <w:szCs w:val="20"/>
                <w:lang w:eastAsia="zh-CN"/>
              </w:rPr>
            </w:pPr>
            <w:r w:rsidRPr="00BF3604">
              <w:rPr>
                <w:rFonts w:asciiTheme="minorHAnsi" w:eastAsia="Times New Roman" w:hAnsiTheme="minorHAnsi"/>
                <w:b/>
                <w:bCs/>
                <w:kern w:val="36"/>
                <w:sz w:val="20"/>
                <w:szCs w:val="20"/>
                <w:lang w:eastAsia="zh-CN"/>
              </w:rPr>
              <w:t>MCE DVD ROM 37.1</w:t>
            </w:r>
            <w:r>
              <w:rPr>
                <w:rFonts w:asciiTheme="minorHAnsi" w:eastAsia="Times New Roman" w:hAnsiTheme="minorHAnsi"/>
                <w:b/>
                <w:bCs/>
                <w:kern w:val="36"/>
                <w:sz w:val="20"/>
                <w:szCs w:val="20"/>
                <w:lang w:eastAsia="zh-CN"/>
              </w:rPr>
              <w:t xml:space="preserve"> - </w:t>
            </w:r>
            <w:r w:rsidRPr="00BF3604">
              <w:rPr>
                <w:rFonts w:asciiTheme="minorHAnsi" w:eastAsia="Times New Roman" w:hAnsiTheme="minorHAnsi"/>
                <w:b/>
                <w:bCs/>
                <w:sz w:val="20"/>
                <w:szCs w:val="20"/>
                <w:lang w:eastAsia="zh-CN"/>
              </w:rPr>
              <w:t xml:space="preserve">The New Age of </w:t>
            </w:r>
            <w:proofErr w:type="spellStart"/>
            <w:r w:rsidRPr="00BF3604">
              <w:rPr>
                <w:rFonts w:asciiTheme="minorHAnsi" w:eastAsia="Times New Roman" w:hAnsiTheme="minorHAnsi"/>
                <w:b/>
                <w:bCs/>
                <w:sz w:val="20"/>
                <w:szCs w:val="20"/>
                <w:lang w:eastAsia="zh-CN"/>
              </w:rPr>
              <w:t>Walmart</w:t>
            </w:r>
            <w:proofErr w:type="spellEnd"/>
            <w:r>
              <w:rPr>
                <w:rFonts w:asciiTheme="minorHAnsi" w:eastAsia="Times New Roman" w:hAnsiTheme="minorHAnsi"/>
                <w:b/>
                <w:bCs/>
                <w:sz w:val="20"/>
                <w:szCs w:val="20"/>
                <w:lang w:eastAsia="zh-CN"/>
              </w:rPr>
              <w:t xml:space="preserve"> - </w:t>
            </w:r>
            <w:r w:rsidRPr="00BF3604">
              <w:rPr>
                <w:rFonts w:asciiTheme="minorHAnsi" w:eastAsia="Times New Roman" w:hAnsiTheme="minorHAnsi"/>
                <w:sz w:val="20"/>
                <w:szCs w:val="20"/>
                <w:lang w:eastAsia="zh-CN"/>
              </w:rPr>
              <w:t>Films Media Group</w:t>
            </w:r>
            <w:r>
              <w:rPr>
                <w:rFonts w:asciiTheme="minorHAnsi" w:eastAsia="Times New Roman" w:hAnsiTheme="minorHAnsi"/>
                <w:sz w:val="20"/>
                <w:szCs w:val="20"/>
                <w:lang w:eastAsia="zh-CN"/>
              </w:rPr>
              <w:t xml:space="preserve">, </w:t>
            </w:r>
            <w:r w:rsidRPr="00BF3604">
              <w:rPr>
                <w:rFonts w:asciiTheme="minorHAnsi" w:eastAsia="Times New Roman" w:hAnsiTheme="minorHAnsi"/>
                <w:sz w:val="20"/>
                <w:szCs w:val="20"/>
                <w:lang w:eastAsia="zh-CN"/>
              </w:rPr>
              <w:t>NEW YORK, NY, FILMS MEDIA GROUP, 2009.</w:t>
            </w:r>
            <w:r>
              <w:rPr>
                <w:rFonts w:asciiTheme="minorHAnsi" w:eastAsia="Times New Roman" w:hAnsiTheme="minorHAnsi"/>
                <w:sz w:val="20"/>
                <w:szCs w:val="20"/>
                <w:lang w:eastAsia="zh-CN"/>
              </w:rPr>
              <w:t xml:space="preserve">  </w:t>
            </w:r>
            <w:r w:rsidRPr="00BF3604">
              <w:rPr>
                <w:rFonts w:asciiTheme="minorHAnsi" w:eastAsia="Times New Roman" w:hAnsiTheme="minorHAnsi"/>
                <w:sz w:val="20"/>
                <w:szCs w:val="20"/>
                <w:lang w:eastAsia="zh-CN"/>
              </w:rPr>
              <w:t xml:space="preserve">This CNBC report describes </w:t>
            </w:r>
            <w:proofErr w:type="spellStart"/>
            <w:r w:rsidRPr="00BF3604">
              <w:rPr>
                <w:rFonts w:asciiTheme="minorHAnsi" w:eastAsia="Times New Roman" w:hAnsiTheme="minorHAnsi"/>
                <w:sz w:val="20"/>
                <w:szCs w:val="20"/>
                <w:lang w:eastAsia="zh-CN"/>
              </w:rPr>
              <w:t>Walmart’s</w:t>
            </w:r>
            <w:proofErr w:type="spellEnd"/>
            <w:r w:rsidRPr="00BF3604">
              <w:rPr>
                <w:rFonts w:asciiTheme="minorHAnsi" w:eastAsia="Times New Roman" w:hAnsiTheme="minorHAnsi"/>
                <w:sz w:val="20"/>
                <w:szCs w:val="20"/>
                <w:lang w:eastAsia="zh-CN"/>
              </w:rPr>
              <w:t xml:space="preserve"> realization that it was losing 8 percent of its customers due to bad publicity—and how it undertook an extreme makeover of its image and stores. Also explored in the video: political currents running counter to </w:t>
            </w:r>
            <w:proofErr w:type="spellStart"/>
            <w:r w:rsidRPr="00BF3604">
              <w:rPr>
                <w:rFonts w:asciiTheme="minorHAnsi" w:eastAsia="Times New Roman" w:hAnsiTheme="minorHAnsi"/>
                <w:sz w:val="20"/>
                <w:szCs w:val="20"/>
                <w:lang w:eastAsia="zh-CN"/>
              </w:rPr>
              <w:t>Walmart’s</w:t>
            </w:r>
            <w:proofErr w:type="spellEnd"/>
            <w:r w:rsidRPr="00BF3604">
              <w:rPr>
                <w:rFonts w:asciiTheme="minorHAnsi" w:eastAsia="Times New Roman" w:hAnsiTheme="minorHAnsi"/>
                <w:sz w:val="20"/>
                <w:szCs w:val="20"/>
                <w:lang w:eastAsia="zh-CN"/>
              </w:rPr>
              <w:t xml:space="preserve"> low-cost business model, the retailer’s growing presence in China, and the controversy over its ongoing U.S. expansion—which some communities have forestalled or even prohibited.</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B5" w:rsidRDefault="000C60B5" w:rsidP="00FD5A4D">
      <w:pPr>
        <w:spacing w:after="0" w:line="240" w:lineRule="auto"/>
      </w:pPr>
      <w:r>
        <w:separator/>
      </w:r>
    </w:p>
  </w:endnote>
  <w:endnote w:type="continuationSeparator" w:id="0">
    <w:p w:rsidR="000C60B5" w:rsidRDefault="000C60B5" w:rsidP="00FD5A4D">
      <w:pPr>
        <w:spacing w:after="0" w:line="240" w:lineRule="auto"/>
      </w:pPr>
      <w:r>
        <w:continuationSeparator/>
      </w:r>
    </w:p>
  </w:endnote>
  <w:endnote w:type="continuationNotice" w:id="1">
    <w:p w:rsidR="000C60B5" w:rsidRDefault="000C6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9717D3">
      <w:rPr>
        <w:b/>
        <w:sz w:val="24"/>
        <w:szCs w:val="24"/>
      </w:rPr>
      <w:fldChar w:fldCharType="begin"/>
    </w:r>
    <w:r>
      <w:rPr>
        <w:b/>
      </w:rPr>
      <w:instrText xml:space="preserve"> PAGE </w:instrText>
    </w:r>
    <w:r w:rsidR="009717D3">
      <w:rPr>
        <w:b/>
        <w:sz w:val="24"/>
        <w:szCs w:val="24"/>
      </w:rPr>
      <w:fldChar w:fldCharType="separate"/>
    </w:r>
    <w:r w:rsidR="009D6B67">
      <w:rPr>
        <w:b/>
        <w:noProof/>
      </w:rPr>
      <w:t>1</w:t>
    </w:r>
    <w:r w:rsidR="009717D3">
      <w:rPr>
        <w:b/>
        <w:sz w:val="24"/>
        <w:szCs w:val="24"/>
      </w:rPr>
      <w:fldChar w:fldCharType="end"/>
    </w:r>
    <w:r>
      <w:t xml:space="preserve"> of </w:t>
    </w:r>
    <w:r w:rsidR="009717D3">
      <w:rPr>
        <w:b/>
        <w:sz w:val="24"/>
        <w:szCs w:val="24"/>
      </w:rPr>
      <w:fldChar w:fldCharType="begin"/>
    </w:r>
    <w:r>
      <w:rPr>
        <w:b/>
      </w:rPr>
      <w:instrText xml:space="preserve"> NUMPAGES  </w:instrText>
    </w:r>
    <w:r w:rsidR="009717D3">
      <w:rPr>
        <w:b/>
        <w:sz w:val="24"/>
        <w:szCs w:val="24"/>
      </w:rPr>
      <w:fldChar w:fldCharType="separate"/>
    </w:r>
    <w:r w:rsidR="009D6B67">
      <w:rPr>
        <w:b/>
        <w:noProof/>
      </w:rPr>
      <w:t>6</w:t>
    </w:r>
    <w:r w:rsidR="009717D3">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B5" w:rsidRDefault="000C60B5" w:rsidP="00FD5A4D">
      <w:pPr>
        <w:spacing w:after="0" w:line="240" w:lineRule="auto"/>
      </w:pPr>
      <w:r>
        <w:separator/>
      </w:r>
    </w:p>
  </w:footnote>
  <w:footnote w:type="continuationSeparator" w:id="0">
    <w:p w:rsidR="000C60B5" w:rsidRDefault="000C60B5" w:rsidP="00FD5A4D">
      <w:pPr>
        <w:spacing w:after="0" w:line="240" w:lineRule="auto"/>
      </w:pPr>
      <w:r>
        <w:continuationSeparator/>
      </w:r>
    </w:p>
  </w:footnote>
  <w:footnote w:type="continuationNotice" w:id="1">
    <w:p w:rsidR="000C60B5" w:rsidRDefault="000C60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F92588">
    <w:pPr>
      <w:pStyle w:val="Header"/>
      <w:tabs>
        <w:tab w:val="left" w:pos="8640"/>
      </w:tabs>
    </w:pPr>
    <w:r>
      <w:t xml:space="preserve">GRADE LEVEL/UNIT TITLE: </w:t>
    </w:r>
    <w:r w:rsidR="005A0F5D">
      <w:t>11-12/</w:t>
    </w:r>
    <w:r w:rsidR="009D6B67">
      <w:t>Advertising Promotional Plan</w:t>
    </w:r>
    <w:r w:rsidR="005A0F5D">
      <w:tab/>
    </w:r>
    <w:r w:rsidR="00F92588">
      <w:tab/>
    </w:r>
    <w:r w:rsidR="0094250B">
      <w:t>Course</w:t>
    </w:r>
    <w:r>
      <w:t xml:space="preserve"> Code: </w:t>
    </w:r>
    <w:r w:rsidR="00F77DE7" w:rsidRPr="00F77DE7">
      <w:rPr>
        <w:bCs/>
      </w:rPr>
      <w:t>040009 CIP Code:  52. 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954"/>
    <w:multiLevelType w:val="hybridMultilevel"/>
    <w:tmpl w:val="7F20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D4A0D"/>
    <w:multiLevelType w:val="hybridMultilevel"/>
    <w:tmpl w:val="2848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E48CC"/>
    <w:multiLevelType w:val="hybridMultilevel"/>
    <w:tmpl w:val="89F2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E4CD0"/>
    <w:multiLevelType w:val="hybridMultilevel"/>
    <w:tmpl w:val="2352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5E90"/>
    <w:multiLevelType w:val="hybridMultilevel"/>
    <w:tmpl w:val="1F9C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83E82"/>
    <w:multiLevelType w:val="hybridMultilevel"/>
    <w:tmpl w:val="A74A3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9A30C5"/>
    <w:multiLevelType w:val="hybridMultilevel"/>
    <w:tmpl w:val="2F86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6E084F"/>
    <w:multiLevelType w:val="hybridMultilevel"/>
    <w:tmpl w:val="044A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6A173B86"/>
    <w:multiLevelType w:val="hybridMultilevel"/>
    <w:tmpl w:val="224E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217E7"/>
    <w:multiLevelType w:val="hybridMultilevel"/>
    <w:tmpl w:val="CA3E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97D8D"/>
    <w:multiLevelType w:val="hybridMultilevel"/>
    <w:tmpl w:val="4F0A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D11F04"/>
    <w:multiLevelType w:val="hybridMultilevel"/>
    <w:tmpl w:val="390AB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24"/>
  </w:num>
  <w:num w:numId="4">
    <w:abstractNumId w:val="9"/>
  </w:num>
  <w:num w:numId="5">
    <w:abstractNumId w:val="16"/>
  </w:num>
  <w:num w:numId="6">
    <w:abstractNumId w:val="7"/>
  </w:num>
  <w:num w:numId="7">
    <w:abstractNumId w:val="13"/>
  </w:num>
  <w:num w:numId="8">
    <w:abstractNumId w:val="27"/>
  </w:num>
  <w:num w:numId="9">
    <w:abstractNumId w:val="6"/>
  </w:num>
  <w:num w:numId="10">
    <w:abstractNumId w:val="5"/>
  </w:num>
  <w:num w:numId="11">
    <w:abstractNumId w:val="26"/>
  </w:num>
  <w:num w:numId="12">
    <w:abstractNumId w:val="12"/>
  </w:num>
  <w:num w:numId="13">
    <w:abstractNumId w:val="8"/>
  </w:num>
  <w:num w:numId="14">
    <w:abstractNumId w:val="20"/>
  </w:num>
  <w:num w:numId="15">
    <w:abstractNumId w:val="17"/>
  </w:num>
  <w:num w:numId="16">
    <w:abstractNumId w:val="14"/>
  </w:num>
  <w:num w:numId="17">
    <w:abstractNumId w:val="15"/>
  </w:num>
  <w:num w:numId="18">
    <w:abstractNumId w:val="19"/>
  </w:num>
  <w:num w:numId="19">
    <w:abstractNumId w:val="2"/>
  </w:num>
  <w:num w:numId="20">
    <w:abstractNumId w:val="22"/>
  </w:num>
  <w:num w:numId="21">
    <w:abstractNumId w:val="21"/>
  </w:num>
  <w:num w:numId="22">
    <w:abstractNumId w:val="0"/>
  </w:num>
  <w:num w:numId="23">
    <w:abstractNumId w:val="3"/>
  </w:num>
  <w:num w:numId="24">
    <w:abstractNumId w:val="4"/>
  </w:num>
  <w:num w:numId="25">
    <w:abstractNumId w:val="10"/>
  </w:num>
  <w:num w:numId="26">
    <w:abstractNumId w:val="23"/>
  </w:num>
  <w:num w:numId="27">
    <w:abstractNumId w:val="18"/>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505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2FD3"/>
    <w:rsid w:val="000553C2"/>
    <w:rsid w:val="00075C23"/>
    <w:rsid w:val="000766A7"/>
    <w:rsid w:val="000B1A54"/>
    <w:rsid w:val="000C60B5"/>
    <w:rsid w:val="000E2AB8"/>
    <w:rsid w:val="000E6180"/>
    <w:rsid w:val="000F12AC"/>
    <w:rsid w:val="000F47EE"/>
    <w:rsid w:val="001270A2"/>
    <w:rsid w:val="0013604E"/>
    <w:rsid w:val="0015225E"/>
    <w:rsid w:val="001522D0"/>
    <w:rsid w:val="001731D1"/>
    <w:rsid w:val="001B1672"/>
    <w:rsid w:val="001B3773"/>
    <w:rsid w:val="001C64E7"/>
    <w:rsid w:val="001F2710"/>
    <w:rsid w:val="0020289B"/>
    <w:rsid w:val="00223F54"/>
    <w:rsid w:val="002316F3"/>
    <w:rsid w:val="00233170"/>
    <w:rsid w:val="00240581"/>
    <w:rsid w:val="00254338"/>
    <w:rsid w:val="002842B7"/>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D4074"/>
    <w:rsid w:val="004E48C1"/>
    <w:rsid w:val="004F514F"/>
    <w:rsid w:val="00522002"/>
    <w:rsid w:val="00526777"/>
    <w:rsid w:val="005507C6"/>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069B7"/>
    <w:rsid w:val="008322A8"/>
    <w:rsid w:val="00845D03"/>
    <w:rsid w:val="0086478D"/>
    <w:rsid w:val="0089049C"/>
    <w:rsid w:val="008B1BC2"/>
    <w:rsid w:val="008B5FD1"/>
    <w:rsid w:val="008B69A1"/>
    <w:rsid w:val="008D3E0D"/>
    <w:rsid w:val="008D6425"/>
    <w:rsid w:val="008E66A3"/>
    <w:rsid w:val="00911A3A"/>
    <w:rsid w:val="00917334"/>
    <w:rsid w:val="0094250B"/>
    <w:rsid w:val="009505D0"/>
    <w:rsid w:val="009717D3"/>
    <w:rsid w:val="009800CA"/>
    <w:rsid w:val="009C2B9E"/>
    <w:rsid w:val="009D6B67"/>
    <w:rsid w:val="00A33DF8"/>
    <w:rsid w:val="00A5553E"/>
    <w:rsid w:val="00AC243F"/>
    <w:rsid w:val="00B05A7F"/>
    <w:rsid w:val="00B13A4E"/>
    <w:rsid w:val="00B30C20"/>
    <w:rsid w:val="00BB21C0"/>
    <w:rsid w:val="00BB7AD7"/>
    <w:rsid w:val="00BC09A6"/>
    <w:rsid w:val="00BC4316"/>
    <w:rsid w:val="00BF3604"/>
    <w:rsid w:val="00C04379"/>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64BE"/>
    <w:rsid w:val="00D778E5"/>
    <w:rsid w:val="00DC32F0"/>
    <w:rsid w:val="00DC5E54"/>
    <w:rsid w:val="00DD40DF"/>
    <w:rsid w:val="00DF33A6"/>
    <w:rsid w:val="00E215AA"/>
    <w:rsid w:val="00E372C1"/>
    <w:rsid w:val="00E55D0C"/>
    <w:rsid w:val="00E5640C"/>
    <w:rsid w:val="00E82EFB"/>
    <w:rsid w:val="00E8677A"/>
    <w:rsid w:val="00F072CD"/>
    <w:rsid w:val="00F25111"/>
    <w:rsid w:val="00F65B3E"/>
    <w:rsid w:val="00F76FC7"/>
    <w:rsid w:val="00F77DE7"/>
    <w:rsid w:val="00F815CD"/>
    <w:rsid w:val="00F92588"/>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F76FC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F76FC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5507C6"/>
    <w:rPr>
      <w:color w:val="0000FF" w:themeColor="hyperlink"/>
      <w:u w:val="single"/>
    </w:rPr>
  </w:style>
  <w:style w:type="character" w:customStyle="1" w:styleId="Heading1Char">
    <w:name w:val="Heading 1 Char"/>
    <w:basedOn w:val="DefaultParagraphFont"/>
    <w:link w:val="Heading1"/>
    <w:uiPriority w:val="9"/>
    <w:rsid w:val="00F76FC7"/>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F76FC7"/>
    <w:rPr>
      <w:rFonts w:ascii="Times New Roman" w:eastAsia="Times New Roman" w:hAnsi="Times New Roman"/>
      <w:b/>
      <w:bCs/>
      <w:sz w:val="36"/>
      <w:szCs w:val="36"/>
    </w:rPr>
  </w:style>
  <w:style w:type="paragraph" w:styleId="NormalWeb">
    <w:name w:val="Normal (Web)"/>
    <w:basedOn w:val="Normal"/>
    <w:uiPriority w:val="99"/>
    <w:semiHidden/>
    <w:unhideWhenUsed/>
    <w:rsid w:val="00F76FC7"/>
    <w:pPr>
      <w:spacing w:before="100" w:beforeAutospacing="1" w:after="100" w:afterAutospacing="1" w:line="240" w:lineRule="auto"/>
    </w:pPr>
    <w:rPr>
      <w:rFonts w:ascii="Times New Roman" w:eastAsia="Times New Roman" w:hAnsi="Times New Roman"/>
      <w:sz w:val="24"/>
      <w:szCs w:val="24"/>
    </w:rPr>
  </w:style>
  <w:style w:type="character" w:customStyle="1" w:styleId="info">
    <w:name w:val="info"/>
    <w:basedOn w:val="DefaultParagraphFont"/>
    <w:rsid w:val="00F76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8029">
      <w:bodyDiv w:val="1"/>
      <w:marLeft w:val="0"/>
      <w:marRight w:val="0"/>
      <w:marTop w:val="0"/>
      <w:marBottom w:val="0"/>
      <w:divBdr>
        <w:top w:val="none" w:sz="0" w:space="0" w:color="auto"/>
        <w:left w:val="none" w:sz="0" w:space="0" w:color="auto"/>
        <w:bottom w:val="none" w:sz="0" w:space="0" w:color="auto"/>
        <w:right w:val="none" w:sz="0" w:space="0" w:color="auto"/>
      </w:divBdr>
      <w:divsChild>
        <w:div w:id="1725907245">
          <w:marLeft w:val="0"/>
          <w:marRight w:val="0"/>
          <w:marTop w:val="0"/>
          <w:marBottom w:val="0"/>
          <w:divBdr>
            <w:top w:val="none" w:sz="0" w:space="0" w:color="auto"/>
            <w:left w:val="none" w:sz="0" w:space="0" w:color="auto"/>
            <w:bottom w:val="none" w:sz="0" w:space="0" w:color="auto"/>
            <w:right w:val="none" w:sz="0" w:space="0" w:color="auto"/>
          </w:divBdr>
          <w:divsChild>
            <w:div w:id="2217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9645">
      <w:bodyDiv w:val="1"/>
      <w:marLeft w:val="0"/>
      <w:marRight w:val="0"/>
      <w:marTop w:val="0"/>
      <w:marBottom w:val="0"/>
      <w:divBdr>
        <w:top w:val="none" w:sz="0" w:space="0" w:color="auto"/>
        <w:left w:val="none" w:sz="0" w:space="0" w:color="auto"/>
        <w:bottom w:val="none" w:sz="0" w:space="0" w:color="auto"/>
        <w:right w:val="none" w:sz="0" w:space="0" w:color="auto"/>
      </w:divBdr>
      <w:divsChild>
        <w:div w:id="615525282">
          <w:marLeft w:val="0"/>
          <w:marRight w:val="0"/>
          <w:marTop w:val="0"/>
          <w:marBottom w:val="0"/>
          <w:divBdr>
            <w:top w:val="none" w:sz="0" w:space="0" w:color="auto"/>
            <w:left w:val="none" w:sz="0" w:space="0" w:color="auto"/>
            <w:bottom w:val="none" w:sz="0" w:space="0" w:color="auto"/>
            <w:right w:val="none" w:sz="0" w:space="0" w:color="auto"/>
          </w:divBdr>
          <w:divsChild>
            <w:div w:id="1477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3843">
      <w:bodyDiv w:val="1"/>
      <w:marLeft w:val="0"/>
      <w:marRight w:val="0"/>
      <w:marTop w:val="0"/>
      <w:marBottom w:val="0"/>
      <w:divBdr>
        <w:top w:val="none" w:sz="0" w:space="0" w:color="auto"/>
        <w:left w:val="none" w:sz="0" w:space="0" w:color="auto"/>
        <w:bottom w:val="none" w:sz="0" w:space="0" w:color="auto"/>
        <w:right w:val="none" w:sz="0" w:space="0" w:color="auto"/>
      </w:divBdr>
      <w:divsChild>
        <w:div w:id="1478379832">
          <w:marLeft w:val="0"/>
          <w:marRight w:val="0"/>
          <w:marTop w:val="0"/>
          <w:marBottom w:val="0"/>
          <w:divBdr>
            <w:top w:val="none" w:sz="0" w:space="0" w:color="auto"/>
            <w:left w:val="none" w:sz="0" w:space="0" w:color="auto"/>
            <w:bottom w:val="none" w:sz="0" w:space="0" w:color="auto"/>
            <w:right w:val="none" w:sz="0" w:space="0" w:color="auto"/>
          </w:divBdr>
          <w:divsChild>
            <w:div w:id="16522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5484">
      <w:bodyDiv w:val="1"/>
      <w:marLeft w:val="0"/>
      <w:marRight w:val="0"/>
      <w:marTop w:val="0"/>
      <w:marBottom w:val="0"/>
      <w:divBdr>
        <w:top w:val="none" w:sz="0" w:space="0" w:color="auto"/>
        <w:left w:val="none" w:sz="0" w:space="0" w:color="auto"/>
        <w:bottom w:val="none" w:sz="0" w:space="0" w:color="auto"/>
        <w:right w:val="none" w:sz="0" w:space="0" w:color="auto"/>
      </w:divBdr>
      <w:divsChild>
        <w:div w:id="1055396572">
          <w:marLeft w:val="0"/>
          <w:marRight w:val="0"/>
          <w:marTop w:val="0"/>
          <w:marBottom w:val="0"/>
          <w:divBdr>
            <w:top w:val="none" w:sz="0" w:space="0" w:color="auto"/>
            <w:left w:val="none" w:sz="0" w:space="0" w:color="auto"/>
            <w:bottom w:val="none" w:sz="0" w:space="0" w:color="auto"/>
            <w:right w:val="none" w:sz="0" w:space="0" w:color="auto"/>
          </w:divBdr>
          <w:divsChild>
            <w:div w:id="321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6062">
      <w:bodyDiv w:val="1"/>
      <w:marLeft w:val="0"/>
      <w:marRight w:val="0"/>
      <w:marTop w:val="0"/>
      <w:marBottom w:val="0"/>
      <w:divBdr>
        <w:top w:val="none" w:sz="0" w:space="0" w:color="auto"/>
        <w:left w:val="none" w:sz="0" w:space="0" w:color="auto"/>
        <w:bottom w:val="none" w:sz="0" w:space="0" w:color="auto"/>
        <w:right w:val="none" w:sz="0" w:space="0" w:color="auto"/>
      </w:divBdr>
      <w:divsChild>
        <w:div w:id="1343043071">
          <w:marLeft w:val="0"/>
          <w:marRight w:val="0"/>
          <w:marTop w:val="0"/>
          <w:marBottom w:val="0"/>
          <w:divBdr>
            <w:top w:val="none" w:sz="0" w:space="0" w:color="auto"/>
            <w:left w:val="none" w:sz="0" w:space="0" w:color="auto"/>
            <w:bottom w:val="none" w:sz="0" w:space="0" w:color="auto"/>
            <w:right w:val="none" w:sz="0" w:space="0" w:color="auto"/>
          </w:divBdr>
          <w:divsChild>
            <w:div w:id="1596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477">
      <w:bodyDiv w:val="1"/>
      <w:marLeft w:val="0"/>
      <w:marRight w:val="0"/>
      <w:marTop w:val="0"/>
      <w:marBottom w:val="0"/>
      <w:divBdr>
        <w:top w:val="none" w:sz="0" w:space="0" w:color="auto"/>
        <w:left w:val="none" w:sz="0" w:space="0" w:color="auto"/>
        <w:bottom w:val="none" w:sz="0" w:space="0" w:color="auto"/>
        <w:right w:val="none" w:sz="0" w:space="0" w:color="auto"/>
      </w:divBdr>
      <w:divsChild>
        <w:div w:id="1120338184">
          <w:marLeft w:val="0"/>
          <w:marRight w:val="0"/>
          <w:marTop w:val="0"/>
          <w:marBottom w:val="0"/>
          <w:divBdr>
            <w:top w:val="none" w:sz="0" w:space="0" w:color="auto"/>
            <w:left w:val="none" w:sz="0" w:space="0" w:color="auto"/>
            <w:bottom w:val="none" w:sz="0" w:space="0" w:color="auto"/>
            <w:right w:val="none" w:sz="0" w:space="0" w:color="auto"/>
          </w:divBdr>
          <w:divsChild>
            <w:div w:id="16770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2403">
      <w:bodyDiv w:val="1"/>
      <w:marLeft w:val="0"/>
      <w:marRight w:val="0"/>
      <w:marTop w:val="0"/>
      <w:marBottom w:val="0"/>
      <w:divBdr>
        <w:top w:val="none" w:sz="0" w:space="0" w:color="auto"/>
        <w:left w:val="none" w:sz="0" w:space="0" w:color="auto"/>
        <w:bottom w:val="none" w:sz="0" w:space="0" w:color="auto"/>
        <w:right w:val="none" w:sz="0" w:space="0" w:color="auto"/>
      </w:divBdr>
      <w:divsChild>
        <w:div w:id="2106345221">
          <w:marLeft w:val="0"/>
          <w:marRight w:val="0"/>
          <w:marTop w:val="0"/>
          <w:marBottom w:val="0"/>
          <w:divBdr>
            <w:top w:val="none" w:sz="0" w:space="0" w:color="auto"/>
            <w:left w:val="none" w:sz="0" w:space="0" w:color="auto"/>
            <w:bottom w:val="none" w:sz="0" w:space="0" w:color="auto"/>
            <w:right w:val="none" w:sz="0" w:space="0" w:color="auto"/>
          </w:divBdr>
          <w:divsChild>
            <w:div w:id="8936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7731">
      <w:bodyDiv w:val="1"/>
      <w:marLeft w:val="0"/>
      <w:marRight w:val="0"/>
      <w:marTop w:val="0"/>
      <w:marBottom w:val="0"/>
      <w:divBdr>
        <w:top w:val="none" w:sz="0" w:space="0" w:color="auto"/>
        <w:left w:val="none" w:sz="0" w:space="0" w:color="auto"/>
        <w:bottom w:val="none" w:sz="0" w:space="0" w:color="auto"/>
        <w:right w:val="none" w:sz="0" w:space="0" w:color="auto"/>
      </w:divBdr>
      <w:divsChild>
        <w:div w:id="1597975646">
          <w:marLeft w:val="0"/>
          <w:marRight w:val="0"/>
          <w:marTop w:val="0"/>
          <w:marBottom w:val="0"/>
          <w:divBdr>
            <w:top w:val="none" w:sz="0" w:space="0" w:color="auto"/>
            <w:left w:val="none" w:sz="0" w:space="0" w:color="auto"/>
            <w:bottom w:val="none" w:sz="0" w:space="0" w:color="auto"/>
            <w:right w:val="none" w:sz="0" w:space="0" w:color="auto"/>
          </w:divBdr>
          <w:divsChild>
            <w:div w:id="6203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7668">
      <w:bodyDiv w:val="1"/>
      <w:marLeft w:val="0"/>
      <w:marRight w:val="0"/>
      <w:marTop w:val="0"/>
      <w:marBottom w:val="0"/>
      <w:divBdr>
        <w:top w:val="none" w:sz="0" w:space="0" w:color="auto"/>
        <w:left w:val="none" w:sz="0" w:space="0" w:color="auto"/>
        <w:bottom w:val="none" w:sz="0" w:space="0" w:color="auto"/>
        <w:right w:val="none" w:sz="0" w:space="0" w:color="auto"/>
      </w:divBdr>
      <w:divsChild>
        <w:div w:id="856045704">
          <w:marLeft w:val="0"/>
          <w:marRight w:val="0"/>
          <w:marTop w:val="0"/>
          <w:marBottom w:val="0"/>
          <w:divBdr>
            <w:top w:val="none" w:sz="0" w:space="0" w:color="auto"/>
            <w:left w:val="none" w:sz="0" w:space="0" w:color="auto"/>
            <w:bottom w:val="none" w:sz="0" w:space="0" w:color="auto"/>
            <w:right w:val="none" w:sz="0" w:space="0" w:color="auto"/>
          </w:divBdr>
          <w:divsChild>
            <w:div w:id="12806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79470">
      <w:bodyDiv w:val="1"/>
      <w:marLeft w:val="0"/>
      <w:marRight w:val="0"/>
      <w:marTop w:val="0"/>
      <w:marBottom w:val="0"/>
      <w:divBdr>
        <w:top w:val="none" w:sz="0" w:space="0" w:color="auto"/>
        <w:left w:val="none" w:sz="0" w:space="0" w:color="auto"/>
        <w:bottom w:val="none" w:sz="0" w:space="0" w:color="auto"/>
        <w:right w:val="none" w:sz="0" w:space="0" w:color="auto"/>
      </w:divBdr>
      <w:divsChild>
        <w:div w:id="683362939">
          <w:marLeft w:val="0"/>
          <w:marRight w:val="0"/>
          <w:marTop w:val="0"/>
          <w:marBottom w:val="0"/>
          <w:divBdr>
            <w:top w:val="none" w:sz="0" w:space="0" w:color="auto"/>
            <w:left w:val="none" w:sz="0" w:space="0" w:color="auto"/>
            <w:bottom w:val="none" w:sz="0" w:space="0" w:color="auto"/>
            <w:right w:val="none" w:sz="0" w:space="0" w:color="auto"/>
          </w:divBdr>
          <w:divsChild>
            <w:div w:id="2103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EC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2C3B16-0C7B-4333-B91F-F6AC4CCE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12</cp:revision>
  <cp:lastPrinted>2012-03-22T17:48:00Z</cp:lastPrinted>
  <dcterms:created xsi:type="dcterms:W3CDTF">2012-10-05T15:43:00Z</dcterms:created>
  <dcterms:modified xsi:type="dcterms:W3CDTF">2013-05-08T14:21:00Z</dcterms:modified>
</cp:coreProperties>
</file>