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99"/>
      </w:tblGrid>
      <w:tr w:rsidR="00DD40DF" w:rsidTr="00C44E14">
        <w:trPr>
          <w:trHeight w:val="457"/>
        </w:trPr>
        <w:tc>
          <w:tcPr>
            <w:tcW w:w="13199" w:type="dxa"/>
          </w:tcPr>
          <w:p w:rsidR="00452176" w:rsidRDefault="00452176" w:rsidP="00452176">
            <w:pPr>
              <w:autoSpaceDE w:val="0"/>
              <w:autoSpaceDN w:val="0"/>
              <w:adjustRightInd w:val="0"/>
              <w:spacing w:after="0" w:line="240" w:lineRule="auto"/>
              <w:rPr>
                <w:rFonts w:cs="Tahoma"/>
                <w:b/>
              </w:rPr>
            </w:pPr>
            <w:r w:rsidRPr="00C44E14">
              <w:rPr>
                <w:rFonts w:cs="Tahoma"/>
                <w:b/>
              </w:rPr>
              <w:t>COURSE INTRODUCTION:</w:t>
            </w:r>
          </w:p>
          <w:p w:rsidR="00452176" w:rsidRDefault="00452176" w:rsidP="00452176">
            <w:pPr>
              <w:autoSpaceDE w:val="0"/>
              <w:autoSpaceDN w:val="0"/>
              <w:adjustRightInd w:val="0"/>
              <w:spacing w:after="0" w:line="240" w:lineRule="auto"/>
              <w:rPr>
                <w:rFonts w:cs="Tahoma"/>
                <w:b/>
              </w:rPr>
            </w:pPr>
          </w:p>
          <w:p w:rsidR="00452176" w:rsidRPr="00CC15E8" w:rsidRDefault="00452176" w:rsidP="00452176">
            <w:pPr>
              <w:autoSpaceDE w:val="0"/>
              <w:autoSpaceDN w:val="0"/>
              <w:adjustRightInd w:val="0"/>
              <w:spacing w:after="0" w:line="240" w:lineRule="auto"/>
              <w:rPr>
                <w:rFonts w:cs="Tahoma"/>
              </w:rPr>
            </w:pPr>
            <w:r w:rsidRPr="00CC15E8">
              <w:rPr>
                <w:rFonts w:cs="Tahoma"/>
              </w:rPr>
              <w:t>An instructional program for students who are interested in a career in the field of advertising and promotion.  Instruction will prepare students to understand basic marketing principles, consumer behavior</w:t>
            </w:r>
            <w:r w:rsidR="008F3801" w:rsidRPr="00CC15E8">
              <w:rPr>
                <w:rFonts w:cs="Tahoma"/>
              </w:rPr>
              <w:t>, and</w:t>
            </w:r>
            <w:r w:rsidRPr="00CC15E8">
              <w:rPr>
                <w:rFonts w:cs="Tahoma"/>
              </w:rPr>
              <w:t xml:space="preserve"> the ability to identify the target market. Students will examine different advertising and promotional methods. Specific skills will help students to create, produce, and effectively evaluate different advertising and promotional strategies.</w:t>
            </w:r>
          </w:p>
          <w:p w:rsidR="00DD40DF" w:rsidRPr="00C44E14" w:rsidRDefault="00DD40DF" w:rsidP="00C44E14">
            <w:pPr>
              <w:autoSpaceDE w:val="0"/>
              <w:autoSpaceDN w:val="0"/>
              <w:adjustRightInd w:val="0"/>
              <w:spacing w:after="0" w:line="240" w:lineRule="auto"/>
              <w:rPr>
                <w:rFonts w:cs="Tahoma"/>
                <w:b/>
              </w:rPr>
            </w:pPr>
          </w:p>
          <w:p w:rsidR="00DD40DF" w:rsidRDefault="00DD40DF" w:rsidP="00C44E14">
            <w:pPr>
              <w:autoSpaceDE w:val="0"/>
              <w:autoSpaceDN w:val="0"/>
              <w:adjustRightInd w:val="0"/>
              <w:spacing w:after="0" w:line="240" w:lineRule="auto"/>
              <w:rPr>
                <w:rFonts w:cs="Tahoma"/>
                <w:b/>
              </w:rPr>
            </w:pPr>
          </w:p>
          <w:p w:rsidR="00452176" w:rsidRPr="00C44E14" w:rsidRDefault="00452176"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tc>
      </w:tr>
    </w:tbl>
    <w:p w:rsidR="00FD5A4D" w:rsidRPr="00D95168" w:rsidRDefault="00FD5A4D" w:rsidP="00FD5A4D">
      <w:pPr>
        <w:autoSpaceDE w:val="0"/>
        <w:autoSpaceDN w:val="0"/>
        <w:adjustRightInd w:val="0"/>
        <w:spacing w:after="0" w:line="240" w:lineRule="auto"/>
        <w:rPr>
          <w:rFonts w:ascii="Tahoma" w:hAnsi="Tahoma" w:cs="Tahoma"/>
          <w:b/>
        </w:rPr>
      </w:pPr>
    </w:p>
    <w:p w:rsidR="00FD5A4D" w:rsidRDefault="00FD5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4075"/>
        <w:gridCol w:w="2594"/>
        <w:gridCol w:w="205"/>
        <w:gridCol w:w="1144"/>
        <w:gridCol w:w="693"/>
        <w:gridCol w:w="1365"/>
        <w:gridCol w:w="1463"/>
        <w:gridCol w:w="808"/>
      </w:tblGrid>
      <w:tr w:rsidR="00DD40DF" w:rsidRPr="00DD40DF" w:rsidTr="00C12262">
        <w:tc>
          <w:tcPr>
            <w:tcW w:w="7498" w:type="dxa"/>
            <w:gridSpan w:val="3"/>
          </w:tcPr>
          <w:p w:rsidR="00355765" w:rsidRDefault="00845D03" w:rsidP="00C44E14">
            <w:pPr>
              <w:spacing w:line="240" w:lineRule="auto"/>
            </w:pPr>
            <w:r w:rsidRPr="00C44E14">
              <w:rPr>
                <w:b/>
              </w:rPr>
              <w:lastRenderedPageBreak/>
              <w:t>UNIT</w:t>
            </w:r>
            <w:r w:rsidR="00355765">
              <w:rPr>
                <w:b/>
              </w:rPr>
              <w:t xml:space="preserve"> DESCRIPTION</w:t>
            </w:r>
            <w:r w:rsidR="00DD40DF" w:rsidRPr="00C44E14">
              <w:rPr>
                <w:b/>
              </w:rPr>
              <w:t xml:space="preserve">: </w:t>
            </w:r>
            <w:r w:rsidR="00355765">
              <w:rPr>
                <w:b/>
              </w:rPr>
              <w:t xml:space="preserve"> </w:t>
            </w:r>
          </w:p>
          <w:p w:rsidR="0013604E" w:rsidRPr="00CC15E8" w:rsidRDefault="00390FE6" w:rsidP="00C44E14">
            <w:pPr>
              <w:spacing w:line="240" w:lineRule="auto"/>
            </w:pPr>
            <w:r>
              <w:t>Students will understand and demonstrate their knowledge of the promotional mix.</w:t>
            </w:r>
          </w:p>
        </w:tc>
        <w:tc>
          <w:tcPr>
            <w:tcW w:w="5678" w:type="dxa"/>
            <w:gridSpan w:val="6"/>
          </w:tcPr>
          <w:p w:rsidR="00321BC1" w:rsidRPr="00C44E14" w:rsidRDefault="00DD40DF" w:rsidP="00C44E14">
            <w:pPr>
              <w:spacing w:line="240" w:lineRule="auto"/>
              <w:rPr>
                <w:b/>
              </w:rPr>
            </w:pPr>
            <w:r w:rsidRPr="00C44E14">
              <w:rPr>
                <w:b/>
              </w:rPr>
              <w:t>SUGGESTED UNIT TIMELINE:</w:t>
            </w:r>
            <w:r w:rsidR="0015225E">
              <w:rPr>
                <w:b/>
              </w:rPr>
              <w:t xml:space="preserve">  </w:t>
            </w:r>
            <w:r w:rsidR="005A0F5D">
              <w:rPr>
                <w:b/>
              </w:rPr>
              <w:t xml:space="preserve">  4 WEEKS            </w:t>
            </w:r>
            <w:r w:rsidR="000F47EE" w:rsidRPr="00C44E14">
              <w:rPr>
                <w:b/>
              </w:rPr>
              <w:t xml:space="preserve">              </w:t>
            </w:r>
          </w:p>
          <w:p w:rsidR="00DD40DF" w:rsidRPr="00C44E14" w:rsidRDefault="00DD40DF" w:rsidP="0094250B">
            <w:pPr>
              <w:spacing w:line="240" w:lineRule="auto"/>
              <w:rPr>
                <w:b/>
              </w:rPr>
            </w:pPr>
            <w:r w:rsidRPr="00C44E14">
              <w:rPr>
                <w:b/>
              </w:rPr>
              <w:t xml:space="preserve">CLASS PERIOD (min.): </w:t>
            </w:r>
            <w:r w:rsidR="005A0F5D">
              <w:rPr>
                <w:b/>
              </w:rPr>
              <w:t xml:space="preserve"> 50 MINUTES</w:t>
            </w:r>
          </w:p>
        </w:tc>
      </w:tr>
      <w:tr w:rsidR="00DD40DF" w:rsidRPr="00DD40DF" w:rsidTr="00C44E14">
        <w:tc>
          <w:tcPr>
            <w:tcW w:w="13176" w:type="dxa"/>
            <w:gridSpan w:val="9"/>
          </w:tcPr>
          <w:p w:rsidR="00DD40DF" w:rsidRPr="00C44E14" w:rsidRDefault="00DD40DF" w:rsidP="00C44E14">
            <w:pPr>
              <w:spacing w:line="240" w:lineRule="auto"/>
              <w:rPr>
                <w:b/>
              </w:rPr>
            </w:pPr>
            <w:r w:rsidRPr="00C44E14">
              <w:rPr>
                <w:b/>
              </w:rPr>
              <w:t>ESSENTIAL QUESTIONS:</w:t>
            </w:r>
          </w:p>
          <w:p w:rsidR="00353AA8" w:rsidRPr="00390FE6" w:rsidRDefault="00390FE6" w:rsidP="00390FE6">
            <w:pPr>
              <w:pStyle w:val="ListParagraph"/>
              <w:numPr>
                <w:ilvl w:val="0"/>
                <w:numId w:val="19"/>
              </w:numPr>
              <w:spacing w:after="0" w:line="240" w:lineRule="auto"/>
              <w:rPr>
                <w:b/>
              </w:rPr>
            </w:pPr>
            <w:r w:rsidRPr="00390FE6">
              <w:rPr>
                <w:b/>
              </w:rPr>
              <w:t>What is the role of promotion in business?</w:t>
            </w:r>
          </w:p>
          <w:p w:rsidR="00390FE6" w:rsidRDefault="00A27C51" w:rsidP="00390FE6">
            <w:pPr>
              <w:pStyle w:val="ListParagraph"/>
              <w:numPr>
                <w:ilvl w:val="0"/>
                <w:numId w:val="19"/>
              </w:numPr>
              <w:spacing w:after="0" w:line="240" w:lineRule="auto"/>
              <w:rPr>
                <w:b/>
              </w:rPr>
            </w:pPr>
            <w:r>
              <w:rPr>
                <w:b/>
              </w:rPr>
              <w:t>How would you identify the promotional mix for a business?</w:t>
            </w:r>
          </w:p>
          <w:p w:rsidR="00A27C51" w:rsidRPr="00390FE6" w:rsidRDefault="00A27C51" w:rsidP="00390FE6">
            <w:pPr>
              <w:pStyle w:val="ListParagraph"/>
              <w:numPr>
                <w:ilvl w:val="0"/>
                <w:numId w:val="19"/>
              </w:numPr>
              <w:spacing w:after="0" w:line="240" w:lineRule="auto"/>
              <w:rPr>
                <w:b/>
              </w:rPr>
            </w:pPr>
            <w:r>
              <w:rPr>
                <w:b/>
              </w:rPr>
              <w:t>How would you identify and explain the marketing mix (4 Ps of Marketing)?</w:t>
            </w:r>
          </w:p>
          <w:p w:rsidR="00DD40DF" w:rsidRPr="00C44E14" w:rsidRDefault="00DD40DF" w:rsidP="002C16F9">
            <w:pPr>
              <w:spacing w:line="240" w:lineRule="auto"/>
              <w:rPr>
                <w:b/>
              </w:rPr>
            </w:pPr>
          </w:p>
        </w:tc>
      </w:tr>
      <w:tr w:rsidR="008322A8" w:rsidTr="00C44E14">
        <w:trPr>
          <w:trHeight w:val="197"/>
        </w:trPr>
        <w:tc>
          <w:tcPr>
            <w:tcW w:w="13176" w:type="dxa"/>
            <w:gridSpan w:val="9"/>
            <w:shd w:val="clear" w:color="auto" w:fill="D9D9D9"/>
          </w:tcPr>
          <w:p w:rsidR="008322A8" w:rsidRDefault="008322A8" w:rsidP="00C44E14">
            <w:pPr>
              <w:spacing w:line="240" w:lineRule="auto"/>
            </w:pPr>
          </w:p>
        </w:tc>
      </w:tr>
      <w:tr w:rsidR="008322A8" w:rsidTr="00C12262">
        <w:trPr>
          <w:trHeight w:val="467"/>
        </w:trPr>
        <w:tc>
          <w:tcPr>
            <w:tcW w:w="4904" w:type="dxa"/>
            <w:gridSpan w:val="2"/>
            <w:vMerge w:val="restart"/>
          </w:tcPr>
          <w:p w:rsidR="008322A8" w:rsidRPr="00C44E14" w:rsidRDefault="001B1672" w:rsidP="00C44E14">
            <w:pPr>
              <w:spacing w:line="240" w:lineRule="auto"/>
              <w:jc w:val="center"/>
              <w:rPr>
                <w:b/>
              </w:rPr>
            </w:pPr>
            <w:r w:rsidRPr="00C44E14">
              <w:rPr>
                <w:b/>
              </w:rPr>
              <w:t xml:space="preserve">ESSENTIAL </w:t>
            </w:r>
            <w:r w:rsidR="008322A8" w:rsidRPr="00C44E14">
              <w:rPr>
                <w:b/>
              </w:rPr>
              <w:t xml:space="preserve">MEASURABLE LEARNING OBJECTIVES </w:t>
            </w:r>
            <w:r w:rsidR="001731D1" w:rsidRPr="00C44E14">
              <w:rPr>
                <w:b/>
              </w:rPr>
              <w:t xml:space="preserve">                        </w:t>
            </w:r>
          </w:p>
        </w:tc>
        <w:tc>
          <w:tcPr>
            <w:tcW w:w="2799" w:type="dxa"/>
            <w:gridSpan w:val="2"/>
            <w:vMerge w:val="restart"/>
          </w:tcPr>
          <w:p w:rsidR="008322A8" w:rsidRPr="00C44E14" w:rsidRDefault="000F47EE" w:rsidP="00C44E14">
            <w:pPr>
              <w:spacing w:line="240" w:lineRule="auto"/>
              <w:jc w:val="center"/>
              <w:rPr>
                <w:b/>
              </w:rPr>
            </w:pPr>
            <w:r w:rsidRPr="00C44E14">
              <w:rPr>
                <w:b/>
              </w:rPr>
              <w:t xml:space="preserve">CCSS </w:t>
            </w:r>
            <w:r w:rsidR="00AC243F" w:rsidRPr="00C44E14">
              <w:rPr>
                <w:b/>
              </w:rPr>
              <w:t xml:space="preserve">LEARNING </w:t>
            </w:r>
            <w:r w:rsidR="008322A8" w:rsidRPr="00C44E14">
              <w:rPr>
                <w:b/>
              </w:rPr>
              <w:t>GOALS</w:t>
            </w:r>
            <w:r w:rsidR="001731D1" w:rsidRPr="00C44E14">
              <w:rPr>
                <w:b/>
              </w:rPr>
              <w:t xml:space="preserve"> (Anchor Standards/Clusters)</w:t>
            </w:r>
          </w:p>
        </w:tc>
        <w:tc>
          <w:tcPr>
            <w:tcW w:w="5473" w:type="dxa"/>
            <w:gridSpan w:val="5"/>
          </w:tcPr>
          <w:p w:rsidR="008322A8" w:rsidRPr="00C44E14" w:rsidRDefault="008322A8" w:rsidP="00C44E14">
            <w:pPr>
              <w:spacing w:line="240" w:lineRule="auto"/>
              <w:jc w:val="center"/>
              <w:rPr>
                <w:b/>
              </w:rPr>
            </w:pPr>
            <w:r w:rsidRPr="00C44E14">
              <w:rPr>
                <w:b/>
              </w:rPr>
              <w:t>CROSSWALK TO STANDARDS</w:t>
            </w:r>
          </w:p>
        </w:tc>
      </w:tr>
      <w:tr w:rsidR="00321BC1" w:rsidTr="00C12262">
        <w:trPr>
          <w:trHeight w:val="466"/>
        </w:trPr>
        <w:tc>
          <w:tcPr>
            <w:tcW w:w="4904" w:type="dxa"/>
            <w:gridSpan w:val="2"/>
            <w:vMerge/>
          </w:tcPr>
          <w:p w:rsidR="00321BC1" w:rsidRPr="00C44E14" w:rsidRDefault="00321BC1" w:rsidP="00C44E14">
            <w:pPr>
              <w:spacing w:line="240" w:lineRule="auto"/>
              <w:jc w:val="center"/>
              <w:rPr>
                <w:b/>
              </w:rPr>
            </w:pPr>
          </w:p>
        </w:tc>
        <w:tc>
          <w:tcPr>
            <w:tcW w:w="2799" w:type="dxa"/>
            <w:gridSpan w:val="2"/>
            <w:vMerge/>
          </w:tcPr>
          <w:p w:rsidR="00321BC1" w:rsidRPr="00C44E14" w:rsidRDefault="00321BC1" w:rsidP="00C44E14">
            <w:pPr>
              <w:spacing w:line="240" w:lineRule="auto"/>
              <w:jc w:val="center"/>
              <w:rPr>
                <w:b/>
              </w:rPr>
            </w:pPr>
          </w:p>
        </w:tc>
        <w:tc>
          <w:tcPr>
            <w:tcW w:w="1144" w:type="dxa"/>
            <w:shd w:val="clear" w:color="auto" w:fill="auto"/>
          </w:tcPr>
          <w:p w:rsidR="00321BC1" w:rsidRPr="00C44E14" w:rsidRDefault="00321BC1" w:rsidP="00C44E14">
            <w:pPr>
              <w:spacing w:line="240" w:lineRule="auto"/>
              <w:jc w:val="center"/>
              <w:rPr>
                <w:b/>
              </w:rPr>
            </w:pPr>
            <w:r w:rsidRPr="00C44E14">
              <w:rPr>
                <w:b/>
              </w:rPr>
              <w:t>GLEs/CLEs</w:t>
            </w:r>
          </w:p>
        </w:tc>
        <w:tc>
          <w:tcPr>
            <w:tcW w:w="693" w:type="dxa"/>
            <w:shd w:val="clear" w:color="auto" w:fill="auto"/>
          </w:tcPr>
          <w:p w:rsidR="00321BC1" w:rsidRPr="00C44E14" w:rsidRDefault="00321BC1" w:rsidP="00C44E14">
            <w:pPr>
              <w:spacing w:line="240" w:lineRule="auto"/>
              <w:jc w:val="center"/>
              <w:rPr>
                <w:b/>
              </w:rPr>
            </w:pPr>
            <w:r w:rsidRPr="00C44E14">
              <w:rPr>
                <w:b/>
              </w:rPr>
              <w:t>PS</w:t>
            </w:r>
          </w:p>
        </w:tc>
        <w:tc>
          <w:tcPr>
            <w:tcW w:w="1365" w:type="dxa"/>
          </w:tcPr>
          <w:p w:rsidR="00321BC1" w:rsidRPr="00C44E14" w:rsidRDefault="00321BC1" w:rsidP="00C44E14">
            <w:pPr>
              <w:spacing w:line="240" w:lineRule="auto"/>
              <w:jc w:val="center"/>
              <w:rPr>
                <w:b/>
              </w:rPr>
            </w:pPr>
            <w:r w:rsidRPr="00C44E14">
              <w:rPr>
                <w:b/>
              </w:rPr>
              <w:t>CCSS</w:t>
            </w:r>
          </w:p>
        </w:tc>
        <w:tc>
          <w:tcPr>
            <w:tcW w:w="1463" w:type="dxa"/>
          </w:tcPr>
          <w:p w:rsidR="00321BC1" w:rsidRPr="00C44E14" w:rsidRDefault="00452176" w:rsidP="00C44E14">
            <w:pPr>
              <w:spacing w:line="240" w:lineRule="auto"/>
              <w:jc w:val="center"/>
              <w:rPr>
                <w:b/>
              </w:rPr>
            </w:pPr>
            <w:r>
              <w:rPr>
                <w:b/>
              </w:rPr>
              <w:t>MBA Research Standards</w:t>
            </w:r>
          </w:p>
        </w:tc>
        <w:tc>
          <w:tcPr>
            <w:tcW w:w="808" w:type="dxa"/>
          </w:tcPr>
          <w:p w:rsidR="00321BC1" w:rsidRPr="00C44E14" w:rsidRDefault="00321BC1" w:rsidP="00C44E14">
            <w:pPr>
              <w:spacing w:line="240" w:lineRule="auto"/>
              <w:jc w:val="center"/>
              <w:rPr>
                <w:b/>
              </w:rPr>
            </w:pPr>
            <w:r w:rsidRPr="00C44E14">
              <w:rPr>
                <w:b/>
              </w:rPr>
              <w:t>DOK</w:t>
            </w:r>
          </w:p>
        </w:tc>
      </w:tr>
      <w:tr w:rsidR="00321BC1" w:rsidTr="00C12262">
        <w:trPr>
          <w:trHeight w:val="466"/>
        </w:trPr>
        <w:tc>
          <w:tcPr>
            <w:tcW w:w="4904" w:type="dxa"/>
            <w:gridSpan w:val="2"/>
          </w:tcPr>
          <w:p w:rsidR="003B76EF" w:rsidRPr="00390FE6" w:rsidRDefault="00390FE6" w:rsidP="00390FE6">
            <w:pPr>
              <w:pStyle w:val="ListParagraph"/>
              <w:numPr>
                <w:ilvl w:val="0"/>
                <w:numId w:val="18"/>
              </w:numPr>
              <w:tabs>
                <w:tab w:val="left" w:pos="220"/>
              </w:tabs>
              <w:spacing w:after="0" w:line="240" w:lineRule="auto"/>
              <w:rPr>
                <w:rFonts w:ascii="Times New Roman" w:hAnsi="Times New Roman"/>
              </w:rPr>
            </w:pPr>
            <w:r>
              <w:rPr>
                <w:rFonts w:ascii="Times New Roman" w:hAnsi="Times New Roman"/>
              </w:rPr>
              <w:t xml:space="preserve"> Identify the role of promotion.</w:t>
            </w:r>
          </w:p>
        </w:tc>
        <w:tc>
          <w:tcPr>
            <w:tcW w:w="2799" w:type="dxa"/>
            <w:gridSpan w:val="2"/>
          </w:tcPr>
          <w:p w:rsidR="003B76EF" w:rsidRPr="00C44E14" w:rsidRDefault="003B76EF" w:rsidP="005A0F5D">
            <w:pPr>
              <w:spacing w:after="0" w:line="240" w:lineRule="auto"/>
              <w:rPr>
                <w:b/>
              </w:rPr>
            </w:pPr>
          </w:p>
        </w:tc>
        <w:tc>
          <w:tcPr>
            <w:tcW w:w="1144" w:type="dxa"/>
            <w:shd w:val="clear" w:color="auto" w:fill="auto"/>
          </w:tcPr>
          <w:p w:rsidR="003B76EF" w:rsidRPr="00C44E14" w:rsidRDefault="003B76EF" w:rsidP="005A0F5D">
            <w:pPr>
              <w:spacing w:after="0" w:line="240" w:lineRule="auto"/>
              <w:rPr>
                <w:b/>
              </w:rPr>
            </w:pPr>
          </w:p>
        </w:tc>
        <w:tc>
          <w:tcPr>
            <w:tcW w:w="693" w:type="dxa"/>
            <w:shd w:val="clear" w:color="auto" w:fill="auto"/>
          </w:tcPr>
          <w:p w:rsidR="003B76EF" w:rsidRPr="00C44E14" w:rsidRDefault="003B76EF" w:rsidP="005A0F5D">
            <w:pPr>
              <w:spacing w:after="0" w:line="240" w:lineRule="auto"/>
              <w:rPr>
                <w:b/>
              </w:rPr>
            </w:pPr>
          </w:p>
        </w:tc>
        <w:tc>
          <w:tcPr>
            <w:tcW w:w="1365" w:type="dxa"/>
            <w:shd w:val="clear" w:color="auto" w:fill="auto"/>
          </w:tcPr>
          <w:p w:rsidR="004E48C1" w:rsidRPr="00CC15E8" w:rsidRDefault="00CC15E8" w:rsidP="005A0F5D">
            <w:pPr>
              <w:spacing w:after="0" w:line="240" w:lineRule="auto"/>
            </w:pPr>
            <w:r w:rsidRPr="00CC15E8">
              <w:t>RST.</w:t>
            </w:r>
            <w:r w:rsidR="00452176" w:rsidRPr="00CC15E8">
              <w:t>11-12.2</w:t>
            </w:r>
          </w:p>
        </w:tc>
        <w:tc>
          <w:tcPr>
            <w:tcW w:w="1463" w:type="dxa"/>
            <w:shd w:val="clear" w:color="auto" w:fill="auto"/>
          </w:tcPr>
          <w:p w:rsidR="00321BC1" w:rsidRPr="00CC15E8" w:rsidRDefault="004C3911" w:rsidP="005A0F5D">
            <w:pPr>
              <w:spacing w:after="0" w:line="240" w:lineRule="auto"/>
              <w:jc w:val="center"/>
            </w:pPr>
            <w:r w:rsidRPr="00CC15E8">
              <w:t>Understands the concepts and strategies needed to communicate information about products, services, images, and/or ideas to achieve a desired outcome.</w:t>
            </w:r>
          </w:p>
        </w:tc>
        <w:tc>
          <w:tcPr>
            <w:tcW w:w="808" w:type="dxa"/>
            <w:shd w:val="clear" w:color="auto" w:fill="auto"/>
          </w:tcPr>
          <w:p w:rsidR="003B76EF" w:rsidRPr="003B76EF" w:rsidRDefault="0072724E" w:rsidP="005A0F5D">
            <w:pPr>
              <w:spacing w:after="0" w:line="240" w:lineRule="auto"/>
              <w:jc w:val="center"/>
              <w:rPr>
                <w:b/>
              </w:rPr>
            </w:pPr>
            <w:r>
              <w:rPr>
                <w:b/>
              </w:rPr>
              <w:t>2</w:t>
            </w:r>
          </w:p>
        </w:tc>
      </w:tr>
      <w:tr w:rsidR="00286FAE" w:rsidTr="00C12262">
        <w:trPr>
          <w:trHeight w:val="466"/>
        </w:trPr>
        <w:tc>
          <w:tcPr>
            <w:tcW w:w="4904" w:type="dxa"/>
            <w:gridSpan w:val="2"/>
          </w:tcPr>
          <w:p w:rsidR="00286FAE" w:rsidRPr="00390FE6" w:rsidRDefault="00390FE6" w:rsidP="00390FE6">
            <w:pPr>
              <w:pStyle w:val="ListParagraph"/>
              <w:numPr>
                <w:ilvl w:val="0"/>
                <w:numId w:val="18"/>
              </w:numPr>
              <w:tabs>
                <w:tab w:val="left" w:pos="220"/>
              </w:tabs>
              <w:spacing w:after="0" w:line="240" w:lineRule="auto"/>
              <w:rPr>
                <w:rFonts w:ascii="Times New Roman" w:hAnsi="Times New Roman"/>
              </w:rPr>
            </w:pPr>
            <w:r>
              <w:rPr>
                <w:rFonts w:ascii="Times New Roman" w:hAnsi="Times New Roman"/>
              </w:rPr>
              <w:lastRenderedPageBreak/>
              <w:t xml:space="preserve"> Define promotional mix (adverti</w:t>
            </w:r>
            <w:r w:rsidR="00CC15E8">
              <w:rPr>
                <w:rFonts w:ascii="Times New Roman" w:hAnsi="Times New Roman"/>
              </w:rPr>
              <w:t>si</w:t>
            </w:r>
            <w:r>
              <w:rPr>
                <w:rFonts w:ascii="Times New Roman" w:hAnsi="Times New Roman"/>
              </w:rPr>
              <w:t>ng, personal selling, public relations/publicity, sales promotion.</w:t>
            </w:r>
          </w:p>
        </w:tc>
        <w:tc>
          <w:tcPr>
            <w:tcW w:w="2799" w:type="dxa"/>
            <w:gridSpan w:val="2"/>
          </w:tcPr>
          <w:p w:rsidR="00286FAE" w:rsidRPr="00C44E14" w:rsidRDefault="00286FAE" w:rsidP="005A0F5D">
            <w:pPr>
              <w:spacing w:after="0" w:line="240" w:lineRule="auto"/>
              <w:rPr>
                <w:b/>
              </w:rPr>
            </w:pPr>
          </w:p>
        </w:tc>
        <w:tc>
          <w:tcPr>
            <w:tcW w:w="1144" w:type="dxa"/>
            <w:shd w:val="clear" w:color="auto" w:fill="auto"/>
          </w:tcPr>
          <w:p w:rsidR="00286FAE" w:rsidRPr="00C44E14" w:rsidRDefault="00286FAE" w:rsidP="005A0F5D">
            <w:pPr>
              <w:spacing w:after="0" w:line="240" w:lineRule="auto"/>
              <w:rPr>
                <w:b/>
              </w:rPr>
            </w:pPr>
          </w:p>
        </w:tc>
        <w:tc>
          <w:tcPr>
            <w:tcW w:w="693" w:type="dxa"/>
            <w:shd w:val="clear" w:color="auto" w:fill="auto"/>
          </w:tcPr>
          <w:p w:rsidR="00286FAE" w:rsidRPr="00C44E14" w:rsidRDefault="00286FAE" w:rsidP="005A0F5D">
            <w:pPr>
              <w:spacing w:after="0" w:line="240" w:lineRule="auto"/>
              <w:rPr>
                <w:b/>
              </w:rPr>
            </w:pPr>
          </w:p>
        </w:tc>
        <w:tc>
          <w:tcPr>
            <w:tcW w:w="1365" w:type="dxa"/>
            <w:shd w:val="clear" w:color="auto" w:fill="auto"/>
          </w:tcPr>
          <w:p w:rsidR="00286FAE" w:rsidRPr="00CC15E8" w:rsidRDefault="00CC15E8" w:rsidP="005A0F5D">
            <w:pPr>
              <w:spacing w:after="0" w:line="240" w:lineRule="auto"/>
            </w:pPr>
            <w:r w:rsidRPr="00CC15E8">
              <w:t>RST.</w:t>
            </w:r>
            <w:r w:rsidR="00452176" w:rsidRPr="00CC15E8">
              <w:t>11-12.4</w:t>
            </w:r>
          </w:p>
        </w:tc>
        <w:tc>
          <w:tcPr>
            <w:tcW w:w="1463" w:type="dxa"/>
            <w:shd w:val="clear" w:color="auto" w:fill="auto"/>
          </w:tcPr>
          <w:p w:rsidR="00286FAE" w:rsidRPr="00CC15E8" w:rsidRDefault="004C3911" w:rsidP="005A0F5D">
            <w:pPr>
              <w:spacing w:after="0" w:line="240" w:lineRule="auto"/>
              <w:jc w:val="center"/>
            </w:pPr>
            <w:r w:rsidRPr="00CC15E8">
              <w:t>Understand the promotional channels used to communicate with targeted audiences.</w:t>
            </w:r>
          </w:p>
        </w:tc>
        <w:tc>
          <w:tcPr>
            <w:tcW w:w="808" w:type="dxa"/>
            <w:shd w:val="clear" w:color="auto" w:fill="auto"/>
          </w:tcPr>
          <w:p w:rsidR="00286FAE" w:rsidRPr="003B76EF" w:rsidRDefault="0072724E" w:rsidP="005A0F5D">
            <w:pPr>
              <w:spacing w:after="0" w:line="240" w:lineRule="auto"/>
              <w:jc w:val="center"/>
              <w:rPr>
                <w:b/>
              </w:rPr>
            </w:pPr>
            <w:r>
              <w:rPr>
                <w:b/>
              </w:rPr>
              <w:t>1</w:t>
            </w:r>
          </w:p>
        </w:tc>
      </w:tr>
      <w:tr w:rsidR="00286FAE" w:rsidTr="00C12262">
        <w:trPr>
          <w:trHeight w:val="466"/>
        </w:trPr>
        <w:tc>
          <w:tcPr>
            <w:tcW w:w="4904" w:type="dxa"/>
            <w:gridSpan w:val="2"/>
          </w:tcPr>
          <w:p w:rsidR="00286FAE" w:rsidRPr="00390FE6" w:rsidRDefault="00390FE6" w:rsidP="00390FE6">
            <w:pPr>
              <w:pStyle w:val="ListParagraph"/>
              <w:numPr>
                <w:ilvl w:val="0"/>
                <w:numId w:val="18"/>
              </w:numPr>
              <w:tabs>
                <w:tab w:val="left" w:pos="220"/>
              </w:tabs>
              <w:spacing w:after="0" w:line="240" w:lineRule="auto"/>
              <w:rPr>
                <w:rFonts w:ascii="Times New Roman" w:hAnsi="Times New Roman"/>
              </w:rPr>
            </w:pPr>
            <w:r>
              <w:rPr>
                <w:rFonts w:ascii="Times New Roman" w:hAnsi="Times New Roman"/>
              </w:rPr>
              <w:t xml:space="preserve"> Describe the importance of the promotional mix: product, place, price &amp; promotion.</w:t>
            </w:r>
          </w:p>
        </w:tc>
        <w:tc>
          <w:tcPr>
            <w:tcW w:w="2799" w:type="dxa"/>
            <w:gridSpan w:val="2"/>
          </w:tcPr>
          <w:p w:rsidR="00286FAE" w:rsidRPr="00C44E14" w:rsidRDefault="00286FAE" w:rsidP="005A0F5D">
            <w:pPr>
              <w:spacing w:after="0" w:line="240" w:lineRule="auto"/>
              <w:rPr>
                <w:b/>
              </w:rPr>
            </w:pPr>
          </w:p>
        </w:tc>
        <w:tc>
          <w:tcPr>
            <w:tcW w:w="1144" w:type="dxa"/>
            <w:shd w:val="clear" w:color="auto" w:fill="auto"/>
          </w:tcPr>
          <w:p w:rsidR="00286FAE" w:rsidRPr="00C44E14" w:rsidRDefault="00286FAE" w:rsidP="005A0F5D">
            <w:pPr>
              <w:spacing w:after="0" w:line="240" w:lineRule="auto"/>
              <w:rPr>
                <w:b/>
              </w:rPr>
            </w:pPr>
          </w:p>
        </w:tc>
        <w:tc>
          <w:tcPr>
            <w:tcW w:w="693" w:type="dxa"/>
            <w:shd w:val="clear" w:color="auto" w:fill="auto"/>
          </w:tcPr>
          <w:p w:rsidR="00286FAE" w:rsidRPr="00C44E14" w:rsidRDefault="00286FAE" w:rsidP="005A0F5D">
            <w:pPr>
              <w:spacing w:after="0" w:line="240" w:lineRule="auto"/>
              <w:rPr>
                <w:b/>
              </w:rPr>
            </w:pPr>
          </w:p>
        </w:tc>
        <w:tc>
          <w:tcPr>
            <w:tcW w:w="1365" w:type="dxa"/>
            <w:shd w:val="clear" w:color="auto" w:fill="auto"/>
          </w:tcPr>
          <w:p w:rsidR="00286FAE" w:rsidRPr="00CC15E8" w:rsidRDefault="00CC15E8" w:rsidP="005A0F5D">
            <w:pPr>
              <w:spacing w:after="0" w:line="240" w:lineRule="auto"/>
            </w:pPr>
            <w:r w:rsidRPr="00CC15E8">
              <w:t>RST.</w:t>
            </w:r>
            <w:r w:rsidR="00452176" w:rsidRPr="00CC15E8">
              <w:t>11-12.7</w:t>
            </w:r>
          </w:p>
        </w:tc>
        <w:tc>
          <w:tcPr>
            <w:tcW w:w="1463" w:type="dxa"/>
            <w:shd w:val="clear" w:color="auto" w:fill="auto"/>
          </w:tcPr>
          <w:p w:rsidR="00286FAE" w:rsidRPr="00CC15E8" w:rsidRDefault="004C3911" w:rsidP="005A0F5D">
            <w:pPr>
              <w:spacing w:after="0" w:line="240" w:lineRule="auto"/>
              <w:jc w:val="center"/>
            </w:pPr>
            <w:r w:rsidRPr="00CC15E8">
              <w:t>Manage promotional activities to maximize return on promotional efforts.</w:t>
            </w:r>
          </w:p>
        </w:tc>
        <w:tc>
          <w:tcPr>
            <w:tcW w:w="808" w:type="dxa"/>
            <w:shd w:val="clear" w:color="auto" w:fill="auto"/>
          </w:tcPr>
          <w:p w:rsidR="00286FAE" w:rsidRPr="003B76EF" w:rsidRDefault="0072724E" w:rsidP="005A0F5D">
            <w:pPr>
              <w:spacing w:after="0" w:line="240" w:lineRule="auto"/>
              <w:jc w:val="center"/>
              <w:rPr>
                <w:b/>
              </w:rPr>
            </w:pPr>
            <w:r>
              <w:rPr>
                <w:b/>
              </w:rPr>
              <w:t>3</w:t>
            </w:r>
          </w:p>
        </w:tc>
      </w:tr>
      <w:tr w:rsidR="00286FAE" w:rsidTr="00C12262">
        <w:trPr>
          <w:trHeight w:val="466"/>
        </w:trPr>
        <w:tc>
          <w:tcPr>
            <w:tcW w:w="4904" w:type="dxa"/>
            <w:gridSpan w:val="2"/>
          </w:tcPr>
          <w:p w:rsidR="00286FAE" w:rsidRPr="00390FE6" w:rsidRDefault="00390FE6" w:rsidP="00390FE6">
            <w:pPr>
              <w:pStyle w:val="ListParagraph"/>
              <w:numPr>
                <w:ilvl w:val="0"/>
                <w:numId w:val="18"/>
              </w:numPr>
              <w:tabs>
                <w:tab w:val="left" w:pos="220"/>
              </w:tabs>
              <w:spacing w:after="0" w:line="240" w:lineRule="auto"/>
              <w:rPr>
                <w:rFonts w:ascii="Times New Roman" w:hAnsi="Times New Roman"/>
              </w:rPr>
            </w:pPr>
            <w:r>
              <w:rPr>
                <w:rFonts w:ascii="Times New Roman" w:hAnsi="Times New Roman"/>
              </w:rPr>
              <w:t xml:space="preserve"> Identify factors affecting the promotional mix (i.e. technology, economy, market, distribution)</w:t>
            </w:r>
          </w:p>
        </w:tc>
        <w:tc>
          <w:tcPr>
            <w:tcW w:w="2799" w:type="dxa"/>
            <w:gridSpan w:val="2"/>
          </w:tcPr>
          <w:p w:rsidR="00286FAE" w:rsidRPr="00C44E14" w:rsidRDefault="00286FAE" w:rsidP="005A0F5D">
            <w:pPr>
              <w:spacing w:after="0" w:line="240" w:lineRule="auto"/>
              <w:rPr>
                <w:b/>
              </w:rPr>
            </w:pPr>
          </w:p>
        </w:tc>
        <w:tc>
          <w:tcPr>
            <w:tcW w:w="1144" w:type="dxa"/>
            <w:shd w:val="clear" w:color="auto" w:fill="auto"/>
          </w:tcPr>
          <w:p w:rsidR="00286FAE" w:rsidRPr="00C44E14" w:rsidRDefault="00286FAE" w:rsidP="005A0F5D">
            <w:pPr>
              <w:spacing w:after="0" w:line="240" w:lineRule="auto"/>
              <w:rPr>
                <w:b/>
              </w:rPr>
            </w:pPr>
          </w:p>
        </w:tc>
        <w:tc>
          <w:tcPr>
            <w:tcW w:w="693" w:type="dxa"/>
            <w:shd w:val="clear" w:color="auto" w:fill="auto"/>
          </w:tcPr>
          <w:p w:rsidR="00286FAE" w:rsidRPr="00C44E14" w:rsidRDefault="00286FAE" w:rsidP="005A0F5D">
            <w:pPr>
              <w:spacing w:after="0" w:line="240" w:lineRule="auto"/>
              <w:rPr>
                <w:b/>
              </w:rPr>
            </w:pPr>
          </w:p>
        </w:tc>
        <w:tc>
          <w:tcPr>
            <w:tcW w:w="1365" w:type="dxa"/>
            <w:shd w:val="clear" w:color="auto" w:fill="auto"/>
          </w:tcPr>
          <w:p w:rsidR="00286FAE" w:rsidRPr="00CC15E8" w:rsidRDefault="00CC15E8" w:rsidP="005A0F5D">
            <w:pPr>
              <w:spacing w:after="0" w:line="240" w:lineRule="auto"/>
            </w:pPr>
            <w:r w:rsidRPr="00CC15E8">
              <w:t>RST.</w:t>
            </w:r>
            <w:r w:rsidR="00452176" w:rsidRPr="00CC15E8">
              <w:t>11-12.1</w:t>
            </w:r>
          </w:p>
        </w:tc>
        <w:tc>
          <w:tcPr>
            <w:tcW w:w="1463" w:type="dxa"/>
            <w:shd w:val="clear" w:color="auto" w:fill="auto"/>
          </w:tcPr>
          <w:p w:rsidR="00286FAE" w:rsidRPr="00CC15E8" w:rsidRDefault="004C3911" w:rsidP="005A0F5D">
            <w:pPr>
              <w:spacing w:after="0" w:line="240" w:lineRule="auto"/>
              <w:jc w:val="center"/>
            </w:pPr>
            <w:r w:rsidRPr="00CC15E8">
              <w:t>Employ marketing-information to develop a marketing plan.</w:t>
            </w:r>
          </w:p>
        </w:tc>
        <w:tc>
          <w:tcPr>
            <w:tcW w:w="808" w:type="dxa"/>
            <w:shd w:val="clear" w:color="auto" w:fill="auto"/>
          </w:tcPr>
          <w:p w:rsidR="00286FAE" w:rsidRPr="003B76EF" w:rsidRDefault="0072724E" w:rsidP="005A0F5D">
            <w:pPr>
              <w:spacing w:after="0" w:line="240" w:lineRule="auto"/>
              <w:jc w:val="center"/>
              <w:rPr>
                <w:b/>
              </w:rPr>
            </w:pPr>
            <w:r>
              <w:rPr>
                <w:b/>
              </w:rPr>
              <w:t>2</w:t>
            </w:r>
          </w:p>
        </w:tc>
      </w:tr>
      <w:tr w:rsidR="000F12AC" w:rsidTr="00C44E14">
        <w:trPr>
          <w:trHeight w:val="466"/>
        </w:trPr>
        <w:tc>
          <w:tcPr>
            <w:tcW w:w="13176" w:type="dxa"/>
            <w:gridSpan w:val="9"/>
          </w:tcPr>
          <w:p w:rsidR="00366003" w:rsidRPr="00C44E14" w:rsidRDefault="00522002" w:rsidP="00C44E14">
            <w:pPr>
              <w:spacing w:line="240" w:lineRule="auto"/>
              <w:rPr>
                <w:b/>
              </w:rPr>
            </w:pPr>
            <w:r w:rsidRPr="00C44E14">
              <w:rPr>
                <w:b/>
              </w:rPr>
              <w:t>ASSESSMENT</w:t>
            </w:r>
            <w:r w:rsidR="00366003" w:rsidRPr="00C44E14">
              <w:rPr>
                <w:b/>
              </w:rPr>
              <w:t xml:space="preserve"> DESCRIPTIONS</w:t>
            </w:r>
            <w:r w:rsidR="00254338" w:rsidRPr="00C44E14">
              <w:rPr>
                <w:b/>
              </w:rPr>
              <w:t>*</w:t>
            </w:r>
            <w:r w:rsidRPr="00C44E14">
              <w:rPr>
                <w:b/>
              </w:rPr>
              <w:t xml:space="preserve">:  </w:t>
            </w:r>
            <w:r w:rsidRPr="00C44E14">
              <w:rPr>
                <w:b/>
                <w:sz w:val="18"/>
              </w:rPr>
              <w:t>(</w:t>
            </w:r>
            <w:r w:rsidR="00254338" w:rsidRPr="00C44E14">
              <w:rPr>
                <w:b/>
                <w:sz w:val="18"/>
              </w:rPr>
              <w:t xml:space="preserve">Write a brief overview here. </w:t>
            </w:r>
            <w:r w:rsidRPr="00C44E14">
              <w:rPr>
                <w:b/>
                <w:sz w:val="18"/>
              </w:rPr>
              <w:t xml:space="preserve">Identify </w:t>
            </w:r>
            <w:r w:rsidR="00845D03" w:rsidRPr="00C44E14">
              <w:rPr>
                <w:b/>
                <w:sz w:val="18"/>
              </w:rPr>
              <w:t>Formative/Summative</w:t>
            </w:r>
            <w:r w:rsidR="00254338" w:rsidRPr="00C44E14">
              <w:rPr>
                <w:b/>
                <w:sz w:val="18"/>
              </w:rPr>
              <w:t>.  Actual assessmen</w:t>
            </w:r>
            <w:r w:rsidR="001B1672" w:rsidRPr="00C44E14">
              <w:rPr>
                <w:b/>
                <w:sz w:val="18"/>
              </w:rPr>
              <w:t xml:space="preserve">ts will be accessed by a link </w:t>
            </w:r>
            <w:r w:rsidR="00254338" w:rsidRPr="00C44E14">
              <w:rPr>
                <w:b/>
                <w:sz w:val="18"/>
              </w:rPr>
              <w:t>to PDF file</w:t>
            </w:r>
            <w:r w:rsidR="001B1672" w:rsidRPr="00C44E14">
              <w:rPr>
                <w:b/>
                <w:sz w:val="18"/>
              </w:rPr>
              <w:t xml:space="preserve"> or Word doc</w:t>
            </w:r>
            <w:proofErr w:type="gramStart"/>
            <w:r w:rsidR="00254338" w:rsidRPr="00C44E14">
              <w:rPr>
                <w:b/>
                <w:sz w:val="18"/>
              </w:rPr>
              <w:t>.</w:t>
            </w:r>
            <w:r w:rsidR="00845D03" w:rsidRPr="00C44E14">
              <w:rPr>
                <w:b/>
                <w:sz w:val="18"/>
              </w:rPr>
              <w:t xml:space="preserve"> </w:t>
            </w:r>
            <w:r w:rsidRPr="00C44E14">
              <w:rPr>
                <w:b/>
                <w:sz w:val="18"/>
              </w:rPr>
              <w:t>)</w:t>
            </w:r>
            <w:proofErr w:type="gramEnd"/>
            <w:r w:rsidR="000F12AC" w:rsidRPr="00C44E14">
              <w:rPr>
                <w:b/>
              </w:rPr>
              <w:t xml:space="preserve"> </w:t>
            </w:r>
            <w:r w:rsidR="00366003" w:rsidRPr="00C44E14">
              <w:rPr>
                <w:b/>
              </w:rPr>
              <w:t xml:space="preserve">  </w:t>
            </w:r>
          </w:p>
          <w:p w:rsidR="00366003" w:rsidRPr="00C44E14" w:rsidRDefault="00366003" w:rsidP="00C44E14">
            <w:pPr>
              <w:spacing w:line="240" w:lineRule="auto"/>
              <w:rPr>
                <w:b/>
              </w:rPr>
            </w:pPr>
          </w:p>
          <w:p w:rsidR="00366003" w:rsidRPr="00C44E14" w:rsidRDefault="00366003" w:rsidP="00C44E14">
            <w:pPr>
              <w:spacing w:line="240" w:lineRule="auto"/>
              <w:rPr>
                <w:b/>
              </w:rPr>
            </w:pPr>
          </w:p>
          <w:p w:rsidR="000F12AC" w:rsidRPr="00C44E14" w:rsidRDefault="00357947" w:rsidP="00C44E14">
            <w:pPr>
              <w:spacing w:line="240" w:lineRule="auto"/>
              <w:rPr>
                <w:b/>
              </w:rPr>
            </w:pPr>
            <w:r w:rsidRPr="00C44E14">
              <w:rPr>
                <w:b/>
              </w:rPr>
              <w:t>*Attach Unit Summative Assessment, including Scoring Guides/Scoring K</w:t>
            </w:r>
            <w:r w:rsidR="00366003" w:rsidRPr="00C44E14">
              <w:rPr>
                <w:b/>
              </w:rPr>
              <w:t>eys/Alignment Codes an</w:t>
            </w:r>
            <w:r w:rsidRPr="00C44E14">
              <w:rPr>
                <w:b/>
              </w:rPr>
              <w:t>d DOK L</w:t>
            </w:r>
            <w:r w:rsidR="00366003" w:rsidRPr="00C44E14">
              <w:rPr>
                <w:b/>
              </w:rPr>
              <w:t>evels for all items</w:t>
            </w:r>
            <w:r w:rsidRPr="00C44E14">
              <w:rPr>
                <w:b/>
              </w:rPr>
              <w:t xml:space="preserve">.  Label </w:t>
            </w:r>
            <w:r w:rsidR="00254338" w:rsidRPr="00C44E14">
              <w:rPr>
                <w:b/>
              </w:rPr>
              <w:t xml:space="preserve">each </w:t>
            </w:r>
            <w:r w:rsidRPr="00C44E14">
              <w:rPr>
                <w:b/>
              </w:rPr>
              <w:t>assessment</w:t>
            </w:r>
            <w:r w:rsidR="008057B5" w:rsidRPr="00C44E14">
              <w:rPr>
                <w:b/>
              </w:rPr>
              <w:t xml:space="preserve"> according to </w:t>
            </w:r>
            <w:r w:rsidR="001B1672" w:rsidRPr="00C44E14">
              <w:rPr>
                <w:b/>
              </w:rPr>
              <w:t xml:space="preserve">the </w:t>
            </w:r>
            <w:r w:rsidR="00254338" w:rsidRPr="00C44E14">
              <w:rPr>
                <w:b/>
              </w:rPr>
              <w:t>unit descriptions above (</w:t>
            </w:r>
            <w:r w:rsidRPr="00C44E14">
              <w:rPr>
                <w:b/>
              </w:rPr>
              <w:t xml:space="preserve">i.e., </w:t>
            </w:r>
            <w:r w:rsidR="008057B5" w:rsidRPr="00C44E14">
              <w:rPr>
                <w:b/>
              </w:rPr>
              <w:t>Grade Level/Course Title/Course Code</w:t>
            </w:r>
            <w:r w:rsidRPr="00C44E14">
              <w:rPr>
                <w:b/>
              </w:rPr>
              <w:t>,</w:t>
            </w:r>
            <w:r w:rsidR="00467E84" w:rsidRPr="00C44E14">
              <w:rPr>
                <w:b/>
              </w:rPr>
              <w:t xml:space="preserve"> </w:t>
            </w:r>
            <w:r w:rsidR="001B1672" w:rsidRPr="00C44E14">
              <w:rPr>
                <w:b/>
              </w:rPr>
              <w:t>Unit #</w:t>
            </w:r>
            <w:r w:rsidR="00467E84" w:rsidRPr="00C44E14">
              <w:rPr>
                <w:b/>
              </w:rPr>
              <w:t>.</w:t>
            </w:r>
            <w:r w:rsidR="00254338" w:rsidRPr="00C44E14">
              <w:rPr>
                <w:b/>
              </w:rPr>
              <w:t>)</w:t>
            </w:r>
          </w:p>
        </w:tc>
      </w:tr>
      <w:tr w:rsidR="00321BC1" w:rsidTr="00C12262">
        <w:trPr>
          <w:trHeight w:val="359"/>
        </w:trPr>
        <w:tc>
          <w:tcPr>
            <w:tcW w:w="829" w:type="dxa"/>
          </w:tcPr>
          <w:p w:rsidR="00321BC1" w:rsidRPr="00C44E14" w:rsidRDefault="00321BC1" w:rsidP="00C44E14">
            <w:pPr>
              <w:spacing w:line="240" w:lineRule="auto"/>
              <w:rPr>
                <w:b/>
              </w:rPr>
            </w:pPr>
            <w:r w:rsidRPr="00C44E14">
              <w:rPr>
                <w:b/>
              </w:rPr>
              <w:t>Obj. #</w:t>
            </w:r>
          </w:p>
        </w:tc>
        <w:tc>
          <w:tcPr>
            <w:tcW w:w="12347" w:type="dxa"/>
            <w:gridSpan w:val="8"/>
          </w:tcPr>
          <w:p w:rsidR="00321BC1" w:rsidRPr="00D2622A" w:rsidRDefault="00321BC1" w:rsidP="00C44E14">
            <w:pPr>
              <w:spacing w:line="240" w:lineRule="auto"/>
              <w:rPr>
                <w:b/>
                <w:color w:val="A6A6A6"/>
                <w:sz w:val="18"/>
              </w:rPr>
            </w:pPr>
            <w:r w:rsidRPr="00C44E14">
              <w:rPr>
                <w:b/>
              </w:rPr>
              <w:t xml:space="preserve">INSTRUCTIONAL STRATEGIES (research-based): </w:t>
            </w:r>
            <w:r w:rsidRPr="00C44E14">
              <w:rPr>
                <w:b/>
                <w:sz w:val="18"/>
              </w:rPr>
              <w:t>(Teacher Methods)</w:t>
            </w:r>
            <w:r w:rsidRPr="00C44E14">
              <w:rPr>
                <w:b/>
              </w:rPr>
              <w:t xml:space="preserve"> </w:t>
            </w:r>
          </w:p>
        </w:tc>
      </w:tr>
      <w:tr w:rsidR="00D2622A" w:rsidTr="00C12262">
        <w:trPr>
          <w:trHeight w:val="359"/>
        </w:trPr>
        <w:tc>
          <w:tcPr>
            <w:tcW w:w="829" w:type="dxa"/>
          </w:tcPr>
          <w:p w:rsidR="00D2622A" w:rsidRPr="009505D0" w:rsidRDefault="00CC15E8" w:rsidP="00C44E14">
            <w:pPr>
              <w:spacing w:line="240" w:lineRule="auto"/>
              <w:rPr>
                <w:noProof/>
              </w:rPr>
            </w:pPr>
            <w:r>
              <w:rPr>
                <w:noProof/>
              </w:rPr>
              <w:t>1</w:t>
            </w:r>
          </w:p>
        </w:tc>
        <w:tc>
          <w:tcPr>
            <w:tcW w:w="12347" w:type="dxa"/>
            <w:gridSpan w:val="8"/>
          </w:tcPr>
          <w:p w:rsidR="00D2622A" w:rsidRPr="00CC15E8" w:rsidRDefault="004C3911" w:rsidP="00CC15E8">
            <w:pPr>
              <w:pStyle w:val="ListParagraph"/>
              <w:numPr>
                <w:ilvl w:val="0"/>
                <w:numId w:val="20"/>
              </w:numPr>
              <w:spacing w:line="240" w:lineRule="auto"/>
              <w:ind w:left="341"/>
            </w:pPr>
            <w:r w:rsidRPr="00CC15E8">
              <w:t xml:space="preserve">Instructor will discuss how promotion is a function of marketing and present/display different types of promotions used in today’s </w:t>
            </w:r>
            <w:r w:rsidRPr="00CC15E8">
              <w:lastRenderedPageBreak/>
              <w:t>market place.</w:t>
            </w:r>
          </w:p>
        </w:tc>
      </w:tr>
      <w:tr w:rsidR="00D2622A" w:rsidTr="00C12262">
        <w:trPr>
          <w:trHeight w:val="359"/>
        </w:trPr>
        <w:tc>
          <w:tcPr>
            <w:tcW w:w="829" w:type="dxa"/>
          </w:tcPr>
          <w:p w:rsidR="00D2622A" w:rsidRPr="009505D0" w:rsidRDefault="00CC15E8" w:rsidP="00C44E14">
            <w:pPr>
              <w:spacing w:line="240" w:lineRule="auto"/>
              <w:rPr>
                <w:noProof/>
              </w:rPr>
            </w:pPr>
            <w:r>
              <w:rPr>
                <w:noProof/>
              </w:rPr>
              <w:lastRenderedPageBreak/>
              <w:t>2, 3</w:t>
            </w:r>
          </w:p>
        </w:tc>
        <w:tc>
          <w:tcPr>
            <w:tcW w:w="12347" w:type="dxa"/>
            <w:gridSpan w:val="8"/>
          </w:tcPr>
          <w:p w:rsidR="00C12262" w:rsidRPr="00CC15E8" w:rsidRDefault="004C3911" w:rsidP="00CC15E8">
            <w:pPr>
              <w:pStyle w:val="NoSpacing"/>
              <w:numPr>
                <w:ilvl w:val="0"/>
                <w:numId w:val="20"/>
              </w:numPr>
              <w:ind w:left="341"/>
            </w:pPr>
            <w:r w:rsidRPr="00CC15E8">
              <w:t xml:space="preserve">Instructor will discuss the components of a promotional mix and the importance of the varied types of promotions used in a        </w:t>
            </w:r>
            <w:r w:rsidR="00C12262" w:rsidRPr="00CC15E8">
              <w:t>promotional campaign to reach its target market.</w:t>
            </w:r>
          </w:p>
        </w:tc>
      </w:tr>
      <w:tr w:rsidR="00D2622A" w:rsidTr="00C12262">
        <w:trPr>
          <w:trHeight w:val="359"/>
        </w:trPr>
        <w:tc>
          <w:tcPr>
            <w:tcW w:w="829" w:type="dxa"/>
          </w:tcPr>
          <w:p w:rsidR="00D2622A" w:rsidRPr="009505D0" w:rsidRDefault="00CC15E8" w:rsidP="00C44E14">
            <w:pPr>
              <w:spacing w:line="240" w:lineRule="auto"/>
              <w:rPr>
                <w:noProof/>
              </w:rPr>
            </w:pPr>
            <w:r>
              <w:rPr>
                <w:noProof/>
              </w:rPr>
              <w:t>4</w:t>
            </w:r>
          </w:p>
        </w:tc>
        <w:tc>
          <w:tcPr>
            <w:tcW w:w="12347" w:type="dxa"/>
            <w:gridSpan w:val="8"/>
          </w:tcPr>
          <w:p w:rsidR="00D2622A" w:rsidRPr="00CC15E8" w:rsidRDefault="004C3911" w:rsidP="00CC15E8">
            <w:pPr>
              <w:pStyle w:val="ListParagraph"/>
              <w:numPr>
                <w:ilvl w:val="0"/>
                <w:numId w:val="20"/>
              </w:numPr>
              <w:spacing w:line="240" w:lineRule="auto"/>
              <w:ind w:left="341"/>
            </w:pPr>
            <w:r w:rsidRPr="00CC15E8">
              <w:t>Instructor will discuss and present factors</w:t>
            </w:r>
            <w:r w:rsidR="00C12262" w:rsidRPr="00CC15E8">
              <w:t xml:space="preserve"> that can affect the promotional mix.</w:t>
            </w:r>
          </w:p>
        </w:tc>
      </w:tr>
      <w:tr w:rsidR="00254338" w:rsidTr="00C12262">
        <w:trPr>
          <w:trHeight w:val="466"/>
        </w:trPr>
        <w:tc>
          <w:tcPr>
            <w:tcW w:w="829" w:type="dxa"/>
          </w:tcPr>
          <w:p w:rsidR="00254338" w:rsidRPr="00C44E14" w:rsidRDefault="001B1672" w:rsidP="00C44E14">
            <w:pPr>
              <w:spacing w:line="240" w:lineRule="auto"/>
              <w:rPr>
                <w:b/>
              </w:rPr>
            </w:pPr>
            <w:r w:rsidRPr="00C44E14">
              <w:rPr>
                <w:b/>
              </w:rPr>
              <w:t>Obj. #</w:t>
            </w:r>
          </w:p>
        </w:tc>
        <w:tc>
          <w:tcPr>
            <w:tcW w:w="12347" w:type="dxa"/>
            <w:gridSpan w:val="8"/>
          </w:tcPr>
          <w:p w:rsidR="004871C5" w:rsidRPr="003A7E69" w:rsidRDefault="00254338" w:rsidP="003A7E69">
            <w:pPr>
              <w:spacing w:line="240" w:lineRule="auto"/>
              <w:rPr>
                <w:b/>
                <w:color w:val="A6A6A6"/>
                <w:sz w:val="18"/>
              </w:rPr>
            </w:pPr>
            <w:r w:rsidRPr="00C44E14">
              <w:rPr>
                <w:b/>
              </w:rPr>
              <w:t xml:space="preserve">INSTRUCTIONAL ACTIVITIES: </w:t>
            </w:r>
            <w:r w:rsidRPr="00C44E14">
              <w:rPr>
                <w:b/>
                <w:sz w:val="18"/>
              </w:rPr>
              <w:t>(What Students Do)</w:t>
            </w:r>
          </w:p>
        </w:tc>
      </w:tr>
      <w:tr w:rsidR="00CC15E8" w:rsidTr="00C12262">
        <w:trPr>
          <w:trHeight w:val="466"/>
        </w:trPr>
        <w:tc>
          <w:tcPr>
            <w:tcW w:w="829" w:type="dxa"/>
          </w:tcPr>
          <w:p w:rsidR="00CC15E8" w:rsidRPr="009505D0" w:rsidRDefault="00CC15E8" w:rsidP="00A606F7">
            <w:pPr>
              <w:spacing w:line="240" w:lineRule="auto"/>
              <w:rPr>
                <w:noProof/>
              </w:rPr>
            </w:pPr>
            <w:r>
              <w:rPr>
                <w:noProof/>
              </w:rPr>
              <w:t>1</w:t>
            </w:r>
          </w:p>
        </w:tc>
        <w:tc>
          <w:tcPr>
            <w:tcW w:w="12347" w:type="dxa"/>
            <w:gridSpan w:val="8"/>
          </w:tcPr>
          <w:p w:rsidR="00CC15E8" w:rsidRPr="00CC15E8" w:rsidRDefault="00CC15E8" w:rsidP="00CC15E8">
            <w:pPr>
              <w:pStyle w:val="ListParagraph"/>
              <w:numPr>
                <w:ilvl w:val="0"/>
                <w:numId w:val="21"/>
              </w:numPr>
              <w:spacing w:line="240" w:lineRule="auto"/>
              <w:ind w:left="341"/>
            </w:pPr>
            <w:r w:rsidRPr="00CC15E8">
              <w:t>Students will define each component of the promotional mix with a worksheet.</w:t>
            </w:r>
          </w:p>
        </w:tc>
      </w:tr>
      <w:tr w:rsidR="00CC15E8" w:rsidTr="00C12262">
        <w:trPr>
          <w:trHeight w:val="466"/>
        </w:trPr>
        <w:tc>
          <w:tcPr>
            <w:tcW w:w="829" w:type="dxa"/>
          </w:tcPr>
          <w:p w:rsidR="00CC15E8" w:rsidRPr="009505D0" w:rsidRDefault="00CC15E8" w:rsidP="00A606F7">
            <w:pPr>
              <w:spacing w:line="240" w:lineRule="auto"/>
              <w:rPr>
                <w:noProof/>
              </w:rPr>
            </w:pPr>
            <w:r>
              <w:rPr>
                <w:noProof/>
              </w:rPr>
              <w:t>2, 3</w:t>
            </w:r>
          </w:p>
        </w:tc>
        <w:tc>
          <w:tcPr>
            <w:tcW w:w="12347" w:type="dxa"/>
            <w:gridSpan w:val="8"/>
          </w:tcPr>
          <w:p w:rsidR="00CC15E8" w:rsidRPr="00CC15E8" w:rsidRDefault="00CC15E8" w:rsidP="00CC15E8">
            <w:pPr>
              <w:pStyle w:val="ListParagraph"/>
              <w:numPr>
                <w:ilvl w:val="0"/>
                <w:numId w:val="21"/>
              </w:numPr>
              <w:spacing w:line="240" w:lineRule="auto"/>
              <w:ind w:left="341"/>
            </w:pPr>
            <w:r w:rsidRPr="00CC15E8">
              <w:t>Students will id</w:t>
            </w:r>
            <w:bookmarkStart w:id="0" w:name="_GoBack"/>
            <w:bookmarkEnd w:id="0"/>
            <w:r w:rsidRPr="00CC15E8">
              <w:t>entify the components of a promotional mix by creating a promotional campaign for a business.</w:t>
            </w:r>
          </w:p>
        </w:tc>
      </w:tr>
      <w:tr w:rsidR="00CC15E8" w:rsidTr="00C12262">
        <w:trPr>
          <w:trHeight w:val="466"/>
        </w:trPr>
        <w:tc>
          <w:tcPr>
            <w:tcW w:w="829" w:type="dxa"/>
          </w:tcPr>
          <w:p w:rsidR="00CC15E8" w:rsidRPr="009505D0" w:rsidRDefault="00CC15E8" w:rsidP="00A606F7">
            <w:pPr>
              <w:spacing w:line="240" w:lineRule="auto"/>
              <w:rPr>
                <w:noProof/>
              </w:rPr>
            </w:pPr>
            <w:r>
              <w:rPr>
                <w:noProof/>
              </w:rPr>
              <w:t>4</w:t>
            </w:r>
          </w:p>
        </w:tc>
        <w:tc>
          <w:tcPr>
            <w:tcW w:w="12347" w:type="dxa"/>
            <w:gridSpan w:val="8"/>
          </w:tcPr>
          <w:p w:rsidR="00CC15E8" w:rsidRPr="00CC15E8" w:rsidRDefault="00CC15E8" w:rsidP="00CC15E8">
            <w:pPr>
              <w:pStyle w:val="ListParagraph"/>
              <w:numPr>
                <w:ilvl w:val="0"/>
                <w:numId w:val="21"/>
              </w:numPr>
              <w:spacing w:line="240" w:lineRule="auto"/>
              <w:ind w:left="341"/>
            </w:pPr>
            <w:r w:rsidRPr="00CC15E8">
              <w:t>Students will identify factors that can affect the promotional mix in their chosen promotional campaign.</w:t>
            </w:r>
          </w:p>
        </w:tc>
      </w:tr>
      <w:tr w:rsidR="00C12262" w:rsidTr="00C44E14">
        <w:trPr>
          <w:trHeight w:val="466"/>
        </w:trPr>
        <w:tc>
          <w:tcPr>
            <w:tcW w:w="13176" w:type="dxa"/>
            <w:gridSpan w:val="9"/>
          </w:tcPr>
          <w:p w:rsidR="00C12262" w:rsidRDefault="00C12262" w:rsidP="00C44E14">
            <w:pPr>
              <w:spacing w:line="240" w:lineRule="auto"/>
              <w:rPr>
                <w:b/>
              </w:rPr>
            </w:pPr>
            <w:r w:rsidRPr="00C44E14">
              <w:rPr>
                <w:b/>
              </w:rPr>
              <w:t>UNIT RESOURCES: (include internet addresses for linking)</w:t>
            </w:r>
          </w:p>
          <w:p w:rsidR="00C12262" w:rsidRDefault="00701F07" w:rsidP="00BC4316">
            <w:pPr>
              <w:spacing w:line="240" w:lineRule="auto"/>
              <w:rPr>
                <w:b/>
              </w:rPr>
            </w:pPr>
            <w:r>
              <w:rPr>
                <w:b/>
              </w:rPr>
              <w:t>South-Western Advertising Text (</w:t>
            </w:r>
            <w:proofErr w:type="spellStart"/>
            <w:r>
              <w:rPr>
                <w:b/>
              </w:rPr>
              <w:t>Townsley</w:t>
            </w:r>
            <w:proofErr w:type="spellEnd"/>
            <w:r>
              <w:rPr>
                <w:b/>
              </w:rPr>
              <w:t>, Maria. 2001)</w:t>
            </w:r>
          </w:p>
          <w:p w:rsidR="00701F07" w:rsidRDefault="00701F07" w:rsidP="00BC4316">
            <w:pPr>
              <w:spacing w:line="240" w:lineRule="auto"/>
              <w:rPr>
                <w:b/>
              </w:rPr>
            </w:pPr>
            <w:r>
              <w:rPr>
                <w:b/>
              </w:rPr>
              <w:t xml:space="preserve">Missouri Marketing </w:t>
            </w:r>
            <w:proofErr w:type="spellStart"/>
            <w:r>
              <w:rPr>
                <w:b/>
              </w:rPr>
              <w:t>Listserve</w:t>
            </w:r>
            <w:proofErr w:type="spellEnd"/>
            <w:r>
              <w:rPr>
                <w:b/>
              </w:rPr>
              <w:t>-Resources for Marketing Activities</w:t>
            </w:r>
          </w:p>
          <w:p w:rsidR="00701F07" w:rsidRDefault="00701F07" w:rsidP="00BC4316">
            <w:pPr>
              <w:spacing w:line="240" w:lineRule="auto"/>
              <w:rPr>
                <w:b/>
              </w:rPr>
            </w:pPr>
            <w:r>
              <w:rPr>
                <w:b/>
              </w:rPr>
              <w:t>Promotional Mix Project Worksheet</w:t>
            </w:r>
          </w:p>
          <w:p w:rsidR="00701F07" w:rsidRDefault="00701F07" w:rsidP="00BC4316">
            <w:pPr>
              <w:spacing w:line="240" w:lineRule="auto"/>
              <w:rPr>
                <w:b/>
              </w:rPr>
            </w:pPr>
            <w:r>
              <w:rPr>
                <w:b/>
              </w:rPr>
              <w:t>Food Product Promotion Worksheet</w:t>
            </w:r>
          </w:p>
          <w:p w:rsidR="00701F07" w:rsidRDefault="00C167E8" w:rsidP="00BC4316">
            <w:pPr>
              <w:spacing w:line="240" w:lineRule="auto"/>
              <w:rPr>
                <w:b/>
              </w:rPr>
            </w:pPr>
            <w:r>
              <w:rPr>
                <w:b/>
              </w:rPr>
              <w:t>Movie Promotion Project Worksheet</w:t>
            </w:r>
          </w:p>
          <w:p w:rsidR="00825A37" w:rsidRPr="00825A37" w:rsidRDefault="00825A37" w:rsidP="00825A37">
            <w:pPr>
              <w:pStyle w:val="Heading1"/>
              <w:rPr>
                <w:rFonts w:asciiTheme="minorHAnsi" w:hAnsiTheme="minorHAnsi"/>
                <w:sz w:val="22"/>
                <w:szCs w:val="22"/>
              </w:rPr>
            </w:pPr>
            <w:r w:rsidRPr="00825A37">
              <w:rPr>
                <w:rFonts w:asciiTheme="minorHAnsi" w:hAnsiTheme="minorHAnsi"/>
                <w:sz w:val="22"/>
                <w:szCs w:val="22"/>
              </w:rPr>
              <w:t>MCE DVD ROM 13.2</w:t>
            </w:r>
            <w:r>
              <w:rPr>
                <w:rFonts w:asciiTheme="minorHAnsi" w:hAnsiTheme="minorHAnsi"/>
                <w:sz w:val="22"/>
                <w:szCs w:val="22"/>
              </w:rPr>
              <w:t xml:space="preserve"> - </w:t>
            </w:r>
            <w:r w:rsidRPr="00825A37">
              <w:rPr>
                <w:rFonts w:asciiTheme="minorHAnsi" w:hAnsiTheme="minorHAnsi"/>
                <w:sz w:val="22"/>
                <w:szCs w:val="22"/>
              </w:rPr>
              <w:t>Why You Buy: 21st Century Advertising</w:t>
            </w:r>
            <w:r>
              <w:rPr>
                <w:rFonts w:asciiTheme="minorHAnsi" w:hAnsiTheme="minorHAnsi"/>
                <w:sz w:val="22"/>
                <w:szCs w:val="22"/>
              </w:rPr>
              <w:t xml:space="preserve"> - </w:t>
            </w:r>
            <w:r w:rsidRPr="00825A37">
              <w:rPr>
                <w:rStyle w:val="info"/>
                <w:rFonts w:asciiTheme="minorHAnsi" w:hAnsiTheme="minorHAnsi"/>
                <w:b w:val="0"/>
                <w:sz w:val="22"/>
                <w:szCs w:val="22"/>
              </w:rPr>
              <w:t xml:space="preserve">Learning Seed, LAKE ZURICH, IL, LEARNING SEED, 2002.  </w:t>
            </w:r>
            <w:r w:rsidRPr="00825A37">
              <w:rPr>
                <w:rFonts w:asciiTheme="minorHAnsi" w:hAnsiTheme="minorHAnsi"/>
                <w:b w:val="0"/>
                <w:sz w:val="22"/>
                <w:szCs w:val="22"/>
              </w:rPr>
              <w:t>Advertising once aimed to persuade or claim product superiority. But today's ads often make no claims for the product and use subtle tactics to get around our substantial defenses against commercial arm twisting. This program looks at person-to-person selling, direct mail, ads and emotions, and TV commercials to reveal how they sneak under our persuasion radar. 23 minutes.</w:t>
            </w:r>
            <w:r w:rsidRPr="00825A37">
              <w:rPr>
                <w:rFonts w:asciiTheme="minorHAnsi" w:hAnsiTheme="minorHAnsi"/>
                <w:sz w:val="22"/>
                <w:szCs w:val="22"/>
              </w:rPr>
              <w:t xml:space="preserve"> </w:t>
            </w:r>
          </w:p>
          <w:p w:rsidR="00825A37" w:rsidRPr="00825A37" w:rsidRDefault="00825A37" w:rsidP="00825A37">
            <w:pPr>
              <w:pStyle w:val="Heading1"/>
              <w:rPr>
                <w:rFonts w:asciiTheme="minorHAnsi" w:hAnsiTheme="minorHAnsi"/>
                <w:b w:val="0"/>
                <w:sz w:val="22"/>
                <w:szCs w:val="22"/>
              </w:rPr>
            </w:pPr>
            <w:r w:rsidRPr="00825A37">
              <w:rPr>
                <w:rFonts w:asciiTheme="minorHAnsi" w:hAnsiTheme="minorHAnsi"/>
                <w:sz w:val="22"/>
                <w:szCs w:val="22"/>
              </w:rPr>
              <w:t xml:space="preserve">MCE 13.1310 MERC 1 – Promotion - </w:t>
            </w:r>
            <w:r w:rsidRPr="00825A37">
              <w:rPr>
                <w:rStyle w:val="info"/>
                <w:rFonts w:asciiTheme="minorHAnsi" w:hAnsiTheme="minorHAnsi"/>
                <w:b w:val="0"/>
                <w:sz w:val="22"/>
                <w:szCs w:val="22"/>
              </w:rPr>
              <w:t>Marketing Education Resource Center, COLUMBUS, OHIO, MARKETING EDUCATION RESOURCE CENTER, 2003.</w:t>
            </w:r>
            <w:r>
              <w:rPr>
                <w:rStyle w:val="info"/>
                <w:rFonts w:asciiTheme="minorHAnsi" w:hAnsiTheme="minorHAnsi"/>
                <w:b w:val="0"/>
                <w:sz w:val="22"/>
                <w:szCs w:val="22"/>
              </w:rPr>
              <w:t xml:space="preserve">  </w:t>
            </w:r>
            <w:proofErr w:type="gramStart"/>
            <w:r w:rsidRPr="00825A37">
              <w:rPr>
                <w:rFonts w:asciiTheme="minorHAnsi" w:hAnsiTheme="minorHAnsi"/>
                <w:b w:val="0"/>
                <w:sz w:val="22"/>
                <w:szCs w:val="22"/>
              </w:rPr>
              <w:t>Leadership, Attitude, and Performance Module.</w:t>
            </w:r>
            <w:proofErr w:type="gramEnd"/>
            <w:r w:rsidRPr="00825A37">
              <w:rPr>
                <w:rFonts w:asciiTheme="minorHAnsi" w:hAnsiTheme="minorHAnsi"/>
                <w:b w:val="0"/>
                <w:sz w:val="22"/>
                <w:szCs w:val="22"/>
              </w:rPr>
              <w:t xml:space="preserve"> This instructional module contains student booklets and teaching guides with comprehensive lesson plans/teaching guides. This instructional module contains www site Promotion, Planning Your Web Site, Email as a </w:t>
            </w:r>
            <w:r w:rsidRPr="00825A37">
              <w:rPr>
                <w:rFonts w:asciiTheme="minorHAnsi" w:hAnsiTheme="minorHAnsi"/>
                <w:b w:val="0"/>
                <w:sz w:val="22"/>
                <w:szCs w:val="22"/>
              </w:rPr>
              <w:lastRenderedPageBreak/>
              <w:t>Marketing Tool, Selecting Advertising Media, Ad-quipping Your Business, Promotion, and Promotional Mix.</w:t>
            </w:r>
          </w:p>
          <w:p w:rsidR="00825A37" w:rsidRPr="00825A37" w:rsidRDefault="00825A37" w:rsidP="00825A37">
            <w:pPr>
              <w:pStyle w:val="Heading1"/>
              <w:rPr>
                <w:rFonts w:asciiTheme="minorHAnsi" w:hAnsiTheme="minorHAnsi"/>
                <w:b w:val="0"/>
                <w:sz w:val="22"/>
                <w:szCs w:val="22"/>
              </w:rPr>
            </w:pPr>
            <w:r w:rsidRPr="00825A37">
              <w:rPr>
                <w:rFonts w:asciiTheme="minorHAnsi" w:hAnsiTheme="minorHAnsi"/>
                <w:sz w:val="22"/>
                <w:szCs w:val="22"/>
              </w:rPr>
              <w:t xml:space="preserve">MCE DVD ROM 12 - Buy-ology: The Science of Buying and Selling How They Sell - </w:t>
            </w:r>
            <w:r w:rsidRPr="00825A37">
              <w:rPr>
                <w:rStyle w:val="info"/>
                <w:rFonts w:asciiTheme="minorHAnsi" w:hAnsiTheme="minorHAnsi"/>
                <w:b w:val="0"/>
                <w:sz w:val="22"/>
                <w:szCs w:val="22"/>
              </w:rPr>
              <w:t xml:space="preserve">Films for the Humanities &amp; Sciences, PRINCETON, NJ, FILMS FOR THE HUMANITIES &amp; SCIENCES, 2004.  </w:t>
            </w:r>
            <w:r w:rsidRPr="00825A37">
              <w:rPr>
                <w:rFonts w:asciiTheme="minorHAnsi" w:hAnsiTheme="minorHAnsi"/>
                <w:b w:val="0"/>
                <w:sz w:val="22"/>
                <w:szCs w:val="22"/>
              </w:rPr>
              <w:t xml:space="preserve">Shopping, once simply a basic task, now vies with television as America's most popular leisure activity. How are retailers cashing in on all that discretionary spending? From the Turkish bazaar to the Mall of America, this program reveals the strategies being used to ensure that wallets and purses remain open for business. Retail anthropologist </w:t>
            </w:r>
            <w:proofErr w:type="spellStart"/>
            <w:r w:rsidRPr="00825A37">
              <w:rPr>
                <w:rFonts w:asciiTheme="minorHAnsi" w:hAnsiTheme="minorHAnsi"/>
                <w:b w:val="0"/>
                <w:sz w:val="22"/>
                <w:szCs w:val="22"/>
              </w:rPr>
              <w:t>Paco</w:t>
            </w:r>
            <w:proofErr w:type="spellEnd"/>
            <w:r w:rsidRPr="00825A37">
              <w:rPr>
                <w:rFonts w:asciiTheme="minorHAnsi" w:hAnsiTheme="minorHAnsi"/>
                <w:b w:val="0"/>
                <w:sz w:val="22"/>
                <w:szCs w:val="22"/>
              </w:rPr>
              <w:t xml:space="preserve"> Underhill, shopping center architect Eric </w:t>
            </w:r>
            <w:proofErr w:type="spellStart"/>
            <w:r w:rsidRPr="00825A37">
              <w:rPr>
                <w:rFonts w:asciiTheme="minorHAnsi" w:hAnsiTheme="minorHAnsi"/>
                <w:b w:val="0"/>
                <w:sz w:val="22"/>
                <w:szCs w:val="22"/>
              </w:rPr>
              <w:t>Kuhne</w:t>
            </w:r>
            <w:proofErr w:type="spellEnd"/>
            <w:r w:rsidRPr="00825A37">
              <w:rPr>
                <w:rFonts w:asciiTheme="minorHAnsi" w:hAnsiTheme="minorHAnsi"/>
                <w:b w:val="0"/>
                <w:sz w:val="22"/>
                <w:szCs w:val="22"/>
              </w:rPr>
              <w:t xml:space="preserve">, retail analyst Claire Williams, </w:t>
            </w:r>
            <w:proofErr w:type="spellStart"/>
            <w:r w:rsidRPr="00825A37">
              <w:rPr>
                <w:rFonts w:asciiTheme="minorHAnsi" w:hAnsiTheme="minorHAnsi"/>
                <w:b w:val="0"/>
                <w:sz w:val="22"/>
                <w:szCs w:val="22"/>
              </w:rPr>
              <w:t>Amazon.com's</w:t>
            </w:r>
            <w:proofErr w:type="spellEnd"/>
            <w:r w:rsidRPr="00825A37">
              <w:rPr>
                <w:rFonts w:asciiTheme="minorHAnsi" w:hAnsiTheme="minorHAnsi"/>
                <w:b w:val="0"/>
                <w:sz w:val="22"/>
                <w:szCs w:val="22"/>
              </w:rPr>
              <w:t xml:space="preserve"> Jeff Bezos, and Geoff Burch, "the world's most persuasive man," share their insights into the importance of advertising, store design, product placement, and buyer behavior analysis--all underlying aggressive new approaches that have redefined consumers as targets. 51 minutes</w:t>
            </w:r>
          </w:p>
          <w:p w:rsidR="00C167E8" w:rsidRPr="00C44E14" w:rsidRDefault="00825A37" w:rsidP="00825A37">
            <w:pPr>
              <w:pStyle w:val="Heading1"/>
              <w:rPr>
                <w:b w:val="0"/>
              </w:rPr>
            </w:pPr>
            <w:r w:rsidRPr="00825A37">
              <w:rPr>
                <w:rFonts w:asciiTheme="minorHAnsi" w:hAnsiTheme="minorHAnsi"/>
                <w:sz w:val="22"/>
                <w:szCs w:val="22"/>
              </w:rPr>
              <w:t xml:space="preserve">MCE DVD ROM 13.1 - The Selling Game: A New Era In Advertising - </w:t>
            </w:r>
            <w:r w:rsidRPr="00825A37">
              <w:rPr>
                <w:rStyle w:val="info"/>
                <w:rFonts w:asciiTheme="minorHAnsi" w:hAnsiTheme="minorHAnsi"/>
                <w:b w:val="0"/>
                <w:sz w:val="22"/>
                <w:szCs w:val="22"/>
              </w:rPr>
              <w:t xml:space="preserve">Films for the Humanities &amp; Sciences, HAMILTON, NJ, FILMS FOR THE HUMANITIES &amp; SCIENCES, 2007.  </w:t>
            </w:r>
            <w:r w:rsidRPr="00825A37">
              <w:rPr>
                <w:rFonts w:asciiTheme="minorHAnsi" w:hAnsiTheme="minorHAnsi"/>
                <w:b w:val="0"/>
                <w:sz w:val="22"/>
                <w:szCs w:val="22"/>
              </w:rPr>
              <w:t xml:space="preserve">This program explores the results of marketing's new tools, the Internet and low-cost digital production methods. A new wave of advertising relies increasingly on consumer-generated content and rejects the ad forms of conventional television. Featuring interviews with Matt Creamer of Advertising Age, Joseph </w:t>
            </w:r>
            <w:proofErr w:type="spellStart"/>
            <w:r w:rsidRPr="00825A37">
              <w:rPr>
                <w:rFonts w:asciiTheme="minorHAnsi" w:hAnsiTheme="minorHAnsi"/>
                <w:b w:val="0"/>
                <w:sz w:val="22"/>
                <w:szCs w:val="22"/>
              </w:rPr>
              <w:t>Jaffee</w:t>
            </w:r>
            <w:proofErr w:type="spellEnd"/>
            <w:r w:rsidRPr="00825A37">
              <w:rPr>
                <w:rFonts w:asciiTheme="minorHAnsi" w:hAnsiTheme="minorHAnsi"/>
                <w:b w:val="0"/>
                <w:sz w:val="22"/>
                <w:szCs w:val="22"/>
              </w:rPr>
              <w:t xml:space="preserve"> of the marketing company Crayon, Kevin Roberts of Saatchi &amp; Saatchi Worldwide, and others, the program presents several ad campaign case studies. These include </w:t>
            </w:r>
            <w:proofErr w:type="spellStart"/>
            <w:r w:rsidRPr="00825A37">
              <w:rPr>
                <w:rFonts w:asciiTheme="minorHAnsi" w:hAnsiTheme="minorHAnsi"/>
                <w:b w:val="0"/>
                <w:sz w:val="22"/>
                <w:szCs w:val="22"/>
              </w:rPr>
              <w:t>Sunsilk</w:t>
            </w:r>
            <w:proofErr w:type="spellEnd"/>
            <w:r w:rsidRPr="00825A37">
              <w:rPr>
                <w:rFonts w:asciiTheme="minorHAnsi" w:hAnsiTheme="minorHAnsi"/>
                <w:b w:val="0"/>
                <w:sz w:val="22"/>
                <w:szCs w:val="22"/>
              </w:rPr>
              <w:t xml:space="preserve"> Shampoo's Wig Out initiative, Dorito's call for homemade commercials, and--perhaps the godfather of consumer-generated ads--the Diet Coke and Mentos online phenomenon. 45 minutes. </w:t>
            </w:r>
          </w:p>
        </w:tc>
      </w:tr>
    </w:tbl>
    <w:p w:rsidR="00FD5A4D" w:rsidRPr="00323BA3" w:rsidRDefault="005A0F5D" w:rsidP="005A0F5D">
      <w:pPr>
        <w:tabs>
          <w:tab w:val="left" w:pos="2338"/>
        </w:tabs>
        <w:rPr>
          <w:color w:val="FF0000"/>
        </w:rPr>
      </w:pPr>
      <w:r>
        <w:rPr>
          <w:color w:val="FF0000"/>
        </w:rPr>
        <w:lastRenderedPageBreak/>
        <w:tab/>
      </w:r>
    </w:p>
    <w:sectPr w:rsidR="00FD5A4D" w:rsidRPr="00323BA3" w:rsidSect="0072740F">
      <w:headerReference w:type="default" r:id="rId12"/>
      <w:footerReference w:type="default" r:id="rId13"/>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395" w:rsidRDefault="00343395" w:rsidP="00FD5A4D">
      <w:pPr>
        <w:spacing w:after="0" w:line="240" w:lineRule="auto"/>
      </w:pPr>
      <w:r>
        <w:separator/>
      </w:r>
    </w:p>
  </w:endnote>
  <w:endnote w:type="continuationSeparator" w:id="0">
    <w:p w:rsidR="00343395" w:rsidRDefault="00343395" w:rsidP="00FD5A4D">
      <w:pPr>
        <w:spacing w:after="0" w:line="240" w:lineRule="auto"/>
      </w:pPr>
      <w:r>
        <w:continuationSeparator/>
      </w:r>
    </w:p>
  </w:endnote>
  <w:endnote w:type="continuationNotice" w:id="1">
    <w:p w:rsidR="00343395" w:rsidRDefault="00343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911" w:rsidRDefault="004C3911" w:rsidP="001731D1">
    <w:pPr>
      <w:pStyle w:val="Footer"/>
      <w:jc w:val="center"/>
    </w:pPr>
    <w:r>
      <w:t xml:space="preserve">2011    </w:t>
    </w:r>
    <w:r>
      <w:tab/>
      <w:t>Missouri Department of Elementary and Secondary Education</w:t>
    </w:r>
    <w:r>
      <w:tab/>
    </w:r>
    <w:r>
      <w:tab/>
      <w:t xml:space="preserve">Page </w:t>
    </w:r>
    <w:r w:rsidR="00121FF5">
      <w:rPr>
        <w:b/>
        <w:sz w:val="24"/>
        <w:szCs w:val="24"/>
      </w:rPr>
      <w:fldChar w:fldCharType="begin"/>
    </w:r>
    <w:r>
      <w:rPr>
        <w:b/>
      </w:rPr>
      <w:instrText xml:space="preserve"> PAGE </w:instrText>
    </w:r>
    <w:r w:rsidR="00121FF5">
      <w:rPr>
        <w:b/>
        <w:sz w:val="24"/>
        <w:szCs w:val="24"/>
      </w:rPr>
      <w:fldChar w:fldCharType="separate"/>
    </w:r>
    <w:r w:rsidR="00CC15E8">
      <w:rPr>
        <w:b/>
        <w:noProof/>
      </w:rPr>
      <w:t>5</w:t>
    </w:r>
    <w:r w:rsidR="00121FF5">
      <w:rPr>
        <w:b/>
        <w:sz w:val="24"/>
        <w:szCs w:val="24"/>
      </w:rPr>
      <w:fldChar w:fldCharType="end"/>
    </w:r>
    <w:r>
      <w:t xml:space="preserve"> of </w:t>
    </w:r>
    <w:r w:rsidR="00121FF5">
      <w:rPr>
        <w:b/>
        <w:sz w:val="24"/>
        <w:szCs w:val="24"/>
      </w:rPr>
      <w:fldChar w:fldCharType="begin"/>
    </w:r>
    <w:r>
      <w:rPr>
        <w:b/>
      </w:rPr>
      <w:instrText xml:space="preserve"> NUMPAGES  </w:instrText>
    </w:r>
    <w:r w:rsidR="00121FF5">
      <w:rPr>
        <w:b/>
        <w:sz w:val="24"/>
        <w:szCs w:val="24"/>
      </w:rPr>
      <w:fldChar w:fldCharType="separate"/>
    </w:r>
    <w:r w:rsidR="00CC15E8">
      <w:rPr>
        <w:b/>
        <w:noProof/>
      </w:rPr>
      <w:t>5</w:t>
    </w:r>
    <w:r w:rsidR="00121FF5">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395" w:rsidRDefault="00343395" w:rsidP="00FD5A4D">
      <w:pPr>
        <w:spacing w:after="0" w:line="240" w:lineRule="auto"/>
      </w:pPr>
      <w:r>
        <w:separator/>
      </w:r>
    </w:p>
  </w:footnote>
  <w:footnote w:type="continuationSeparator" w:id="0">
    <w:p w:rsidR="00343395" w:rsidRDefault="00343395" w:rsidP="00FD5A4D">
      <w:pPr>
        <w:spacing w:after="0" w:line="240" w:lineRule="auto"/>
      </w:pPr>
      <w:r>
        <w:continuationSeparator/>
      </w:r>
    </w:p>
  </w:footnote>
  <w:footnote w:type="continuationNotice" w:id="1">
    <w:p w:rsidR="00343395" w:rsidRDefault="0034339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911" w:rsidRPr="006D3450" w:rsidRDefault="004C3911" w:rsidP="00FD5A4D">
    <w:pPr>
      <w:pStyle w:val="Header"/>
      <w:jc w:val="center"/>
      <w:rPr>
        <w:b/>
        <w:sz w:val="24"/>
        <w:szCs w:val="24"/>
      </w:rPr>
    </w:pPr>
    <w:r>
      <w:rPr>
        <w:b/>
        <w:sz w:val="24"/>
        <w:szCs w:val="24"/>
      </w:rPr>
      <w:t xml:space="preserve"> DESE Model Curriculum </w:t>
    </w:r>
  </w:p>
  <w:p w:rsidR="004C3911" w:rsidRDefault="004C3911" w:rsidP="00CC15E8">
    <w:pPr>
      <w:pStyle w:val="Header"/>
      <w:tabs>
        <w:tab w:val="left" w:pos="8640"/>
      </w:tabs>
    </w:pPr>
    <w:r>
      <w:t>GRADE LEVEL/UNIT TITLE: 11-12/</w:t>
    </w:r>
    <w:r w:rsidR="00CC15E8">
      <w:t>Promotional Mix</w:t>
    </w:r>
    <w:r>
      <w:tab/>
    </w:r>
    <w:r>
      <w:tab/>
      <w:t xml:space="preserve">Course Code: </w:t>
    </w:r>
    <w:r w:rsidR="00CC15E8" w:rsidRPr="00F77DE7">
      <w:rPr>
        <w:bCs/>
      </w:rPr>
      <w:t>040009 CIP Code:  52. 1401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3C27BE"/>
    <w:multiLevelType w:val="hybridMultilevel"/>
    <w:tmpl w:val="DFBC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C18F0"/>
    <w:multiLevelType w:val="hybridMultilevel"/>
    <w:tmpl w:val="9022D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05B14"/>
    <w:multiLevelType w:val="hybridMultilevel"/>
    <w:tmpl w:val="13E4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56285"/>
    <w:multiLevelType w:val="hybridMultilevel"/>
    <w:tmpl w:val="AB5C8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AE02D4"/>
    <w:multiLevelType w:val="hybridMultilevel"/>
    <w:tmpl w:val="4FEA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146AC"/>
    <w:multiLevelType w:val="hybridMultilevel"/>
    <w:tmpl w:val="B1D6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DD00DA"/>
    <w:multiLevelType w:val="hybridMultilevel"/>
    <w:tmpl w:val="980E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396564"/>
    <w:multiLevelType w:val="hybridMultilevel"/>
    <w:tmpl w:val="0426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CB44F2"/>
    <w:multiLevelType w:val="hybridMultilevel"/>
    <w:tmpl w:val="980E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8E42AB"/>
    <w:multiLevelType w:val="hybridMultilevel"/>
    <w:tmpl w:val="D7B60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17AB3"/>
    <w:multiLevelType w:val="hybridMultilevel"/>
    <w:tmpl w:val="E160A13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7A53AEB"/>
    <w:multiLevelType w:val="hybridMultilevel"/>
    <w:tmpl w:val="B2D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485D4A"/>
    <w:multiLevelType w:val="hybridMultilevel"/>
    <w:tmpl w:val="622A6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16"/>
  </w:num>
  <w:num w:numId="4">
    <w:abstractNumId w:val="7"/>
  </w:num>
  <w:num w:numId="5">
    <w:abstractNumId w:val="12"/>
  </w:num>
  <w:num w:numId="6">
    <w:abstractNumId w:val="4"/>
  </w:num>
  <w:num w:numId="7">
    <w:abstractNumId w:val="9"/>
  </w:num>
  <w:num w:numId="8">
    <w:abstractNumId w:val="18"/>
  </w:num>
  <w:num w:numId="9">
    <w:abstractNumId w:val="3"/>
  </w:num>
  <w:num w:numId="10">
    <w:abstractNumId w:val="1"/>
  </w:num>
  <w:num w:numId="11">
    <w:abstractNumId w:val="17"/>
  </w:num>
  <w:num w:numId="12">
    <w:abstractNumId w:val="8"/>
  </w:num>
  <w:num w:numId="13">
    <w:abstractNumId w:val="5"/>
  </w:num>
  <w:num w:numId="14">
    <w:abstractNumId w:val="15"/>
  </w:num>
  <w:num w:numId="15">
    <w:abstractNumId w:val="13"/>
  </w:num>
  <w:num w:numId="16">
    <w:abstractNumId w:val="10"/>
  </w:num>
  <w:num w:numId="17">
    <w:abstractNumId w:val="11"/>
  </w:num>
  <w:num w:numId="18">
    <w:abstractNumId w:val="2"/>
  </w:num>
  <w:num w:numId="19">
    <w:abstractNumId w:val="19"/>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defaultTabStop w:val="720"/>
  <w:drawingGridHorizontalSpacing w:val="110"/>
  <w:displayHorizontalDrawingGridEvery w:val="2"/>
  <w:characterSpacingControl w:val="doNotCompress"/>
  <w:hdrShapeDefaults>
    <o:shapedefaults v:ext="edit" spidmax="40961">
      <o:colormenu v:ext="edit" strokecolor="none"/>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A33DF8"/>
    <w:rsid w:val="00000127"/>
    <w:rsid w:val="000553C2"/>
    <w:rsid w:val="00075C23"/>
    <w:rsid w:val="000B1A54"/>
    <w:rsid w:val="000E2AB8"/>
    <w:rsid w:val="000F12AC"/>
    <w:rsid w:val="000F47EE"/>
    <w:rsid w:val="00121FF5"/>
    <w:rsid w:val="001270A2"/>
    <w:rsid w:val="0013604E"/>
    <w:rsid w:val="0015225E"/>
    <w:rsid w:val="001522D0"/>
    <w:rsid w:val="001731D1"/>
    <w:rsid w:val="001B1672"/>
    <w:rsid w:val="001B3773"/>
    <w:rsid w:val="001C64E7"/>
    <w:rsid w:val="0020289B"/>
    <w:rsid w:val="00223F54"/>
    <w:rsid w:val="002316F3"/>
    <w:rsid w:val="00233170"/>
    <w:rsid w:val="00254338"/>
    <w:rsid w:val="00286FAE"/>
    <w:rsid w:val="002C16F9"/>
    <w:rsid w:val="00321BC1"/>
    <w:rsid w:val="00323492"/>
    <w:rsid w:val="00323BA3"/>
    <w:rsid w:val="00342621"/>
    <w:rsid w:val="00343395"/>
    <w:rsid w:val="00353AA8"/>
    <w:rsid w:val="00355765"/>
    <w:rsid w:val="00357947"/>
    <w:rsid w:val="00366003"/>
    <w:rsid w:val="00390FE6"/>
    <w:rsid w:val="00391632"/>
    <w:rsid w:val="003A7E69"/>
    <w:rsid w:val="003B76EF"/>
    <w:rsid w:val="003F192D"/>
    <w:rsid w:val="003F1F66"/>
    <w:rsid w:val="00437D53"/>
    <w:rsid w:val="00452176"/>
    <w:rsid w:val="004633F6"/>
    <w:rsid w:val="00467E84"/>
    <w:rsid w:val="0048678D"/>
    <w:rsid w:val="004871C5"/>
    <w:rsid w:val="004C3911"/>
    <w:rsid w:val="004E48C1"/>
    <w:rsid w:val="004F514F"/>
    <w:rsid w:val="00522002"/>
    <w:rsid w:val="00526777"/>
    <w:rsid w:val="00574E3C"/>
    <w:rsid w:val="005940E9"/>
    <w:rsid w:val="005A0F5D"/>
    <w:rsid w:val="00621267"/>
    <w:rsid w:val="006569A4"/>
    <w:rsid w:val="00695161"/>
    <w:rsid w:val="006E2402"/>
    <w:rsid w:val="006E7A3D"/>
    <w:rsid w:val="00701F07"/>
    <w:rsid w:val="00703F58"/>
    <w:rsid w:val="007056E2"/>
    <w:rsid w:val="0072724E"/>
    <w:rsid w:val="0072740F"/>
    <w:rsid w:val="0073478C"/>
    <w:rsid w:val="00745103"/>
    <w:rsid w:val="00751B9E"/>
    <w:rsid w:val="00787783"/>
    <w:rsid w:val="007900B4"/>
    <w:rsid w:val="007A4E95"/>
    <w:rsid w:val="0080447A"/>
    <w:rsid w:val="008057B5"/>
    <w:rsid w:val="00825A37"/>
    <w:rsid w:val="008322A8"/>
    <w:rsid w:val="00845D03"/>
    <w:rsid w:val="0086478D"/>
    <w:rsid w:val="008B1BC2"/>
    <w:rsid w:val="008B5FD1"/>
    <w:rsid w:val="008B69A1"/>
    <w:rsid w:val="008D6425"/>
    <w:rsid w:val="008E66A3"/>
    <w:rsid w:val="008F3801"/>
    <w:rsid w:val="00917334"/>
    <w:rsid w:val="0094250B"/>
    <w:rsid w:val="009505D0"/>
    <w:rsid w:val="009C2B9E"/>
    <w:rsid w:val="00A27C51"/>
    <w:rsid w:val="00A33DF8"/>
    <w:rsid w:val="00A5553E"/>
    <w:rsid w:val="00AC243F"/>
    <w:rsid w:val="00B05A7F"/>
    <w:rsid w:val="00B13A4E"/>
    <w:rsid w:val="00BB21C0"/>
    <w:rsid w:val="00BB7AD7"/>
    <w:rsid w:val="00BC09A6"/>
    <w:rsid w:val="00BC4316"/>
    <w:rsid w:val="00C10270"/>
    <w:rsid w:val="00C12262"/>
    <w:rsid w:val="00C131A8"/>
    <w:rsid w:val="00C15E0C"/>
    <w:rsid w:val="00C167E8"/>
    <w:rsid w:val="00C303BA"/>
    <w:rsid w:val="00C44E14"/>
    <w:rsid w:val="00C70F0A"/>
    <w:rsid w:val="00CC15E8"/>
    <w:rsid w:val="00CD3B25"/>
    <w:rsid w:val="00CD43AD"/>
    <w:rsid w:val="00CE3449"/>
    <w:rsid w:val="00D01C5F"/>
    <w:rsid w:val="00D12505"/>
    <w:rsid w:val="00D2622A"/>
    <w:rsid w:val="00D35DED"/>
    <w:rsid w:val="00D56C18"/>
    <w:rsid w:val="00D57E50"/>
    <w:rsid w:val="00D778E5"/>
    <w:rsid w:val="00DC5E54"/>
    <w:rsid w:val="00DD40DF"/>
    <w:rsid w:val="00E215AA"/>
    <w:rsid w:val="00E372C1"/>
    <w:rsid w:val="00E55D0C"/>
    <w:rsid w:val="00E5640C"/>
    <w:rsid w:val="00E82EFB"/>
    <w:rsid w:val="00F072CD"/>
    <w:rsid w:val="00F25111"/>
    <w:rsid w:val="00F65B3E"/>
    <w:rsid w:val="00F815CD"/>
    <w:rsid w:val="00FA08B5"/>
    <w:rsid w:val="00FA2F92"/>
    <w:rsid w:val="00FD5A4D"/>
    <w:rsid w:val="00FF3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1">
    <w:name w:val="heading 1"/>
    <w:basedOn w:val="Normal"/>
    <w:link w:val="Heading1Char"/>
    <w:uiPriority w:val="9"/>
    <w:qFormat/>
    <w:rsid w:val="00825A37"/>
    <w:pPr>
      <w:spacing w:before="100" w:beforeAutospacing="1" w:after="100" w:afterAutospacing="1" w:line="240" w:lineRule="auto"/>
      <w:outlineLvl w:val="0"/>
    </w:pPr>
    <w:rPr>
      <w:rFonts w:ascii="Times New Roman" w:eastAsia="Times New Roman" w:hAnsi="Times New Roman"/>
      <w:b/>
      <w:bCs/>
      <w:kern w:val="36"/>
      <w:sz w:val="48"/>
      <w:szCs w:val="48"/>
      <w:lang w:eastAsia="zh-CN"/>
    </w:rPr>
  </w:style>
  <w:style w:type="paragraph" w:styleId="Heading2">
    <w:name w:val="heading 2"/>
    <w:basedOn w:val="Normal"/>
    <w:link w:val="Heading2Char"/>
    <w:uiPriority w:val="9"/>
    <w:qFormat/>
    <w:rsid w:val="00825A37"/>
    <w:pPr>
      <w:spacing w:before="100" w:beforeAutospacing="1" w:after="100" w:afterAutospacing="1" w:line="240" w:lineRule="auto"/>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 w:type="paragraph" w:styleId="NormalWeb">
    <w:name w:val="Normal (Web)"/>
    <w:basedOn w:val="Normal"/>
    <w:uiPriority w:val="99"/>
    <w:semiHidden/>
    <w:unhideWhenUsed/>
    <w:rsid w:val="00C167E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167E8"/>
    <w:rPr>
      <w:b/>
      <w:bCs/>
    </w:rPr>
  </w:style>
  <w:style w:type="character" w:styleId="Emphasis">
    <w:name w:val="Emphasis"/>
    <w:basedOn w:val="DefaultParagraphFont"/>
    <w:uiPriority w:val="20"/>
    <w:qFormat/>
    <w:rsid w:val="00C167E8"/>
    <w:rPr>
      <w:i/>
      <w:iCs/>
    </w:rPr>
  </w:style>
  <w:style w:type="character" w:customStyle="1" w:styleId="Heading1Char">
    <w:name w:val="Heading 1 Char"/>
    <w:basedOn w:val="DefaultParagraphFont"/>
    <w:link w:val="Heading1"/>
    <w:uiPriority w:val="9"/>
    <w:rsid w:val="00825A37"/>
    <w:rPr>
      <w:rFonts w:ascii="Times New Roman" w:eastAsia="Times New Roman" w:hAnsi="Times New Roman"/>
      <w:b/>
      <w:bCs/>
      <w:kern w:val="36"/>
      <w:sz w:val="48"/>
      <w:szCs w:val="48"/>
      <w:lang w:eastAsia="zh-CN"/>
    </w:rPr>
  </w:style>
  <w:style w:type="character" w:customStyle="1" w:styleId="Heading2Char">
    <w:name w:val="Heading 2 Char"/>
    <w:basedOn w:val="DefaultParagraphFont"/>
    <w:link w:val="Heading2"/>
    <w:uiPriority w:val="9"/>
    <w:rsid w:val="00825A37"/>
    <w:rPr>
      <w:rFonts w:ascii="Times New Roman" w:eastAsia="Times New Roman" w:hAnsi="Times New Roman"/>
      <w:b/>
      <w:bCs/>
      <w:sz w:val="36"/>
      <w:szCs w:val="36"/>
      <w:lang w:eastAsia="zh-CN"/>
    </w:rPr>
  </w:style>
  <w:style w:type="character" w:customStyle="1" w:styleId="info">
    <w:name w:val="info"/>
    <w:basedOn w:val="DefaultParagraphFont"/>
    <w:rsid w:val="00825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73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2CFE18849334CAEF40BFFB904EF2A" ma:contentTypeVersion="0" ma:contentTypeDescription="Create a new document." ma:contentTypeScope="" ma:versionID="290a91f0f0c2ab6ec21d28815a62cb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8833-9DCB-48CB-83F8-CA314D0F03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4F1D2-470D-4488-8ABC-0FA51F2C79FB}">
  <ds:schemaRefs>
    <ds:schemaRef ds:uri="http://schemas.microsoft.com/sharepoint/v3/contenttype/forms"/>
  </ds:schemaRefs>
</ds:datastoreItem>
</file>

<file path=customXml/itemProps3.xml><?xml version="1.0" encoding="utf-8"?>
<ds:datastoreItem xmlns:ds="http://schemas.openxmlformats.org/officeDocument/2006/customXml" ds:itemID="{0DAB9051-0BE3-4903-A23D-06539AA0E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E19347-9956-4180-9FA3-EBEBC9C8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cbryant3</dc:creator>
  <cp:lastModifiedBy>mconrad</cp:lastModifiedBy>
  <cp:revision>4</cp:revision>
  <cp:lastPrinted>2013-05-08T14:37:00Z</cp:lastPrinted>
  <dcterms:created xsi:type="dcterms:W3CDTF">2013-04-03T19:18:00Z</dcterms:created>
  <dcterms:modified xsi:type="dcterms:W3CDTF">2013-05-08T14:41:00Z</dcterms:modified>
</cp:coreProperties>
</file>