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A0CF2" w:rsidRDefault="00DA0CF2" w:rsidP="00DA0CF2">
            <w:r>
              <w:rPr>
                <w:color w:val="000000"/>
                <w:sz w:val="23"/>
                <w:szCs w:val="23"/>
              </w:rPr>
              <w:t>An instructional program for students who are preparing for a career in the field of marketing and management. Instruction will prepare students to perform one or more of the marketing functions, such as selling, buying, pricing, promoting, market research, and management. The program may utilize the</w:t>
            </w:r>
            <w:r w:rsidR="007846C1">
              <w:rPr>
                <w:color w:val="000000"/>
                <w:sz w:val="23"/>
                <w:szCs w:val="23"/>
              </w:rPr>
              <w:t xml:space="preserve"> Supervised</w:t>
            </w:r>
            <w:r>
              <w:rPr>
                <w:color w:val="000000"/>
                <w:sz w:val="23"/>
                <w:szCs w:val="23"/>
              </w:rPr>
              <w:t xml:space="preserve"> Marketing </w:t>
            </w:r>
            <w:r w:rsidR="007846C1">
              <w:rPr>
                <w:color w:val="000000"/>
                <w:sz w:val="23"/>
                <w:szCs w:val="23"/>
              </w:rPr>
              <w:t>Education Employment course</w:t>
            </w:r>
            <w:r>
              <w:rPr>
                <w:color w:val="000000"/>
                <w:sz w:val="23"/>
                <w:szCs w:val="23"/>
              </w:rPr>
              <w:t xml:space="preserve"> to support classroom instruction.</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049"/>
        <w:gridCol w:w="566"/>
        <w:gridCol w:w="874"/>
        <w:gridCol w:w="630"/>
        <w:gridCol w:w="1260"/>
        <w:gridCol w:w="1994"/>
        <w:gridCol w:w="814"/>
      </w:tblGrid>
      <w:tr w:rsidR="00C34684" w:rsidRPr="00DD40DF" w:rsidTr="00C44E14">
        <w:tc>
          <w:tcPr>
            <w:tcW w:w="7604" w:type="dxa"/>
            <w:gridSpan w:val="4"/>
          </w:tcPr>
          <w:p w:rsidR="00C34684" w:rsidRDefault="00C34684" w:rsidP="008E56B8">
            <w:pPr>
              <w:spacing w:line="240" w:lineRule="auto"/>
              <w:rPr>
                <w:b/>
              </w:rPr>
            </w:pPr>
            <w:r w:rsidRPr="00C44E14">
              <w:rPr>
                <w:b/>
              </w:rPr>
              <w:t>UNIT</w:t>
            </w:r>
            <w:r>
              <w:rPr>
                <w:b/>
              </w:rPr>
              <w:t xml:space="preserve"> DESCRIPTION</w:t>
            </w:r>
            <w:r w:rsidRPr="00C44E14">
              <w:rPr>
                <w:b/>
              </w:rPr>
              <w:t xml:space="preserve">: </w:t>
            </w:r>
            <w:r>
              <w:rPr>
                <w:b/>
              </w:rPr>
              <w:t xml:space="preserve"> </w:t>
            </w:r>
          </w:p>
          <w:p w:rsidR="00C34684" w:rsidRPr="00C44E14" w:rsidRDefault="00C34684" w:rsidP="008E56B8">
            <w:pPr>
              <w:spacing w:line="240" w:lineRule="auto"/>
              <w:rPr>
                <w:b/>
              </w:rPr>
            </w:pPr>
            <w:r>
              <w:t>Students will learn the traits of successful employees, the role of human resource management, and opportunities available in marketing careers.</w:t>
            </w:r>
          </w:p>
        </w:tc>
        <w:tc>
          <w:tcPr>
            <w:tcW w:w="5572" w:type="dxa"/>
            <w:gridSpan w:val="5"/>
          </w:tcPr>
          <w:p w:rsidR="00C34684" w:rsidRPr="00C44E14" w:rsidRDefault="00C34684" w:rsidP="00C44E14">
            <w:pPr>
              <w:spacing w:line="240" w:lineRule="auto"/>
              <w:rPr>
                <w:b/>
              </w:rPr>
            </w:pPr>
            <w:r w:rsidRPr="00C44E14">
              <w:rPr>
                <w:b/>
              </w:rPr>
              <w:t>SUGGESTED UNIT TIMELINE:</w:t>
            </w:r>
            <w:r>
              <w:rPr>
                <w:b/>
              </w:rPr>
              <w:t xml:space="preserve">  </w:t>
            </w:r>
            <w:r w:rsidRPr="00C44E14">
              <w:rPr>
                <w:b/>
              </w:rPr>
              <w:t xml:space="preserve">             </w:t>
            </w:r>
            <w:r>
              <w:rPr>
                <w:b/>
              </w:rPr>
              <w:t>1 week</w:t>
            </w:r>
            <w:r w:rsidRPr="00C44E14">
              <w:rPr>
                <w:b/>
              </w:rPr>
              <w:t xml:space="preserve">                     </w:t>
            </w:r>
          </w:p>
          <w:p w:rsidR="00C34684" w:rsidRPr="00C44E14" w:rsidRDefault="00C34684" w:rsidP="0094250B">
            <w:pPr>
              <w:spacing w:line="240" w:lineRule="auto"/>
              <w:rPr>
                <w:b/>
              </w:rPr>
            </w:pPr>
            <w:r w:rsidRPr="00C44E14">
              <w:rPr>
                <w:b/>
              </w:rPr>
              <w:t xml:space="preserve">CLASS PERIOD (min.): </w:t>
            </w:r>
            <w:r>
              <w:rPr>
                <w:b/>
              </w:rPr>
              <w:t xml:space="preserve"> 50 min</w:t>
            </w:r>
          </w:p>
        </w:tc>
      </w:tr>
      <w:tr w:rsidR="00C34684" w:rsidRPr="00DD40DF" w:rsidTr="00C44E14">
        <w:tc>
          <w:tcPr>
            <w:tcW w:w="13176" w:type="dxa"/>
            <w:gridSpan w:val="9"/>
          </w:tcPr>
          <w:p w:rsidR="00C34684" w:rsidRPr="00C44E14" w:rsidRDefault="00C34684" w:rsidP="00C44E14">
            <w:pPr>
              <w:spacing w:line="240" w:lineRule="auto"/>
              <w:rPr>
                <w:b/>
              </w:rPr>
            </w:pPr>
            <w:r w:rsidRPr="00C44E14">
              <w:rPr>
                <w:b/>
              </w:rPr>
              <w:t>ESSENTIAL QUESTIONS:</w:t>
            </w:r>
          </w:p>
          <w:p w:rsidR="00C34684" w:rsidRPr="00B12CB4" w:rsidRDefault="00C34684" w:rsidP="00B12CB4">
            <w:pPr>
              <w:pStyle w:val="ListParagraph"/>
              <w:numPr>
                <w:ilvl w:val="0"/>
                <w:numId w:val="19"/>
              </w:numPr>
              <w:rPr>
                <w:b/>
              </w:rPr>
            </w:pPr>
            <w:r>
              <w:t>What tools are used in marketing career decision making?</w:t>
            </w:r>
          </w:p>
          <w:p w:rsidR="00C34684" w:rsidRPr="00B12CB4" w:rsidRDefault="00C34684" w:rsidP="00B12CB4">
            <w:pPr>
              <w:pStyle w:val="ListParagraph"/>
              <w:numPr>
                <w:ilvl w:val="0"/>
                <w:numId w:val="19"/>
              </w:numPr>
              <w:rPr>
                <w:b/>
              </w:rPr>
            </w:pPr>
            <w:r>
              <w:t>How will marketing impact your career?</w:t>
            </w:r>
          </w:p>
          <w:p w:rsidR="00C34684" w:rsidRPr="00953962" w:rsidRDefault="00C34684" w:rsidP="00953962">
            <w:pPr>
              <w:pStyle w:val="ListParagraph"/>
              <w:numPr>
                <w:ilvl w:val="0"/>
                <w:numId w:val="19"/>
              </w:numPr>
              <w:rPr>
                <w:b/>
              </w:rPr>
            </w:pPr>
            <w:r>
              <w:t>What marketing skills can you use to promote yourself in your career search?</w:t>
            </w:r>
          </w:p>
        </w:tc>
      </w:tr>
      <w:tr w:rsidR="00C34684" w:rsidTr="00C44E14">
        <w:trPr>
          <w:trHeight w:val="197"/>
        </w:trPr>
        <w:tc>
          <w:tcPr>
            <w:tcW w:w="13176" w:type="dxa"/>
            <w:gridSpan w:val="9"/>
            <w:shd w:val="clear" w:color="auto" w:fill="D9D9D9"/>
          </w:tcPr>
          <w:p w:rsidR="00C34684" w:rsidRDefault="00C34684" w:rsidP="00C44E14">
            <w:pPr>
              <w:spacing w:line="240" w:lineRule="auto"/>
            </w:pPr>
          </w:p>
        </w:tc>
      </w:tr>
      <w:tr w:rsidR="00C34684" w:rsidTr="007228A7">
        <w:trPr>
          <w:trHeight w:val="467"/>
        </w:trPr>
        <w:tc>
          <w:tcPr>
            <w:tcW w:w="4989" w:type="dxa"/>
            <w:gridSpan w:val="2"/>
            <w:vMerge w:val="restart"/>
          </w:tcPr>
          <w:p w:rsidR="00C34684" w:rsidRPr="00C44E14" w:rsidRDefault="00C34684" w:rsidP="00C44E14">
            <w:pPr>
              <w:spacing w:line="240" w:lineRule="auto"/>
              <w:jc w:val="center"/>
              <w:rPr>
                <w:b/>
              </w:rPr>
            </w:pPr>
            <w:r w:rsidRPr="00C44E14">
              <w:rPr>
                <w:b/>
              </w:rPr>
              <w:t xml:space="preserve">ESSENTIAL MEASURABLE LEARNING OBJECTIVES                         </w:t>
            </w:r>
          </w:p>
        </w:tc>
        <w:tc>
          <w:tcPr>
            <w:tcW w:w="2049" w:type="dxa"/>
            <w:vMerge w:val="restart"/>
          </w:tcPr>
          <w:p w:rsidR="00C34684" w:rsidRPr="00C44E14" w:rsidRDefault="00C34684" w:rsidP="00C44E14">
            <w:pPr>
              <w:spacing w:line="240" w:lineRule="auto"/>
              <w:jc w:val="center"/>
              <w:rPr>
                <w:b/>
              </w:rPr>
            </w:pPr>
            <w:r w:rsidRPr="00C44E14">
              <w:rPr>
                <w:b/>
              </w:rPr>
              <w:t>CCSS LEARNING GOALS (Anchor Standards/Clusters)</w:t>
            </w:r>
          </w:p>
        </w:tc>
        <w:tc>
          <w:tcPr>
            <w:tcW w:w="6138" w:type="dxa"/>
            <w:gridSpan w:val="6"/>
          </w:tcPr>
          <w:p w:rsidR="00C34684" w:rsidRPr="00C44E14" w:rsidRDefault="00C34684" w:rsidP="00C44E14">
            <w:pPr>
              <w:spacing w:line="240" w:lineRule="auto"/>
              <w:jc w:val="center"/>
              <w:rPr>
                <w:b/>
              </w:rPr>
            </w:pPr>
            <w:r w:rsidRPr="00C44E14">
              <w:rPr>
                <w:b/>
              </w:rPr>
              <w:t>CROSSWALK TO STANDARDS</w:t>
            </w:r>
          </w:p>
        </w:tc>
      </w:tr>
      <w:tr w:rsidR="00C34684" w:rsidTr="007228A7">
        <w:trPr>
          <w:trHeight w:val="466"/>
        </w:trPr>
        <w:tc>
          <w:tcPr>
            <w:tcW w:w="4989" w:type="dxa"/>
            <w:gridSpan w:val="2"/>
            <w:vMerge/>
          </w:tcPr>
          <w:p w:rsidR="00C34684" w:rsidRPr="00C44E14" w:rsidRDefault="00C34684" w:rsidP="00C44E14">
            <w:pPr>
              <w:spacing w:line="240" w:lineRule="auto"/>
              <w:jc w:val="center"/>
              <w:rPr>
                <w:b/>
              </w:rPr>
            </w:pPr>
          </w:p>
        </w:tc>
        <w:tc>
          <w:tcPr>
            <w:tcW w:w="2049" w:type="dxa"/>
            <w:vMerge/>
          </w:tcPr>
          <w:p w:rsidR="00C34684" w:rsidRPr="00C44E14" w:rsidRDefault="00C34684" w:rsidP="00C44E14">
            <w:pPr>
              <w:spacing w:line="240" w:lineRule="auto"/>
              <w:jc w:val="center"/>
              <w:rPr>
                <w:b/>
              </w:rPr>
            </w:pPr>
          </w:p>
        </w:tc>
        <w:tc>
          <w:tcPr>
            <w:tcW w:w="1440" w:type="dxa"/>
            <w:gridSpan w:val="2"/>
            <w:shd w:val="clear" w:color="auto" w:fill="auto"/>
          </w:tcPr>
          <w:p w:rsidR="00C34684" w:rsidRPr="00C44E14" w:rsidRDefault="00C34684" w:rsidP="00C44E14">
            <w:pPr>
              <w:spacing w:line="240" w:lineRule="auto"/>
              <w:jc w:val="center"/>
              <w:rPr>
                <w:b/>
              </w:rPr>
            </w:pPr>
            <w:r w:rsidRPr="00C44E14">
              <w:rPr>
                <w:b/>
              </w:rPr>
              <w:t>GLEs/CLEs</w:t>
            </w:r>
          </w:p>
        </w:tc>
        <w:tc>
          <w:tcPr>
            <w:tcW w:w="630" w:type="dxa"/>
            <w:shd w:val="clear" w:color="auto" w:fill="auto"/>
          </w:tcPr>
          <w:p w:rsidR="00C34684" w:rsidRPr="00C44E14" w:rsidRDefault="00C34684" w:rsidP="00C44E14">
            <w:pPr>
              <w:spacing w:line="240" w:lineRule="auto"/>
              <w:jc w:val="center"/>
              <w:rPr>
                <w:b/>
              </w:rPr>
            </w:pPr>
            <w:r w:rsidRPr="00C44E14">
              <w:rPr>
                <w:b/>
              </w:rPr>
              <w:t>PS</w:t>
            </w:r>
          </w:p>
        </w:tc>
        <w:tc>
          <w:tcPr>
            <w:tcW w:w="1260" w:type="dxa"/>
          </w:tcPr>
          <w:p w:rsidR="00C34684" w:rsidRPr="00C44E14" w:rsidRDefault="00C34684" w:rsidP="00C44E14">
            <w:pPr>
              <w:spacing w:line="240" w:lineRule="auto"/>
              <w:jc w:val="center"/>
              <w:rPr>
                <w:b/>
              </w:rPr>
            </w:pPr>
            <w:r w:rsidRPr="00C44E14">
              <w:rPr>
                <w:b/>
              </w:rPr>
              <w:t>CCSS</w:t>
            </w:r>
          </w:p>
        </w:tc>
        <w:tc>
          <w:tcPr>
            <w:tcW w:w="1994" w:type="dxa"/>
          </w:tcPr>
          <w:p w:rsidR="00C34684" w:rsidRPr="00C44E14" w:rsidRDefault="00C34684" w:rsidP="00C44E14">
            <w:pPr>
              <w:spacing w:line="240" w:lineRule="auto"/>
              <w:jc w:val="center"/>
              <w:rPr>
                <w:b/>
              </w:rPr>
            </w:pPr>
            <w:r>
              <w:rPr>
                <w:b/>
              </w:rPr>
              <w:t>MBA Research Standards</w:t>
            </w:r>
          </w:p>
        </w:tc>
        <w:tc>
          <w:tcPr>
            <w:tcW w:w="814" w:type="dxa"/>
          </w:tcPr>
          <w:p w:rsidR="00C34684" w:rsidRPr="00C44E14" w:rsidRDefault="00C34684" w:rsidP="00C44E14">
            <w:pPr>
              <w:spacing w:line="240" w:lineRule="auto"/>
              <w:jc w:val="center"/>
              <w:rPr>
                <w:b/>
              </w:rPr>
            </w:pPr>
            <w:r w:rsidRPr="00C44E14">
              <w:rPr>
                <w:b/>
              </w:rPr>
              <w:t>DOK</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Research career trends and opportunities in marketing</w:t>
            </w:r>
            <w:r>
              <w:rPr>
                <w:rFonts w:ascii="Cambria" w:hAnsi="Cambria" w:cs="Calibri"/>
                <w:sz w:val="20"/>
                <w:szCs w:val="20"/>
              </w:rPr>
              <w:t>.</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DA3975" w:rsidP="00B9715C">
            <w:pPr>
              <w:tabs>
                <w:tab w:val="left" w:pos="443"/>
              </w:tabs>
              <w:ind w:left="72" w:right="58"/>
              <w:jc w:val="center"/>
              <w:rPr>
                <w:rFonts w:ascii="Cambria" w:hAnsi="Cambria" w:cs="Calibri"/>
                <w:sz w:val="20"/>
                <w:szCs w:val="20"/>
              </w:rPr>
            </w:pPr>
            <w:r>
              <w:rPr>
                <w:rFonts w:ascii="Cambria" w:hAnsi="Cambria" w:cs="Calibri"/>
                <w:sz w:val="20"/>
                <w:szCs w:val="20"/>
              </w:rPr>
              <w:t xml:space="preserve">RI </w:t>
            </w:r>
            <w:bookmarkStart w:id="0" w:name="_GoBack"/>
            <w:bookmarkEnd w:id="0"/>
            <w:r w:rsidR="00C34684">
              <w:rPr>
                <w:rFonts w:ascii="Cambria" w:hAnsi="Cambria" w:cs="Calibri"/>
                <w:sz w:val="20"/>
                <w:szCs w:val="20"/>
              </w:rPr>
              <w:t>11-12.</w:t>
            </w:r>
            <w:r w:rsidR="00C34684" w:rsidRPr="00230B24">
              <w:rPr>
                <w:rFonts w:ascii="Cambria" w:hAnsi="Cambria" w:cs="Calibri"/>
                <w:sz w:val="20"/>
                <w:szCs w:val="20"/>
              </w:rPr>
              <w:t>7</w:t>
            </w:r>
          </w:p>
        </w:tc>
        <w:tc>
          <w:tcPr>
            <w:tcW w:w="1994" w:type="dxa"/>
            <w:shd w:val="clear" w:color="auto" w:fill="auto"/>
          </w:tcPr>
          <w:p w:rsidR="00C34684" w:rsidRPr="00C44E14" w:rsidRDefault="00C34684" w:rsidP="00C44E14">
            <w:pPr>
              <w:spacing w:line="240" w:lineRule="auto"/>
              <w:jc w:val="center"/>
              <w:rPr>
                <w:b/>
              </w:rPr>
            </w:pPr>
            <w:r w:rsidRPr="008D7D9A">
              <w:t>Understands concepts, tools, and strategies used to explore, obtain, and develop in a business career</w:t>
            </w:r>
            <w:r>
              <w:t>.</w:t>
            </w:r>
          </w:p>
        </w:tc>
        <w:tc>
          <w:tcPr>
            <w:tcW w:w="814" w:type="dxa"/>
            <w:shd w:val="clear" w:color="auto" w:fill="auto"/>
          </w:tcPr>
          <w:p w:rsidR="00C34684" w:rsidRPr="003B76EF" w:rsidRDefault="00C34684" w:rsidP="00286FAE">
            <w:pPr>
              <w:spacing w:line="240" w:lineRule="auto"/>
              <w:jc w:val="center"/>
              <w:rPr>
                <w:b/>
              </w:rPr>
            </w:pPr>
            <w:r>
              <w:rPr>
                <w:b/>
              </w:rPr>
              <w:t>2</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Identify requirements for professional certifications in marketing</w:t>
            </w:r>
            <w:r>
              <w:rPr>
                <w:rFonts w:ascii="Cambria" w:hAnsi="Cambria" w:cs="Calibri"/>
                <w:sz w:val="20"/>
                <w:szCs w:val="20"/>
              </w:rPr>
              <w:t>.</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C34684" w:rsidP="00B9715C">
            <w:pPr>
              <w:tabs>
                <w:tab w:val="left" w:pos="443"/>
              </w:tabs>
              <w:ind w:left="72" w:right="58"/>
              <w:jc w:val="center"/>
              <w:rPr>
                <w:rFonts w:ascii="Cambria" w:hAnsi="Cambria" w:cs="Calibri"/>
                <w:sz w:val="20"/>
                <w:szCs w:val="20"/>
              </w:rPr>
            </w:pPr>
            <w:r>
              <w:rPr>
                <w:rFonts w:ascii="Cambria" w:hAnsi="Cambria" w:cs="Calibri"/>
                <w:sz w:val="20"/>
                <w:szCs w:val="20"/>
              </w:rPr>
              <w:t>W 11-12.</w:t>
            </w:r>
            <w:r w:rsidRPr="00230B24">
              <w:rPr>
                <w:rFonts w:ascii="Cambria" w:hAnsi="Cambria" w:cs="Calibri"/>
                <w:sz w:val="20"/>
                <w:szCs w:val="20"/>
              </w:rPr>
              <w:t>2</w:t>
            </w:r>
            <w:r>
              <w:rPr>
                <w:rFonts w:ascii="Cambria" w:hAnsi="Cambria" w:cs="Calibri"/>
                <w:sz w:val="20"/>
                <w:szCs w:val="20"/>
              </w:rPr>
              <w:t>b</w:t>
            </w:r>
          </w:p>
        </w:tc>
        <w:tc>
          <w:tcPr>
            <w:tcW w:w="1994" w:type="dxa"/>
            <w:shd w:val="clear" w:color="auto" w:fill="auto"/>
          </w:tcPr>
          <w:p w:rsidR="00C34684" w:rsidRPr="00C44E14" w:rsidRDefault="00C34684" w:rsidP="00C44E14">
            <w:pPr>
              <w:spacing w:line="240" w:lineRule="auto"/>
              <w:jc w:val="center"/>
              <w:rPr>
                <w:b/>
              </w:rPr>
            </w:pPr>
            <w:r w:rsidRPr="008D7D9A">
              <w:t xml:space="preserve">Understands concepts, tools, and strategies used to explore, obtain, and develop in a </w:t>
            </w:r>
            <w:r w:rsidRPr="008D7D9A">
              <w:lastRenderedPageBreak/>
              <w:t>business career</w:t>
            </w:r>
            <w:r>
              <w:t>.</w:t>
            </w:r>
          </w:p>
        </w:tc>
        <w:tc>
          <w:tcPr>
            <w:tcW w:w="814" w:type="dxa"/>
            <w:shd w:val="clear" w:color="auto" w:fill="auto"/>
          </w:tcPr>
          <w:p w:rsidR="00C34684" w:rsidRPr="003B76EF" w:rsidRDefault="00C34684" w:rsidP="00286FAE">
            <w:pPr>
              <w:spacing w:line="240" w:lineRule="auto"/>
              <w:jc w:val="center"/>
              <w:rPr>
                <w:b/>
              </w:rPr>
            </w:pPr>
            <w:r>
              <w:rPr>
                <w:b/>
              </w:rPr>
              <w:lastRenderedPageBreak/>
              <w:t>2</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Update (or create) an (electronic) resume</w:t>
            </w:r>
            <w:r>
              <w:rPr>
                <w:rFonts w:ascii="Cambria" w:hAnsi="Cambria" w:cs="Calibri"/>
                <w:sz w:val="20"/>
                <w:szCs w:val="20"/>
              </w:rPr>
              <w:t>.</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C34684" w:rsidP="00B9715C">
            <w:pPr>
              <w:tabs>
                <w:tab w:val="left" w:pos="443"/>
              </w:tabs>
              <w:ind w:left="72" w:right="58"/>
              <w:jc w:val="center"/>
              <w:rPr>
                <w:rFonts w:ascii="Cambria" w:hAnsi="Cambria" w:cs="Calibri"/>
                <w:sz w:val="20"/>
                <w:szCs w:val="20"/>
              </w:rPr>
            </w:pPr>
            <w:r>
              <w:rPr>
                <w:rFonts w:ascii="Cambria" w:hAnsi="Cambria" w:cs="Calibri"/>
                <w:sz w:val="20"/>
                <w:szCs w:val="20"/>
              </w:rPr>
              <w:t>W 11-12.</w:t>
            </w:r>
            <w:r w:rsidRPr="00230B24">
              <w:rPr>
                <w:rFonts w:ascii="Cambria" w:hAnsi="Cambria" w:cs="Calibri"/>
                <w:sz w:val="20"/>
                <w:szCs w:val="20"/>
              </w:rPr>
              <w:t>6</w:t>
            </w:r>
          </w:p>
        </w:tc>
        <w:tc>
          <w:tcPr>
            <w:tcW w:w="1994" w:type="dxa"/>
            <w:shd w:val="clear" w:color="auto" w:fill="auto"/>
          </w:tcPr>
          <w:p w:rsidR="00C34684" w:rsidRPr="00C44E14" w:rsidRDefault="00C34684" w:rsidP="00C44E14">
            <w:pPr>
              <w:spacing w:line="240" w:lineRule="auto"/>
              <w:jc w:val="center"/>
              <w:rPr>
                <w:b/>
              </w:rPr>
            </w:pPr>
            <w:r w:rsidRPr="008D7D9A">
              <w:t>Understands concepts, tools, and strategies used to explore, obtain, and develop in a business career</w:t>
            </w:r>
            <w:r>
              <w:t>.</w:t>
            </w:r>
          </w:p>
        </w:tc>
        <w:tc>
          <w:tcPr>
            <w:tcW w:w="814" w:type="dxa"/>
            <w:shd w:val="clear" w:color="auto" w:fill="auto"/>
          </w:tcPr>
          <w:p w:rsidR="00C34684" w:rsidRPr="003B76EF" w:rsidRDefault="00C34684" w:rsidP="00286FAE">
            <w:pPr>
              <w:spacing w:line="240" w:lineRule="auto"/>
              <w:jc w:val="center"/>
              <w:rPr>
                <w:b/>
              </w:rPr>
            </w:pPr>
            <w:r>
              <w:rPr>
                <w:b/>
              </w:rPr>
              <w:t>2</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t>Update (or create)</w:t>
            </w:r>
            <w:r w:rsidRPr="00230B24">
              <w:rPr>
                <w:rFonts w:ascii="Cambria" w:hAnsi="Cambria" w:cs="Calibri"/>
                <w:sz w:val="20"/>
                <w:szCs w:val="20"/>
              </w:rPr>
              <w:t xml:space="preserve"> a cover letter</w:t>
            </w:r>
            <w:r>
              <w:rPr>
                <w:rFonts w:ascii="Cambria" w:hAnsi="Cambria" w:cs="Calibri"/>
                <w:sz w:val="20"/>
                <w:szCs w:val="20"/>
              </w:rPr>
              <w:t>.</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C34684" w:rsidP="00B9715C">
            <w:pPr>
              <w:tabs>
                <w:tab w:val="left" w:pos="443"/>
              </w:tabs>
              <w:ind w:left="72" w:right="58"/>
              <w:jc w:val="center"/>
              <w:rPr>
                <w:rFonts w:ascii="Cambria" w:hAnsi="Cambria" w:cs="Calibri"/>
                <w:sz w:val="20"/>
                <w:szCs w:val="20"/>
              </w:rPr>
            </w:pPr>
            <w:r>
              <w:rPr>
                <w:rFonts w:ascii="Cambria" w:hAnsi="Cambria" w:cs="Calibri"/>
                <w:sz w:val="20"/>
                <w:szCs w:val="20"/>
              </w:rPr>
              <w:t>W 11-12.</w:t>
            </w:r>
            <w:r w:rsidRPr="00230B24">
              <w:rPr>
                <w:rFonts w:ascii="Cambria" w:hAnsi="Cambria" w:cs="Calibri"/>
                <w:sz w:val="20"/>
                <w:szCs w:val="20"/>
              </w:rPr>
              <w:t>5</w:t>
            </w:r>
          </w:p>
        </w:tc>
        <w:tc>
          <w:tcPr>
            <w:tcW w:w="1994" w:type="dxa"/>
            <w:shd w:val="clear" w:color="auto" w:fill="auto"/>
          </w:tcPr>
          <w:p w:rsidR="00C34684" w:rsidRPr="00C44E14" w:rsidRDefault="00C34684" w:rsidP="00C44E14">
            <w:pPr>
              <w:spacing w:line="240" w:lineRule="auto"/>
              <w:jc w:val="center"/>
              <w:rPr>
                <w:b/>
              </w:rPr>
            </w:pPr>
            <w:r w:rsidRPr="008D7D9A">
              <w:t>Understands concepts, tools, and strategies used to explore, obtain, and develop in a business career</w:t>
            </w:r>
            <w:r>
              <w:t>.</w:t>
            </w:r>
          </w:p>
        </w:tc>
        <w:tc>
          <w:tcPr>
            <w:tcW w:w="814" w:type="dxa"/>
            <w:shd w:val="clear" w:color="auto" w:fill="auto"/>
          </w:tcPr>
          <w:p w:rsidR="00C34684" w:rsidRPr="003B76EF" w:rsidRDefault="00C34684" w:rsidP="00286FAE">
            <w:pPr>
              <w:spacing w:line="240" w:lineRule="auto"/>
              <w:jc w:val="center"/>
              <w:rPr>
                <w:b/>
              </w:rPr>
            </w:pPr>
            <w:r>
              <w:rPr>
                <w:b/>
              </w:rPr>
              <w:t>2</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Tailor interview techniques to a variety of companies</w:t>
            </w:r>
            <w:r>
              <w:rPr>
                <w:rFonts w:ascii="Cambria" w:hAnsi="Cambria" w:cs="Calibri"/>
                <w:sz w:val="20"/>
                <w:szCs w:val="20"/>
              </w:rPr>
              <w:t>.</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C34684" w:rsidP="00B9715C">
            <w:pPr>
              <w:tabs>
                <w:tab w:val="left" w:pos="443"/>
              </w:tabs>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1</w:t>
            </w:r>
            <w:r>
              <w:rPr>
                <w:rFonts w:ascii="Cambria" w:hAnsi="Cambria" w:cs="Calibri"/>
                <w:sz w:val="20"/>
                <w:szCs w:val="20"/>
              </w:rPr>
              <w:t>c</w:t>
            </w:r>
          </w:p>
        </w:tc>
        <w:tc>
          <w:tcPr>
            <w:tcW w:w="1994" w:type="dxa"/>
            <w:shd w:val="clear" w:color="auto" w:fill="auto"/>
          </w:tcPr>
          <w:p w:rsidR="00C34684" w:rsidRPr="00C44E14" w:rsidRDefault="00C34684" w:rsidP="00C44E14">
            <w:pPr>
              <w:spacing w:line="240" w:lineRule="auto"/>
              <w:jc w:val="center"/>
              <w:rPr>
                <w:b/>
              </w:rPr>
            </w:pPr>
            <w:r w:rsidRPr="008D7D9A">
              <w:t>Understands concepts, tools, and strategies used to explore, obtain, and develop in a business career</w:t>
            </w:r>
            <w:r>
              <w:t>.</w:t>
            </w:r>
          </w:p>
        </w:tc>
        <w:tc>
          <w:tcPr>
            <w:tcW w:w="814" w:type="dxa"/>
            <w:shd w:val="clear" w:color="auto" w:fill="auto"/>
          </w:tcPr>
          <w:p w:rsidR="00C34684" w:rsidRPr="003B76EF" w:rsidRDefault="00C34684" w:rsidP="00286FAE">
            <w:pPr>
              <w:spacing w:line="240" w:lineRule="auto"/>
              <w:jc w:val="center"/>
              <w:rPr>
                <w:b/>
              </w:rPr>
            </w:pPr>
            <w:r>
              <w:rPr>
                <w:b/>
              </w:rPr>
              <w:t>2</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Assess the services provided by professional trade organizations</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C34684" w:rsidP="00B9715C">
            <w:pPr>
              <w:tabs>
                <w:tab w:val="left" w:pos="443"/>
              </w:tabs>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1</w:t>
            </w:r>
            <w:r>
              <w:rPr>
                <w:rFonts w:ascii="Cambria" w:hAnsi="Cambria" w:cs="Calibri"/>
                <w:sz w:val="20"/>
                <w:szCs w:val="20"/>
              </w:rPr>
              <w:t>a</w:t>
            </w:r>
          </w:p>
        </w:tc>
        <w:tc>
          <w:tcPr>
            <w:tcW w:w="1994" w:type="dxa"/>
            <w:shd w:val="clear" w:color="auto" w:fill="auto"/>
          </w:tcPr>
          <w:p w:rsidR="00C34684" w:rsidRPr="00C44E14" w:rsidRDefault="00C34684" w:rsidP="00C44E14">
            <w:pPr>
              <w:spacing w:line="240" w:lineRule="auto"/>
              <w:jc w:val="center"/>
              <w:rPr>
                <w:b/>
              </w:rPr>
            </w:pPr>
            <w:r w:rsidRPr="008D7D9A">
              <w:t>Understands concepts, tools, and strategies used to explore, obtain, and develop in a business career</w:t>
            </w:r>
            <w:r>
              <w:t>.</w:t>
            </w:r>
          </w:p>
        </w:tc>
        <w:tc>
          <w:tcPr>
            <w:tcW w:w="814" w:type="dxa"/>
            <w:shd w:val="clear" w:color="auto" w:fill="auto"/>
          </w:tcPr>
          <w:p w:rsidR="00C34684" w:rsidRPr="003B76EF" w:rsidRDefault="00C34684" w:rsidP="00286FAE">
            <w:pPr>
              <w:spacing w:line="240" w:lineRule="auto"/>
              <w:jc w:val="center"/>
              <w:rPr>
                <w:b/>
              </w:rPr>
            </w:pPr>
            <w:r>
              <w:rPr>
                <w:b/>
              </w:rPr>
              <w:t>2</w:t>
            </w:r>
          </w:p>
        </w:tc>
      </w:tr>
      <w:tr w:rsidR="00C34684" w:rsidTr="007228A7">
        <w:trPr>
          <w:trHeight w:val="466"/>
        </w:trPr>
        <w:tc>
          <w:tcPr>
            <w:tcW w:w="4989" w:type="dxa"/>
            <w:gridSpan w:val="2"/>
          </w:tcPr>
          <w:p w:rsidR="00C34684" w:rsidRPr="00230B24" w:rsidRDefault="00C34684" w:rsidP="00594B4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Discuss networking skills for professional development</w:t>
            </w:r>
            <w:r>
              <w:rPr>
                <w:rFonts w:ascii="Cambria" w:hAnsi="Cambria" w:cs="Calibri"/>
                <w:sz w:val="20"/>
                <w:szCs w:val="20"/>
              </w:rPr>
              <w:t>.</w:t>
            </w:r>
          </w:p>
        </w:tc>
        <w:tc>
          <w:tcPr>
            <w:tcW w:w="2049" w:type="dxa"/>
          </w:tcPr>
          <w:p w:rsidR="00C34684" w:rsidRPr="00C44E14" w:rsidRDefault="00C34684" w:rsidP="008D6425">
            <w:pPr>
              <w:spacing w:line="240" w:lineRule="auto"/>
              <w:rPr>
                <w:b/>
              </w:rPr>
            </w:pPr>
          </w:p>
        </w:tc>
        <w:tc>
          <w:tcPr>
            <w:tcW w:w="1440" w:type="dxa"/>
            <w:gridSpan w:val="2"/>
            <w:shd w:val="clear" w:color="auto" w:fill="auto"/>
          </w:tcPr>
          <w:p w:rsidR="00C34684" w:rsidRPr="00C44E14" w:rsidRDefault="00C34684" w:rsidP="00CD43AD">
            <w:pPr>
              <w:spacing w:line="240" w:lineRule="auto"/>
              <w:rPr>
                <w:b/>
              </w:rPr>
            </w:pPr>
          </w:p>
        </w:tc>
        <w:tc>
          <w:tcPr>
            <w:tcW w:w="630" w:type="dxa"/>
            <w:shd w:val="clear" w:color="auto" w:fill="auto"/>
          </w:tcPr>
          <w:p w:rsidR="00C34684" w:rsidRPr="00C44E14" w:rsidRDefault="00C34684" w:rsidP="003B76EF">
            <w:pPr>
              <w:spacing w:line="240" w:lineRule="auto"/>
              <w:rPr>
                <w:b/>
              </w:rPr>
            </w:pPr>
          </w:p>
        </w:tc>
        <w:tc>
          <w:tcPr>
            <w:tcW w:w="1260" w:type="dxa"/>
            <w:shd w:val="clear" w:color="auto" w:fill="auto"/>
          </w:tcPr>
          <w:p w:rsidR="00C34684" w:rsidRPr="00230B24" w:rsidRDefault="00C34684" w:rsidP="00B9715C">
            <w:pPr>
              <w:tabs>
                <w:tab w:val="left" w:pos="443"/>
              </w:tabs>
              <w:ind w:left="72" w:right="58"/>
              <w:jc w:val="center"/>
              <w:rPr>
                <w:rFonts w:ascii="Cambria" w:hAnsi="Cambria" w:cs="Calibri"/>
                <w:sz w:val="20"/>
                <w:szCs w:val="20"/>
              </w:rPr>
            </w:pPr>
            <w:r>
              <w:rPr>
                <w:rFonts w:ascii="Cambria" w:hAnsi="Cambria" w:cs="Calibri"/>
                <w:sz w:val="20"/>
                <w:szCs w:val="20"/>
              </w:rPr>
              <w:t>W 11-12.</w:t>
            </w:r>
            <w:r w:rsidRPr="00230B24">
              <w:rPr>
                <w:rFonts w:ascii="Cambria" w:hAnsi="Cambria" w:cs="Calibri"/>
                <w:sz w:val="20"/>
                <w:szCs w:val="20"/>
              </w:rPr>
              <w:t>2</w:t>
            </w:r>
            <w:r>
              <w:rPr>
                <w:rFonts w:ascii="Cambria" w:hAnsi="Cambria" w:cs="Calibri"/>
                <w:sz w:val="20"/>
                <w:szCs w:val="20"/>
              </w:rPr>
              <w:t>b</w:t>
            </w:r>
          </w:p>
        </w:tc>
        <w:tc>
          <w:tcPr>
            <w:tcW w:w="1994" w:type="dxa"/>
            <w:shd w:val="clear" w:color="auto" w:fill="auto"/>
          </w:tcPr>
          <w:p w:rsidR="00C34684" w:rsidRPr="00C44E14" w:rsidRDefault="00C34684" w:rsidP="00C44E14">
            <w:pPr>
              <w:spacing w:line="240" w:lineRule="auto"/>
              <w:jc w:val="center"/>
              <w:rPr>
                <w:b/>
              </w:rPr>
            </w:pPr>
            <w:r w:rsidRPr="008D7D9A">
              <w:t xml:space="preserve">Understands concepts, tools, and strategies used to explore, obtain, </w:t>
            </w:r>
            <w:r w:rsidRPr="008D7D9A">
              <w:lastRenderedPageBreak/>
              <w:t>and develop in a business career</w:t>
            </w:r>
            <w:r>
              <w:t>.</w:t>
            </w:r>
          </w:p>
        </w:tc>
        <w:tc>
          <w:tcPr>
            <w:tcW w:w="814" w:type="dxa"/>
            <w:shd w:val="clear" w:color="auto" w:fill="auto"/>
          </w:tcPr>
          <w:p w:rsidR="00C34684" w:rsidRPr="003B76EF" w:rsidRDefault="00C34684" w:rsidP="00286FAE">
            <w:pPr>
              <w:spacing w:line="240" w:lineRule="auto"/>
              <w:jc w:val="center"/>
              <w:rPr>
                <w:b/>
              </w:rPr>
            </w:pPr>
            <w:r>
              <w:rPr>
                <w:b/>
              </w:rPr>
              <w:lastRenderedPageBreak/>
              <w:t>2</w:t>
            </w:r>
          </w:p>
        </w:tc>
      </w:tr>
      <w:tr w:rsidR="00C34684" w:rsidTr="00C44E14">
        <w:trPr>
          <w:trHeight w:val="466"/>
        </w:trPr>
        <w:tc>
          <w:tcPr>
            <w:tcW w:w="13176" w:type="dxa"/>
            <w:gridSpan w:val="9"/>
          </w:tcPr>
          <w:p w:rsidR="00C34684" w:rsidRPr="00C44E14" w:rsidRDefault="00C34684"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C34684" w:rsidRDefault="00C34684" w:rsidP="00C44E14">
            <w:pPr>
              <w:spacing w:line="240" w:lineRule="auto"/>
              <w:rPr>
                <w:b/>
              </w:rPr>
            </w:pPr>
            <w:r>
              <w:rPr>
                <w:b/>
              </w:rPr>
              <w:t>Formative:</w:t>
            </w:r>
            <w:r w:rsidR="007676D0">
              <w:rPr>
                <w:b/>
              </w:rPr>
              <w:t xml:space="preserve">  </w:t>
            </w:r>
            <w:r>
              <w:rPr>
                <w:b/>
              </w:rPr>
              <w:t>Web Search presentation</w:t>
            </w:r>
          </w:p>
          <w:p w:rsidR="00C34684" w:rsidRPr="00C44E14" w:rsidRDefault="00C34684" w:rsidP="00C44E14">
            <w:pPr>
              <w:spacing w:line="240" w:lineRule="auto"/>
              <w:rPr>
                <w:b/>
              </w:rPr>
            </w:pPr>
            <w:r>
              <w:rPr>
                <w:b/>
              </w:rPr>
              <w:t>Summative:</w:t>
            </w:r>
            <w:r w:rsidR="007676D0">
              <w:rPr>
                <w:b/>
              </w:rPr>
              <w:t xml:space="preserve">  </w:t>
            </w:r>
            <w:r>
              <w:rPr>
                <w:b/>
              </w:rPr>
              <w:t>Resume, Cover Letter, Mock Interview video presentation</w:t>
            </w:r>
          </w:p>
          <w:p w:rsidR="00C34684" w:rsidRPr="00C44E14" w:rsidRDefault="00C34684"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C34684" w:rsidTr="00C44E14">
        <w:trPr>
          <w:trHeight w:val="359"/>
        </w:trPr>
        <w:tc>
          <w:tcPr>
            <w:tcW w:w="828" w:type="dxa"/>
          </w:tcPr>
          <w:p w:rsidR="00C34684" w:rsidRPr="00C44E14" w:rsidRDefault="00C34684" w:rsidP="00C44E14">
            <w:pPr>
              <w:spacing w:line="240" w:lineRule="auto"/>
              <w:rPr>
                <w:b/>
              </w:rPr>
            </w:pPr>
            <w:r w:rsidRPr="00C44E14">
              <w:rPr>
                <w:b/>
              </w:rPr>
              <w:t>Obj. #</w:t>
            </w:r>
          </w:p>
        </w:tc>
        <w:tc>
          <w:tcPr>
            <w:tcW w:w="12348" w:type="dxa"/>
            <w:gridSpan w:val="8"/>
          </w:tcPr>
          <w:p w:rsidR="00C34684" w:rsidRPr="00D2622A" w:rsidRDefault="00C34684"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6B7456" w:rsidTr="00C44E14">
        <w:trPr>
          <w:trHeight w:val="359"/>
        </w:trPr>
        <w:tc>
          <w:tcPr>
            <w:tcW w:w="828" w:type="dxa"/>
          </w:tcPr>
          <w:p w:rsidR="006B7456" w:rsidRPr="009505D0" w:rsidRDefault="006B7456" w:rsidP="00DE648A">
            <w:pPr>
              <w:spacing w:line="240" w:lineRule="auto"/>
              <w:rPr>
                <w:noProof/>
              </w:rPr>
            </w:pPr>
            <w:r>
              <w:rPr>
                <w:noProof/>
              </w:rPr>
              <w:t>3, 4</w:t>
            </w:r>
          </w:p>
        </w:tc>
        <w:tc>
          <w:tcPr>
            <w:tcW w:w="12348" w:type="dxa"/>
            <w:gridSpan w:val="8"/>
          </w:tcPr>
          <w:p w:rsidR="006B7456" w:rsidRPr="00D2622A" w:rsidRDefault="006B7456" w:rsidP="006B7456">
            <w:pPr>
              <w:pStyle w:val="ListParagraph"/>
              <w:numPr>
                <w:ilvl w:val="0"/>
                <w:numId w:val="13"/>
              </w:numPr>
              <w:spacing w:line="240" w:lineRule="auto"/>
              <w:rPr>
                <w:b/>
              </w:rPr>
            </w:pPr>
            <w:r>
              <w:rPr>
                <w:b/>
              </w:rPr>
              <w:t xml:space="preserve">Show sample resumes and cover letters (good and bad) and discuss formatting options, word choice, and necessary components.  Guided practice, independent learning, </w:t>
            </w:r>
            <w:proofErr w:type="gramStart"/>
            <w:r>
              <w:rPr>
                <w:b/>
              </w:rPr>
              <w:t>cooperative</w:t>
            </w:r>
            <w:proofErr w:type="gramEnd"/>
            <w:r>
              <w:rPr>
                <w:b/>
              </w:rPr>
              <w:t xml:space="preserve"> learning.</w:t>
            </w:r>
          </w:p>
        </w:tc>
      </w:tr>
      <w:tr w:rsidR="006B7456" w:rsidTr="00C44E14">
        <w:trPr>
          <w:trHeight w:val="359"/>
        </w:trPr>
        <w:tc>
          <w:tcPr>
            <w:tcW w:w="828" w:type="dxa"/>
          </w:tcPr>
          <w:p w:rsidR="006B7456" w:rsidRPr="009505D0" w:rsidRDefault="006B7456" w:rsidP="00DE648A">
            <w:pPr>
              <w:spacing w:line="240" w:lineRule="auto"/>
              <w:rPr>
                <w:noProof/>
              </w:rPr>
            </w:pPr>
            <w:r>
              <w:rPr>
                <w:noProof/>
              </w:rPr>
              <w:t>5</w:t>
            </w:r>
          </w:p>
        </w:tc>
        <w:tc>
          <w:tcPr>
            <w:tcW w:w="12348" w:type="dxa"/>
            <w:gridSpan w:val="8"/>
          </w:tcPr>
          <w:p w:rsidR="006B7456" w:rsidRPr="00C44E14" w:rsidRDefault="006B7456" w:rsidP="00C44E14">
            <w:pPr>
              <w:spacing w:line="240" w:lineRule="auto"/>
              <w:rPr>
                <w:b/>
              </w:rPr>
            </w:pPr>
            <w:r>
              <w:rPr>
                <w:b/>
              </w:rPr>
              <w:t>2.  Cooperative Learning</w:t>
            </w:r>
          </w:p>
        </w:tc>
      </w:tr>
      <w:tr w:rsidR="006B7456" w:rsidTr="00C44E14">
        <w:trPr>
          <w:trHeight w:val="359"/>
        </w:trPr>
        <w:tc>
          <w:tcPr>
            <w:tcW w:w="828" w:type="dxa"/>
          </w:tcPr>
          <w:p w:rsidR="006B7456" w:rsidRPr="009505D0" w:rsidRDefault="006B7456" w:rsidP="00DE648A">
            <w:pPr>
              <w:spacing w:line="240" w:lineRule="auto"/>
              <w:rPr>
                <w:noProof/>
              </w:rPr>
            </w:pPr>
            <w:r>
              <w:rPr>
                <w:noProof/>
              </w:rPr>
              <w:t>1</w:t>
            </w:r>
          </w:p>
        </w:tc>
        <w:tc>
          <w:tcPr>
            <w:tcW w:w="12348" w:type="dxa"/>
            <w:gridSpan w:val="8"/>
          </w:tcPr>
          <w:p w:rsidR="006B7456" w:rsidRPr="00C44E14" w:rsidRDefault="006B7456" w:rsidP="00C44E14">
            <w:pPr>
              <w:spacing w:line="240" w:lineRule="auto"/>
              <w:rPr>
                <w:b/>
              </w:rPr>
            </w:pPr>
            <w:r>
              <w:rPr>
                <w:b/>
              </w:rPr>
              <w:t>3.  Student research, independent learning</w:t>
            </w:r>
          </w:p>
        </w:tc>
      </w:tr>
      <w:tr w:rsidR="00C34684" w:rsidTr="00C44E14">
        <w:trPr>
          <w:trHeight w:val="466"/>
        </w:trPr>
        <w:tc>
          <w:tcPr>
            <w:tcW w:w="828" w:type="dxa"/>
          </w:tcPr>
          <w:p w:rsidR="00C34684" w:rsidRPr="00C44E14" w:rsidRDefault="00C34684" w:rsidP="00C44E14">
            <w:pPr>
              <w:spacing w:line="240" w:lineRule="auto"/>
              <w:rPr>
                <w:b/>
              </w:rPr>
            </w:pPr>
            <w:r w:rsidRPr="00C44E14">
              <w:rPr>
                <w:b/>
              </w:rPr>
              <w:t>Obj. #</w:t>
            </w:r>
          </w:p>
        </w:tc>
        <w:tc>
          <w:tcPr>
            <w:tcW w:w="12348" w:type="dxa"/>
            <w:gridSpan w:val="8"/>
          </w:tcPr>
          <w:p w:rsidR="00C34684" w:rsidRPr="003A7E69" w:rsidRDefault="00C34684" w:rsidP="003A7E69">
            <w:pPr>
              <w:spacing w:line="240" w:lineRule="auto"/>
              <w:rPr>
                <w:b/>
                <w:color w:val="A6A6A6"/>
                <w:sz w:val="18"/>
              </w:rPr>
            </w:pPr>
            <w:r w:rsidRPr="00C44E14">
              <w:rPr>
                <w:b/>
              </w:rPr>
              <w:t xml:space="preserve">INSTRUCTIONAL ACTIVITIES: </w:t>
            </w:r>
            <w:r w:rsidRPr="00C44E14">
              <w:rPr>
                <w:b/>
                <w:sz w:val="18"/>
              </w:rPr>
              <w:t>(What Students Do)</w:t>
            </w:r>
          </w:p>
        </w:tc>
      </w:tr>
      <w:tr w:rsidR="00C34684" w:rsidTr="00C44E14">
        <w:trPr>
          <w:trHeight w:val="466"/>
        </w:trPr>
        <w:tc>
          <w:tcPr>
            <w:tcW w:w="828" w:type="dxa"/>
          </w:tcPr>
          <w:p w:rsidR="00C34684" w:rsidRPr="009505D0" w:rsidRDefault="00C34684" w:rsidP="00C44E14">
            <w:pPr>
              <w:spacing w:line="240" w:lineRule="auto"/>
              <w:rPr>
                <w:noProof/>
              </w:rPr>
            </w:pPr>
            <w:r>
              <w:rPr>
                <w:noProof/>
              </w:rPr>
              <w:t>3, 4</w:t>
            </w:r>
          </w:p>
        </w:tc>
        <w:tc>
          <w:tcPr>
            <w:tcW w:w="12348" w:type="dxa"/>
            <w:gridSpan w:val="8"/>
          </w:tcPr>
          <w:p w:rsidR="00C34684" w:rsidRPr="00C44E14" w:rsidRDefault="00C34684" w:rsidP="00C44E14">
            <w:pPr>
              <w:spacing w:line="240" w:lineRule="auto"/>
              <w:rPr>
                <w:b/>
              </w:rPr>
            </w:pPr>
            <w:proofErr w:type="gramStart"/>
            <w:r>
              <w:rPr>
                <w:b/>
              </w:rPr>
              <w:t>1.Collaborative</w:t>
            </w:r>
            <w:proofErr w:type="gramEnd"/>
            <w:r>
              <w:rPr>
                <w:b/>
              </w:rPr>
              <w:t xml:space="preserve"> Assignment for Resume and Resume Scoring Guide</w:t>
            </w:r>
            <w:r w:rsidR="006B7456">
              <w:rPr>
                <w:b/>
              </w:rPr>
              <w:t>.</w:t>
            </w:r>
          </w:p>
        </w:tc>
      </w:tr>
      <w:tr w:rsidR="00C34684" w:rsidTr="00C44E14">
        <w:trPr>
          <w:trHeight w:val="466"/>
        </w:trPr>
        <w:tc>
          <w:tcPr>
            <w:tcW w:w="828" w:type="dxa"/>
          </w:tcPr>
          <w:p w:rsidR="00C34684" w:rsidRPr="009505D0" w:rsidRDefault="00C34684" w:rsidP="00C44E14">
            <w:pPr>
              <w:spacing w:line="240" w:lineRule="auto"/>
              <w:rPr>
                <w:noProof/>
              </w:rPr>
            </w:pPr>
            <w:r>
              <w:rPr>
                <w:noProof/>
              </w:rPr>
              <w:t>5</w:t>
            </w:r>
          </w:p>
        </w:tc>
        <w:tc>
          <w:tcPr>
            <w:tcW w:w="12348" w:type="dxa"/>
            <w:gridSpan w:val="8"/>
          </w:tcPr>
          <w:p w:rsidR="00C34684" w:rsidRPr="00C44E14" w:rsidRDefault="00C34684" w:rsidP="00C44E14">
            <w:pPr>
              <w:spacing w:line="240" w:lineRule="auto"/>
              <w:rPr>
                <w:b/>
              </w:rPr>
            </w:pPr>
            <w:r>
              <w:rPr>
                <w:b/>
              </w:rPr>
              <w:t>2.Mock Interviews</w:t>
            </w:r>
          </w:p>
        </w:tc>
      </w:tr>
      <w:tr w:rsidR="00C34684" w:rsidTr="00C44E14">
        <w:trPr>
          <w:trHeight w:val="466"/>
        </w:trPr>
        <w:tc>
          <w:tcPr>
            <w:tcW w:w="828" w:type="dxa"/>
          </w:tcPr>
          <w:p w:rsidR="00C34684" w:rsidRPr="009505D0" w:rsidRDefault="00C34684" w:rsidP="00C44E14">
            <w:pPr>
              <w:spacing w:line="240" w:lineRule="auto"/>
              <w:rPr>
                <w:noProof/>
              </w:rPr>
            </w:pPr>
            <w:r>
              <w:rPr>
                <w:noProof/>
              </w:rPr>
              <w:t>1</w:t>
            </w:r>
          </w:p>
        </w:tc>
        <w:tc>
          <w:tcPr>
            <w:tcW w:w="12348" w:type="dxa"/>
            <w:gridSpan w:val="8"/>
          </w:tcPr>
          <w:p w:rsidR="00C34684" w:rsidRPr="00C44E14" w:rsidRDefault="00C34684" w:rsidP="00C44E14">
            <w:pPr>
              <w:spacing w:line="240" w:lineRule="auto"/>
              <w:rPr>
                <w:b/>
              </w:rPr>
            </w:pPr>
            <w:r>
              <w:rPr>
                <w:b/>
              </w:rPr>
              <w:t>3.Career Tri-Fold Assignment</w:t>
            </w:r>
          </w:p>
        </w:tc>
      </w:tr>
      <w:tr w:rsidR="00C34684" w:rsidTr="00C44E14">
        <w:trPr>
          <w:trHeight w:val="466"/>
        </w:trPr>
        <w:tc>
          <w:tcPr>
            <w:tcW w:w="828" w:type="dxa"/>
          </w:tcPr>
          <w:p w:rsidR="00C34684" w:rsidRDefault="00C34684" w:rsidP="00C44E14">
            <w:pPr>
              <w:spacing w:line="240" w:lineRule="auto"/>
              <w:rPr>
                <w:noProof/>
              </w:rPr>
            </w:pPr>
            <w:r>
              <w:rPr>
                <w:noProof/>
              </w:rPr>
              <w:t>2, 6, 7</w:t>
            </w:r>
          </w:p>
        </w:tc>
        <w:tc>
          <w:tcPr>
            <w:tcW w:w="12348" w:type="dxa"/>
            <w:gridSpan w:val="8"/>
          </w:tcPr>
          <w:p w:rsidR="00C34684" w:rsidRPr="00B12CB4" w:rsidRDefault="00C34684" w:rsidP="00B12CB4">
            <w:pPr>
              <w:pStyle w:val="ListParagraph"/>
              <w:numPr>
                <w:ilvl w:val="0"/>
                <w:numId w:val="17"/>
              </w:numPr>
              <w:spacing w:line="240" w:lineRule="auto"/>
              <w:ind w:left="252"/>
              <w:rPr>
                <w:b/>
              </w:rPr>
            </w:pPr>
            <w:r>
              <w:rPr>
                <w:b/>
              </w:rPr>
              <w:t>American Marketing Association Web Search</w:t>
            </w:r>
          </w:p>
        </w:tc>
      </w:tr>
      <w:tr w:rsidR="00C34684" w:rsidTr="00C44E14">
        <w:trPr>
          <w:trHeight w:val="466"/>
        </w:trPr>
        <w:tc>
          <w:tcPr>
            <w:tcW w:w="13176" w:type="dxa"/>
            <w:gridSpan w:val="9"/>
          </w:tcPr>
          <w:p w:rsidR="00C34684" w:rsidRDefault="00C34684" w:rsidP="00C44E14">
            <w:pPr>
              <w:spacing w:line="240" w:lineRule="auto"/>
              <w:rPr>
                <w:b/>
              </w:rPr>
            </w:pPr>
            <w:r w:rsidRPr="00C44E14">
              <w:rPr>
                <w:b/>
              </w:rPr>
              <w:t>UNIT RESOURCES: (include internet addresses for linking)</w:t>
            </w:r>
          </w:p>
          <w:p w:rsidR="00C34684" w:rsidRDefault="00C34684" w:rsidP="00BC4316">
            <w:pPr>
              <w:spacing w:line="240" w:lineRule="auto"/>
              <w:rPr>
                <w:b/>
              </w:rPr>
            </w:pPr>
            <w:r>
              <w:rPr>
                <w:b/>
              </w:rPr>
              <w:t xml:space="preserve">American Marketing Association Resource Library </w:t>
            </w:r>
            <w:hyperlink r:id="rId12" w:history="1">
              <w:r w:rsidRPr="00DB3844">
                <w:rPr>
                  <w:rStyle w:val="Hyperlink"/>
                  <w:b/>
                </w:rPr>
                <w:t>http://www.marketingpower.com/ResourceLibrary/Pages/default.aspx</w:t>
              </w:r>
            </w:hyperlink>
            <w:r>
              <w:rPr>
                <w:b/>
              </w:rPr>
              <w:t xml:space="preserve"> </w:t>
            </w:r>
          </w:p>
          <w:p w:rsidR="00517ED6" w:rsidRDefault="00517ED6" w:rsidP="00BC4316">
            <w:pPr>
              <w:spacing w:line="240" w:lineRule="auto"/>
              <w:rPr>
                <w:b/>
              </w:rPr>
            </w:pPr>
            <w:r>
              <w:rPr>
                <w:b/>
              </w:rPr>
              <w:t>Resources @ MCCE:</w:t>
            </w:r>
          </w:p>
          <w:p w:rsidR="00FF5226" w:rsidRPr="00FF5226" w:rsidRDefault="00FF5226" w:rsidP="00FF5226">
            <w:pPr>
              <w:spacing w:after="0" w:line="240" w:lineRule="auto"/>
              <w:outlineLvl w:val="0"/>
              <w:rPr>
                <w:rFonts w:asciiTheme="minorHAnsi" w:eastAsia="Times New Roman" w:hAnsiTheme="minorHAnsi" w:cstheme="minorHAnsi"/>
                <w:b/>
                <w:bCs/>
                <w:lang w:eastAsia="zh-CN"/>
              </w:rPr>
            </w:pPr>
            <w:r w:rsidRPr="00FF5226">
              <w:rPr>
                <w:rFonts w:asciiTheme="minorHAnsi" w:eastAsia="Times New Roman" w:hAnsiTheme="minorHAnsi" w:cstheme="minorHAnsi"/>
                <w:b/>
                <w:bCs/>
                <w:kern w:val="36"/>
                <w:lang w:eastAsia="zh-CN"/>
              </w:rPr>
              <w:lastRenderedPageBreak/>
              <w:t>MCE 11.0000 JIST1</w:t>
            </w:r>
            <w:r>
              <w:rPr>
                <w:rFonts w:asciiTheme="minorHAnsi" w:eastAsia="Times New Roman" w:hAnsiTheme="minorHAnsi" w:cstheme="minorHAnsi"/>
                <w:b/>
                <w:bCs/>
                <w:kern w:val="36"/>
                <w:lang w:eastAsia="zh-CN"/>
              </w:rPr>
              <w:t xml:space="preserve"> - </w:t>
            </w:r>
            <w:r w:rsidRPr="00FF5226">
              <w:rPr>
                <w:rFonts w:asciiTheme="minorHAnsi" w:eastAsia="Times New Roman" w:hAnsiTheme="minorHAnsi" w:cstheme="minorHAnsi"/>
                <w:b/>
                <w:bCs/>
                <w:lang w:eastAsia="zh-CN"/>
              </w:rPr>
              <w:t>Your Career and Life Plan Portfolio-Instructor's Guide, 2nd Edition</w:t>
            </w:r>
          </w:p>
          <w:p w:rsidR="00FF5226" w:rsidRPr="00FF5226" w:rsidRDefault="00FF5226" w:rsidP="00FF5226">
            <w:pPr>
              <w:spacing w:after="0" w:line="240" w:lineRule="auto"/>
              <w:rPr>
                <w:rFonts w:asciiTheme="minorHAnsi" w:eastAsia="Times New Roman" w:hAnsiTheme="minorHAnsi" w:cstheme="minorHAnsi"/>
                <w:lang w:eastAsia="zh-CN"/>
              </w:rPr>
            </w:pPr>
            <w:r w:rsidRPr="00FF5226">
              <w:rPr>
                <w:rFonts w:asciiTheme="minorHAnsi" w:eastAsia="Times New Roman" w:hAnsiTheme="minorHAnsi" w:cstheme="minorHAnsi"/>
                <w:lang w:eastAsia="zh-CN"/>
              </w:rPr>
              <w:t>Editors at JIST</w:t>
            </w:r>
            <w:r w:rsidRPr="00FF5226">
              <w:rPr>
                <w:rFonts w:asciiTheme="minorHAnsi" w:eastAsia="Times New Roman" w:hAnsiTheme="minorHAnsi" w:cstheme="minorHAnsi"/>
                <w:lang w:eastAsia="zh-CN"/>
              </w:rPr>
              <w:br/>
              <w:t>INDIANAPOLIS, IN, JIST PUBLISHING, INC, 2003.</w:t>
            </w:r>
            <w:r w:rsidRPr="00FF5226">
              <w:rPr>
                <w:rFonts w:asciiTheme="minorHAnsi" w:eastAsia="Times New Roman" w:hAnsiTheme="minorHAnsi" w:cstheme="minorHAnsi"/>
                <w:lang w:eastAsia="zh-CN"/>
              </w:rPr>
              <w:br/>
              <w:t xml:space="preserve">BOOK — Instructor's Guide. Practical guidance and teaching suggestions for instructors using the Your Career and Life Plan Portfolio workbook with adult students and clients, such as at a community college, at a vocational school, or in a job search or job counseling program. </w:t>
            </w:r>
            <w:proofErr w:type="gramStart"/>
            <w:r w:rsidRPr="00FF5226">
              <w:rPr>
                <w:rFonts w:asciiTheme="minorHAnsi" w:eastAsia="Times New Roman" w:hAnsiTheme="minorHAnsi" w:cstheme="minorHAnsi"/>
                <w:lang w:eastAsia="zh-CN"/>
              </w:rPr>
              <w:t>the</w:t>
            </w:r>
            <w:proofErr w:type="gramEnd"/>
            <w:r w:rsidRPr="00FF5226">
              <w:rPr>
                <w:rFonts w:asciiTheme="minorHAnsi" w:eastAsia="Times New Roman" w:hAnsiTheme="minorHAnsi" w:cstheme="minorHAnsi"/>
                <w:lang w:eastAsia="zh-CN"/>
              </w:rPr>
              <w:t xml:space="preserve"> instruction's guide saves class preparation time and helps the instructor lead students through the workbook and through portfolio development. The guide includes presentation suggestions, extra activities, discussion/quiz questions, and transparency masters.</w:t>
            </w:r>
          </w:p>
          <w:p w:rsidR="00517ED6" w:rsidRPr="00FF5226" w:rsidRDefault="00517ED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MCE CD ROM 3</w:t>
            </w:r>
            <w:r>
              <w:rPr>
                <w:rFonts w:asciiTheme="minorHAnsi" w:hAnsiTheme="minorHAnsi" w:cstheme="minorHAnsi"/>
                <w:sz w:val="22"/>
                <w:szCs w:val="22"/>
              </w:rPr>
              <w:t xml:space="preserve"> - </w:t>
            </w:r>
            <w:proofErr w:type="spellStart"/>
            <w:r w:rsidRPr="00FF5226">
              <w:rPr>
                <w:rFonts w:asciiTheme="minorHAnsi" w:hAnsiTheme="minorHAnsi" w:cstheme="minorHAnsi"/>
                <w:sz w:val="22"/>
                <w:szCs w:val="22"/>
              </w:rPr>
              <w:t>ProTech</w:t>
            </w:r>
            <w:proofErr w:type="spellEnd"/>
            <w:r w:rsidRPr="00FF5226">
              <w:rPr>
                <w:rFonts w:asciiTheme="minorHAnsi" w:hAnsiTheme="minorHAnsi" w:cstheme="minorHAnsi"/>
                <w:sz w:val="22"/>
                <w:szCs w:val="22"/>
              </w:rPr>
              <w:t xml:space="preserve"> Career Planner</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proofErr w:type="spellStart"/>
            <w:r w:rsidRPr="00FF5226">
              <w:rPr>
                <w:rStyle w:val="info"/>
                <w:rFonts w:asciiTheme="minorHAnsi" w:hAnsiTheme="minorHAnsi" w:cstheme="minorHAnsi"/>
                <w:sz w:val="22"/>
                <w:szCs w:val="22"/>
              </w:rPr>
              <w:t>MarkED</w:t>
            </w:r>
            <w:proofErr w:type="spellEnd"/>
            <w:r w:rsidRPr="00FF5226">
              <w:rPr>
                <w:rStyle w:val="info"/>
                <w:rFonts w:asciiTheme="minorHAnsi" w:hAnsiTheme="minorHAnsi" w:cstheme="minorHAnsi"/>
                <w:sz w:val="22"/>
                <w:szCs w:val="22"/>
              </w:rPr>
              <w:t>/Career Paths</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COLUMBUS, OH, MARKED/CAREER PATHS, 2003.</w:t>
            </w:r>
            <w:r w:rsidRPr="00FF5226">
              <w:rPr>
                <w:rFonts w:asciiTheme="minorHAnsi" w:hAnsiTheme="minorHAnsi" w:cstheme="minorHAnsi"/>
                <w:sz w:val="22"/>
                <w:szCs w:val="22"/>
              </w:rPr>
              <w:br/>
              <w:t>CD ROM — Support for Portfolios, Assessment, Training plans, Competency lists, DECA prep, Resource ID, Curriculum planning. For users of Windows 9X, 2K, Me, XP, NT.</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MCE VIDEO 100</w:t>
            </w:r>
            <w:r>
              <w:rPr>
                <w:rFonts w:asciiTheme="minorHAnsi" w:hAnsiTheme="minorHAnsi" w:cstheme="minorHAnsi"/>
                <w:sz w:val="22"/>
                <w:szCs w:val="22"/>
              </w:rPr>
              <w:t xml:space="preserve"> - </w:t>
            </w:r>
            <w:r w:rsidRPr="00FF5226">
              <w:rPr>
                <w:rFonts w:asciiTheme="minorHAnsi" w:hAnsiTheme="minorHAnsi" w:cstheme="minorHAnsi"/>
                <w:sz w:val="22"/>
                <w:szCs w:val="22"/>
              </w:rPr>
              <w:t>Careers: Marketing</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DA3975">
              <w:rPr>
                <w:rStyle w:val="info"/>
                <w:rFonts w:asciiTheme="minorHAnsi" w:hAnsiTheme="minorHAnsi" w:cstheme="minorHAnsi"/>
                <w:sz w:val="22"/>
                <w:szCs w:val="22"/>
                <w:lang w:val="it-IT"/>
              </w:rPr>
              <w:t>CEV Multimedia</w:t>
            </w:r>
            <w:r w:rsidRPr="00DA3975">
              <w:rPr>
                <w:rFonts w:asciiTheme="minorHAnsi" w:hAnsiTheme="minorHAnsi" w:cstheme="minorHAnsi"/>
                <w:sz w:val="22"/>
                <w:szCs w:val="22"/>
                <w:lang w:val="it-IT"/>
              </w:rPr>
              <w:br/>
            </w:r>
            <w:r w:rsidRPr="00DA3975">
              <w:rPr>
                <w:rStyle w:val="info"/>
                <w:rFonts w:asciiTheme="minorHAnsi" w:hAnsiTheme="minorHAnsi" w:cstheme="minorHAnsi"/>
                <w:sz w:val="22"/>
                <w:szCs w:val="22"/>
                <w:lang w:val="it-IT"/>
              </w:rPr>
              <w:t>LUBBOCK, TX, CEV MULTIMEDIA, 2004.</w:t>
            </w:r>
            <w:r w:rsidRPr="00DA3975">
              <w:rPr>
                <w:rFonts w:asciiTheme="minorHAnsi" w:hAnsiTheme="minorHAnsi" w:cstheme="minorHAnsi"/>
                <w:sz w:val="22"/>
                <w:szCs w:val="22"/>
                <w:lang w:val="it-IT"/>
              </w:rPr>
              <w:br/>
            </w:r>
            <w:r w:rsidRPr="00FF5226">
              <w:rPr>
                <w:rFonts w:asciiTheme="minorHAnsi" w:hAnsiTheme="minorHAnsi" w:cstheme="minorHAnsi"/>
                <w:sz w:val="22"/>
                <w:szCs w:val="22"/>
              </w:rPr>
              <w:t>VIDEO — Professionals involved in management, retail marketing and non-profit marketing are featured. Different job opportunities as well as educational requirements, skills and talent needed for each position. Expected salaries and employment opportunity. The experts offer advice and suggestions that can help students pursue a specific position. 25 minutes.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MCE VIDEO 81</w:t>
            </w:r>
            <w:r>
              <w:rPr>
                <w:rFonts w:asciiTheme="minorHAnsi" w:hAnsiTheme="minorHAnsi" w:cstheme="minorHAnsi"/>
                <w:sz w:val="22"/>
                <w:szCs w:val="22"/>
              </w:rPr>
              <w:t xml:space="preserve"> - </w:t>
            </w:r>
            <w:r w:rsidRPr="00FF5226">
              <w:rPr>
                <w:rFonts w:asciiTheme="minorHAnsi" w:hAnsiTheme="minorHAnsi" w:cstheme="minorHAnsi"/>
                <w:sz w:val="22"/>
                <w:szCs w:val="22"/>
              </w:rPr>
              <w:t>Who Would You Hire?</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C.W. Publications</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STERLING, IL, C.W. PUBLICATIONS, 2003.</w:t>
            </w:r>
            <w:r w:rsidRPr="00FF5226">
              <w:rPr>
                <w:rFonts w:asciiTheme="minorHAnsi" w:hAnsiTheme="minorHAnsi" w:cstheme="minorHAnsi"/>
                <w:sz w:val="22"/>
                <w:szCs w:val="22"/>
              </w:rPr>
              <w:br/>
              <w:t>VIDEO — The "dos" and "don'ts" of interviewing are demonstrated through six less-than-perfect interviewees. Viewers evaluate and decide who Ms. Baker should hire as a sales representative at her travel agency. This program is full of great examples for those just beginning or making a re-entry into the world of work. 25 minutes.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proofErr w:type="gramStart"/>
            <w:r w:rsidRPr="00FF5226">
              <w:rPr>
                <w:rFonts w:asciiTheme="minorHAnsi" w:hAnsiTheme="minorHAnsi" w:cstheme="minorHAnsi"/>
                <w:sz w:val="22"/>
                <w:szCs w:val="22"/>
              </w:rPr>
              <w:t>BE</w:t>
            </w:r>
            <w:proofErr w:type="gramEnd"/>
            <w:r w:rsidRPr="00FF5226">
              <w:rPr>
                <w:rFonts w:asciiTheme="minorHAnsi" w:hAnsiTheme="minorHAnsi" w:cstheme="minorHAnsi"/>
                <w:sz w:val="22"/>
                <w:szCs w:val="22"/>
              </w:rPr>
              <w:t> DVD ROM 21.1</w:t>
            </w:r>
            <w:r>
              <w:rPr>
                <w:rFonts w:asciiTheme="minorHAnsi" w:hAnsiTheme="minorHAnsi" w:cstheme="minorHAnsi"/>
                <w:sz w:val="22"/>
                <w:szCs w:val="22"/>
              </w:rPr>
              <w:t xml:space="preserve"> - </w:t>
            </w:r>
            <w:r w:rsidRPr="00FF5226">
              <w:rPr>
                <w:rFonts w:asciiTheme="minorHAnsi" w:hAnsiTheme="minorHAnsi" w:cstheme="minorHAnsi"/>
                <w:sz w:val="22"/>
                <w:szCs w:val="22"/>
              </w:rPr>
              <w:t>You're Fired! The Ten Quickest Ways to Lose Your Job and How to Avoid Them</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JIST Publishing</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ST. PAUL, MN, JIST PUBLISHING, 2006.</w:t>
            </w:r>
            <w:r w:rsidRPr="00FF5226">
              <w:rPr>
                <w:rFonts w:asciiTheme="minorHAnsi" w:hAnsiTheme="minorHAnsi" w:cstheme="minorHAnsi"/>
                <w:sz w:val="22"/>
                <w:szCs w:val="22"/>
              </w:rPr>
              <w:br/>
              <w:t>DVD ROM — This program uses vignettes to help viewers better understand how not to behave on the job. It explains the top 10 reasons that people lose their jobs</w:t>
            </w:r>
            <w:r w:rsidR="00D3329C">
              <w:rPr>
                <w:rFonts w:ascii="Tahoma" w:hAnsi="Tahoma" w:cs="Tahoma"/>
                <w:sz w:val="22"/>
                <w:szCs w:val="22"/>
              </w:rPr>
              <w:t xml:space="preserve"> </w:t>
            </w:r>
            <w:r w:rsidRPr="00FF5226">
              <w:rPr>
                <w:rFonts w:asciiTheme="minorHAnsi" w:hAnsiTheme="minorHAnsi" w:cstheme="minorHAnsi"/>
                <w:sz w:val="22"/>
                <w:szCs w:val="22"/>
              </w:rPr>
              <w:t xml:space="preserve">and how people can easily avoid making those mistakes. The program also features break points for discussion and has </w:t>
            </w:r>
            <w:r w:rsidRPr="00FF5226">
              <w:rPr>
                <w:rFonts w:asciiTheme="minorHAnsi" w:hAnsiTheme="minorHAnsi" w:cstheme="minorHAnsi"/>
                <w:sz w:val="22"/>
                <w:szCs w:val="22"/>
              </w:rPr>
              <w:lastRenderedPageBreak/>
              <w:t>comments from employers to give viewers an idea of what employers expect from their workers. 30 minutes.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10.0050 CDJS46</w:t>
            </w:r>
            <w:r>
              <w:rPr>
                <w:rFonts w:asciiTheme="minorHAnsi" w:hAnsiTheme="minorHAnsi" w:cstheme="minorHAnsi"/>
                <w:sz w:val="22"/>
                <w:szCs w:val="22"/>
              </w:rPr>
              <w:t xml:space="preserve"> - </w:t>
            </w:r>
            <w:r w:rsidRPr="00FF5226">
              <w:rPr>
                <w:rFonts w:asciiTheme="minorHAnsi" w:hAnsiTheme="minorHAnsi" w:cstheme="minorHAnsi"/>
                <w:sz w:val="22"/>
                <w:szCs w:val="22"/>
              </w:rPr>
              <w:t>Learning for Earning: Your Route to Success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 xml:space="preserve">John </w:t>
            </w:r>
            <w:proofErr w:type="spellStart"/>
            <w:r w:rsidRPr="00FF5226">
              <w:rPr>
                <w:rStyle w:val="info"/>
                <w:rFonts w:asciiTheme="minorHAnsi" w:hAnsiTheme="minorHAnsi" w:cstheme="minorHAnsi"/>
                <w:sz w:val="22"/>
                <w:szCs w:val="22"/>
              </w:rPr>
              <w:t>Wanat</w:t>
            </w:r>
            <w:proofErr w:type="spellEnd"/>
            <w:r w:rsidRPr="00FF5226">
              <w:rPr>
                <w:rStyle w:val="info"/>
                <w:rFonts w:asciiTheme="minorHAnsi" w:hAnsiTheme="minorHAnsi" w:cstheme="minorHAnsi"/>
                <w:sz w:val="22"/>
                <w:szCs w:val="22"/>
              </w:rPr>
              <w:t xml:space="preserve">, E. Weston Pfeiffer, Richard </w:t>
            </w:r>
            <w:proofErr w:type="spellStart"/>
            <w:r w:rsidRPr="00FF5226">
              <w:rPr>
                <w:rStyle w:val="info"/>
                <w:rFonts w:asciiTheme="minorHAnsi" w:hAnsiTheme="minorHAnsi" w:cstheme="minorHAnsi"/>
                <w:sz w:val="22"/>
                <w:szCs w:val="22"/>
              </w:rPr>
              <w:t>VAn</w:t>
            </w:r>
            <w:proofErr w:type="spellEnd"/>
            <w:r w:rsidRPr="00FF5226">
              <w:rPr>
                <w:rStyle w:val="info"/>
                <w:rFonts w:asciiTheme="minorHAnsi" w:hAnsiTheme="minorHAnsi" w:cstheme="minorHAnsi"/>
                <w:sz w:val="22"/>
                <w:szCs w:val="22"/>
              </w:rPr>
              <w:t xml:space="preserve"> </w:t>
            </w:r>
            <w:proofErr w:type="spellStart"/>
            <w:r w:rsidRPr="00FF5226">
              <w:rPr>
                <w:rStyle w:val="info"/>
                <w:rFonts w:asciiTheme="minorHAnsi" w:hAnsiTheme="minorHAnsi" w:cstheme="minorHAnsi"/>
                <w:sz w:val="22"/>
                <w:szCs w:val="22"/>
              </w:rPr>
              <w:t>Gulik</w:t>
            </w:r>
            <w:proofErr w:type="spellEnd"/>
            <w:r w:rsidRPr="00FF5226">
              <w:rPr>
                <w:rFonts w:asciiTheme="minorHAnsi" w:hAnsiTheme="minorHAnsi" w:cstheme="minorHAnsi"/>
                <w:sz w:val="22"/>
                <w:szCs w:val="22"/>
              </w:rPr>
              <w:br/>
            </w:r>
            <w:r w:rsidRPr="00FF5226">
              <w:rPr>
                <w:rStyle w:val="info"/>
                <w:rFonts w:asciiTheme="minorHAnsi" w:hAnsiTheme="minorHAnsi" w:cstheme="minorHAnsi"/>
                <w:sz w:val="22"/>
                <w:szCs w:val="22"/>
              </w:rPr>
              <w:t>TINLEY PARK, IL, THE GOODHEART-WILLCOX COMPANY, 2006.</w:t>
            </w:r>
            <w:r w:rsidRPr="00FF5226">
              <w:rPr>
                <w:rFonts w:asciiTheme="minorHAnsi" w:hAnsiTheme="minorHAnsi" w:cstheme="minorHAnsi"/>
                <w:sz w:val="22"/>
                <w:szCs w:val="22"/>
              </w:rPr>
              <w:br/>
              <w:t>BOOK — Introduction to the skills needed to succeed in school, on the job and on your own. Provides an understanding of the world of work. Tips on how to find a suitable job for you, and how to keep a job and advance in your career. Responsibility to manage a paycheck; budgeting; banking services; housing and transportation needs.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10.0050 CDJS47A</w:t>
            </w:r>
            <w:r>
              <w:rPr>
                <w:rFonts w:asciiTheme="minorHAnsi" w:hAnsiTheme="minorHAnsi" w:cstheme="minorHAnsi"/>
                <w:sz w:val="22"/>
                <w:szCs w:val="22"/>
              </w:rPr>
              <w:t xml:space="preserve"> - </w:t>
            </w:r>
            <w:r w:rsidRPr="00FF5226">
              <w:rPr>
                <w:rFonts w:asciiTheme="minorHAnsi" w:hAnsiTheme="minorHAnsi" w:cstheme="minorHAnsi"/>
                <w:sz w:val="22"/>
                <w:szCs w:val="22"/>
              </w:rPr>
              <w:t>Learning for Earning: Your Route to Success- Teacher's Resource Guide</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 xml:space="preserve">John </w:t>
            </w:r>
            <w:proofErr w:type="spellStart"/>
            <w:r w:rsidRPr="00FF5226">
              <w:rPr>
                <w:rStyle w:val="info"/>
                <w:rFonts w:asciiTheme="minorHAnsi" w:hAnsiTheme="minorHAnsi" w:cstheme="minorHAnsi"/>
                <w:sz w:val="22"/>
                <w:szCs w:val="22"/>
              </w:rPr>
              <w:t>Wanat</w:t>
            </w:r>
            <w:proofErr w:type="spellEnd"/>
            <w:r w:rsidRPr="00FF5226">
              <w:rPr>
                <w:rStyle w:val="info"/>
                <w:rFonts w:asciiTheme="minorHAnsi" w:hAnsiTheme="minorHAnsi" w:cstheme="minorHAnsi"/>
                <w:sz w:val="22"/>
                <w:szCs w:val="22"/>
              </w:rPr>
              <w:t xml:space="preserve">, E. Weston Pfeiffer, Richard Van </w:t>
            </w:r>
            <w:proofErr w:type="spellStart"/>
            <w:r w:rsidRPr="00FF5226">
              <w:rPr>
                <w:rStyle w:val="info"/>
                <w:rFonts w:asciiTheme="minorHAnsi" w:hAnsiTheme="minorHAnsi" w:cstheme="minorHAnsi"/>
                <w:sz w:val="22"/>
                <w:szCs w:val="22"/>
              </w:rPr>
              <w:t>Gulik</w:t>
            </w:r>
            <w:proofErr w:type="spellEnd"/>
            <w:r w:rsidRPr="00FF5226">
              <w:rPr>
                <w:rFonts w:asciiTheme="minorHAnsi" w:hAnsiTheme="minorHAnsi" w:cstheme="minorHAnsi"/>
                <w:sz w:val="22"/>
                <w:szCs w:val="22"/>
              </w:rPr>
              <w:br/>
            </w:r>
            <w:r w:rsidRPr="00FF5226">
              <w:rPr>
                <w:rStyle w:val="info"/>
                <w:rFonts w:asciiTheme="minorHAnsi" w:hAnsiTheme="minorHAnsi" w:cstheme="minorHAnsi"/>
                <w:sz w:val="22"/>
                <w:szCs w:val="22"/>
              </w:rPr>
              <w:t>TINLEY PARK, IL, THE GOODHEART-WILLCOX COMPANY, 2006.</w:t>
            </w:r>
            <w:r w:rsidRPr="00FF5226">
              <w:rPr>
                <w:rFonts w:asciiTheme="minorHAnsi" w:hAnsiTheme="minorHAnsi" w:cstheme="minorHAnsi"/>
                <w:sz w:val="22"/>
                <w:szCs w:val="22"/>
              </w:rPr>
              <w:br/>
              <w:t>BOOK — Introduction to the skills needed to succeed in school, on the job and on your own. Provides an understanding of the world of work. Tips on how to find a suitable job for you, and how to keep a job and advance in your career. Responsibility to manage a paycheck; budgeting; banking services; housing and transportation needs.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10.0050 P2669</w:t>
            </w:r>
            <w:r>
              <w:rPr>
                <w:rFonts w:asciiTheme="minorHAnsi" w:hAnsiTheme="minorHAnsi" w:cstheme="minorHAnsi"/>
                <w:sz w:val="22"/>
                <w:szCs w:val="22"/>
              </w:rPr>
              <w:t xml:space="preserve"> - </w:t>
            </w:r>
            <w:r w:rsidRPr="00FF5226">
              <w:rPr>
                <w:rFonts w:asciiTheme="minorHAnsi" w:hAnsiTheme="minorHAnsi" w:cstheme="minorHAnsi"/>
                <w:sz w:val="22"/>
                <w:szCs w:val="22"/>
              </w:rPr>
              <w:t>Focus on the Future: A Career Development Curriculum for Secondary School Students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 xml:space="preserve">Nancy Perry and </w:t>
            </w:r>
            <w:proofErr w:type="spellStart"/>
            <w:r w:rsidRPr="00FF5226">
              <w:rPr>
                <w:rStyle w:val="info"/>
                <w:rFonts w:asciiTheme="minorHAnsi" w:hAnsiTheme="minorHAnsi" w:cstheme="minorHAnsi"/>
                <w:sz w:val="22"/>
                <w:szCs w:val="22"/>
              </w:rPr>
              <w:t>Zark</w:t>
            </w:r>
            <w:proofErr w:type="spellEnd"/>
            <w:r w:rsidRPr="00FF5226">
              <w:rPr>
                <w:rStyle w:val="info"/>
                <w:rFonts w:asciiTheme="minorHAnsi" w:hAnsiTheme="minorHAnsi" w:cstheme="minorHAnsi"/>
                <w:sz w:val="22"/>
                <w:szCs w:val="22"/>
              </w:rPr>
              <w:t xml:space="preserve"> </w:t>
            </w:r>
            <w:proofErr w:type="spellStart"/>
            <w:r w:rsidRPr="00FF5226">
              <w:rPr>
                <w:rStyle w:val="info"/>
                <w:rFonts w:asciiTheme="minorHAnsi" w:hAnsiTheme="minorHAnsi" w:cstheme="minorHAnsi"/>
                <w:sz w:val="22"/>
                <w:szCs w:val="22"/>
              </w:rPr>
              <w:t>VanZandt</w:t>
            </w:r>
            <w:proofErr w:type="spellEnd"/>
            <w:r w:rsidRPr="00FF5226">
              <w:rPr>
                <w:rFonts w:asciiTheme="minorHAnsi" w:hAnsiTheme="minorHAnsi" w:cstheme="minorHAnsi"/>
                <w:sz w:val="22"/>
                <w:szCs w:val="22"/>
              </w:rPr>
              <w:br/>
            </w:r>
            <w:r w:rsidRPr="00FF5226">
              <w:rPr>
                <w:rStyle w:val="info"/>
                <w:rFonts w:asciiTheme="minorHAnsi" w:hAnsiTheme="minorHAnsi" w:cstheme="minorHAnsi"/>
                <w:sz w:val="22"/>
                <w:szCs w:val="22"/>
              </w:rPr>
              <w:t>NEW YORK, NY, INTERNATIONAL DEBATE EDUCATION ASSOCIATION, 2006.</w:t>
            </w:r>
            <w:r w:rsidRPr="00FF5226">
              <w:rPr>
                <w:rFonts w:asciiTheme="minorHAnsi" w:hAnsiTheme="minorHAnsi" w:cstheme="minorHAnsi"/>
                <w:sz w:val="22"/>
                <w:szCs w:val="22"/>
              </w:rPr>
              <w:br/>
              <w:t>BOOK — This curriculum focuses on career development for secondary school students. Through a series of 36 lesson plans, students learn about their interests, abilities, values, and aspirations, and relate them to occupational choices. They explore career and educational options and develop a career plan that outlines the educational and occupational preparation required to pursue their career choice. Assists students in answering Who am I</w:t>
            </w:r>
            <w:proofErr w:type="gramStart"/>
            <w:r w:rsidRPr="00FF5226">
              <w:rPr>
                <w:rFonts w:asciiTheme="minorHAnsi" w:hAnsiTheme="minorHAnsi" w:cstheme="minorHAnsi"/>
                <w:sz w:val="22"/>
                <w:szCs w:val="22"/>
              </w:rPr>
              <w:t>?,</w:t>
            </w:r>
            <w:proofErr w:type="gramEnd"/>
            <w:r w:rsidRPr="00FF5226">
              <w:rPr>
                <w:rFonts w:asciiTheme="minorHAnsi" w:hAnsiTheme="minorHAnsi" w:cstheme="minorHAnsi"/>
                <w:sz w:val="22"/>
                <w:szCs w:val="22"/>
              </w:rPr>
              <w:t xml:space="preserve"> Where am I going? </w:t>
            </w:r>
            <w:proofErr w:type="gramStart"/>
            <w:r w:rsidRPr="00FF5226">
              <w:rPr>
                <w:rFonts w:asciiTheme="minorHAnsi" w:hAnsiTheme="minorHAnsi" w:cstheme="minorHAnsi"/>
                <w:sz w:val="22"/>
                <w:szCs w:val="22"/>
              </w:rPr>
              <w:t>and</w:t>
            </w:r>
            <w:proofErr w:type="gramEnd"/>
            <w:r w:rsidRPr="00FF5226">
              <w:rPr>
                <w:rFonts w:asciiTheme="minorHAnsi" w:hAnsiTheme="minorHAnsi" w:cstheme="minorHAnsi"/>
                <w:sz w:val="22"/>
                <w:szCs w:val="22"/>
              </w:rPr>
              <w:t xml:space="preserve"> How do I get there? Each lesson plan contains learning objectives, materials needed, teacher prep tips, step-by-step activities, activity or resource sheets, and discussion questions.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12.0000 C316</w:t>
            </w:r>
            <w:r>
              <w:rPr>
                <w:rFonts w:asciiTheme="minorHAnsi" w:hAnsiTheme="minorHAnsi" w:cstheme="minorHAnsi"/>
                <w:sz w:val="22"/>
                <w:szCs w:val="22"/>
              </w:rPr>
              <w:t xml:space="preserve"> - </w:t>
            </w:r>
            <w:r w:rsidRPr="00FF5226">
              <w:rPr>
                <w:rFonts w:asciiTheme="minorHAnsi" w:hAnsiTheme="minorHAnsi" w:cstheme="minorHAnsi"/>
                <w:sz w:val="22"/>
                <w:szCs w:val="22"/>
              </w:rPr>
              <w:t>What You Must Do to Optimize Your Professional Digital Presence: E-Habits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 xml:space="preserve">Elizabeth </w:t>
            </w:r>
            <w:proofErr w:type="spellStart"/>
            <w:r w:rsidRPr="00FF5226">
              <w:rPr>
                <w:rStyle w:val="info"/>
                <w:rFonts w:asciiTheme="minorHAnsi" w:hAnsiTheme="minorHAnsi" w:cstheme="minorHAnsi"/>
                <w:sz w:val="22"/>
                <w:szCs w:val="22"/>
              </w:rPr>
              <w:t>Charnock</w:t>
            </w:r>
            <w:proofErr w:type="spellEnd"/>
            <w:r w:rsidRPr="00FF5226">
              <w:rPr>
                <w:rFonts w:asciiTheme="minorHAnsi" w:hAnsiTheme="minorHAnsi" w:cstheme="minorHAnsi"/>
                <w:sz w:val="22"/>
                <w:szCs w:val="22"/>
              </w:rPr>
              <w:br/>
            </w:r>
            <w:r w:rsidRPr="00FF5226">
              <w:rPr>
                <w:rStyle w:val="info"/>
                <w:rFonts w:asciiTheme="minorHAnsi" w:hAnsiTheme="minorHAnsi" w:cstheme="minorHAnsi"/>
                <w:sz w:val="22"/>
                <w:szCs w:val="22"/>
              </w:rPr>
              <w:t>NEW YORK, NY, MCGRAW-HILL, 2010.</w:t>
            </w:r>
            <w:r w:rsidRPr="00FF5226">
              <w:rPr>
                <w:rFonts w:asciiTheme="minorHAnsi" w:hAnsiTheme="minorHAnsi" w:cstheme="minorHAnsi"/>
                <w:sz w:val="22"/>
                <w:szCs w:val="22"/>
              </w:rPr>
              <w:br/>
              <w:t>BOOK — The purpose of this book is to help the reader begin to experience the "Digital You" as others do. This book is an image makeover guide that empowers the reader to present oneself in the best possible light, with every electronic action--whether on the Internet or within their own organization.</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12.0000 K417</w:t>
            </w:r>
            <w:r>
              <w:rPr>
                <w:rFonts w:asciiTheme="minorHAnsi" w:hAnsiTheme="minorHAnsi" w:cstheme="minorHAnsi"/>
                <w:sz w:val="22"/>
                <w:szCs w:val="22"/>
              </w:rPr>
              <w:t xml:space="preserve"> - </w:t>
            </w:r>
            <w:r w:rsidRPr="00FF5226">
              <w:rPr>
                <w:rFonts w:asciiTheme="minorHAnsi" w:hAnsiTheme="minorHAnsi" w:cstheme="minorHAnsi"/>
                <w:sz w:val="22"/>
                <w:szCs w:val="22"/>
              </w:rPr>
              <w:t xml:space="preserve">The Hard Truth </w:t>
            </w:r>
            <w:proofErr w:type="gramStart"/>
            <w:r w:rsidRPr="00FF5226">
              <w:rPr>
                <w:rFonts w:asciiTheme="minorHAnsi" w:hAnsiTheme="minorHAnsi" w:cstheme="minorHAnsi"/>
                <w:sz w:val="22"/>
                <w:szCs w:val="22"/>
              </w:rPr>
              <w:t>About</w:t>
            </w:r>
            <w:proofErr w:type="gramEnd"/>
            <w:r w:rsidRPr="00FF5226">
              <w:rPr>
                <w:rFonts w:asciiTheme="minorHAnsi" w:hAnsiTheme="minorHAnsi" w:cstheme="minorHAnsi"/>
                <w:sz w:val="22"/>
                <w:szCs w:val="22"/>
              </w:rPr>
              <w:t xml:space="preserve"> Soft Skills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lastRenderedPageBreak/>
              <w:t>Peggy Klaus</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NEW YORK, NY, COLLINS BUSINESS, 2007.</w:t>
            </w:r>
            <w:r w:rsidRPr="00FF5226">
              <w:rPr>
                <w:rFonts w:asciiTheme="minorHAnsi" w:hAnsiTheme="minorHAnsi" w:cstheme="minorHAnsi"/>
                <w:sz w:val="22"/>
                <w:szCs w:val="22"/>
              </w:rPr>
              <w:br/>
              <w:t xml:space="preserve">BOOK — The lessons in this book are organized into eight chapters, each covering an aspect in which soft skills play an especially significant role: career management, getting the job done, communication, handling critics, office politics, self-promotion, dealing with differences, and leadership.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DVD ROM 45.1</w:t>
            </w:r>
            <w:r>
              <w:rPr>
                <w:rFonts w:asciiTheme="minorHAnsi" w:hAnsiTheme="minorHAnsi" w:cstheme="minorHAnsi"/>
                <w:sz w:val="22"/>
                <w:szCs w:val="22"/>
              </w:rPr>
              <w:t xml:space="preserve"> - </w:t>
            </w:r>
            <w:r w:rsidRPr="00FF5226">
              <w:rPr>
                <w:rFonts w:asciiTheme="minorHAnsi" w:hAnsiTheme="minorHAnsi" w:cstheme="minorHAnsi"/>
                <w:sz w:val="22"/>
                <w:szCs w:val="22"/>
              </w:rPr>
              <w:t>Career Advantage: Strategies for Success-The Changing Workplace: Technology and Globalization</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Cambridge Educational</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LAWRENCEVILLE, NJ, CAMBRIDGE EDUCATIONAL, 2004.</w:t>
            </w:r>
            <w:r w:rsidRPr="00FF5226">
              <w:rPr>
                <w:rFonts w:asciiTheme="minorHAnsi" w:hAnsiTheme="minorHAnsi" w:cstheme="minorHAnsi"/>
                <w:sz w:val="22"/>
                <w:szCs w:val="22"/>
              </w:rPr>
              <w:br/>
              <w:t xml:space="preserve">DVD ROM — This program focuses on how technology has changed work, and outlines basic concepts of how and where work can happen. Students are introduced to the principles of global business and the skills essential to stay employable in a global economy. 27 minutes.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DVD ROM 47</w:t>
            </w:r>
            <w:r>
              <w:rPr>
                <w:rFonts w:asciiTheme="minorHAnsi" w:hAnsiTheme="minorHAnsi" w:cstheme="minorHAnsi"/>
                <w:sz w:val="22"/>
                <w:szCs w:val="22"/>
              </w:rPr>
              <w:t xml:space="preserve"> - </w:t>
            </w:r>
            <w:r w:rsidRPr="00FF5226">
              <w:rPr>
                <w:rFonts w:asciiTheme="minorHAnsi" w:hAnsiTheme="minorHAnsi" w:cstheme="minorHAnsi"/>
                <w:sz w:val="22"/>
                <w:szCs w:val="22"/>
              </w:rPr>
              <w:t>Ready For Work: Qualities That Count with Employers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Human Relations Media</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MT. KISCO, NY, HUMAN RELATIONS MEDIA, 1995.</w:t>
            </w:r>
            <w:r w:rsidRPr="00FF5226">
              <w:rPr>
                <w:rFonts w:asciiTheme="minorHAnsi" w:hAnsiTheme="minorHAnsi" w:cstheme="minorHAnsi"/>
                <w:sz w:val="22"/>
                <w:szCs w:val="22"/>
              </w:rPr>
              <w:br/>
              <w:t xml:space="preserve">DVD ROM — A recent census survey reveals that attitude and communication skills are the most important qualities sought by today's employers. This program helps viewers recognize people skills are essential in any career, regardless of the field. Going behind the scenes at various real-world job sites, this documentary-style video offers an opportunity for students to hear candid interviews with real employers looking for real workers. This video reminds students that even part-time, summer, and volunteer work experiences can provide them with valuable people skills. Grades: 9 - College. 27 minutes.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DVD ROM 5</w:t>
            </w:r>
            <w:r>
              <w:rPr>
                <w:rFonts w:asciiTheme="minorHAnsi" w:hAnsiTheme="minorHAnsi" w:cstheme="minorHAnsi"/>
                <w:sz w:val="22"/>
                <w:szCs w:val="22"/>
              </w:rPr>
              <w:t xml:space="preserve"> - </w:t>
            </w:r>
            <w:r w:rsidRPr="00FF5226">
              <w:rPr>
                <w:rFonts w:asciiTheme="minorHAnsi" w:hAnsiTheme="minorHAnsi" w:cstheme="minorHAnsi"/>
                <w:sz w:val="22"/>
                <w:szCs w:val="22"/>
              </w:rPr>
              <w:t>First Impressions: Etiquette and Work Habits for New Employees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Cambridge Educational</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PRINCETON, NJ, CAMBRIDGE EDUCATIONAL, 2005.</w:t>
            </w:r>
            <w:r w:rsidRPr="00FF5226">
              <w:rPr>
                <w:rFonts w:asciiTheme="minorHAnsi" w:hAnsiTheme="minorHAnsi" w:cstheme="minorHAnsi"/>
                <w:sz w:val="22"/>
                <w:szCs w:val="22"/>
              </w:rPr>
              <w:br/>
              <w:t xml:space="preserve">DVD ROM — A bad first impression is hard to shake-something Jason, </w:t>
            </w:r>
            <w:proofErr w:type="spellStart"/>
            <w:r w:rsidRPr="00FF5226">
              <w:rPr>
                <w:rFonts w:asciiTheme="minorHAnsi" w:hAnsiTheme="minorHAnsi" w:cstheme="minorHAnsi"/>
                <w:sz w:val="22"/>
                <w:szCs w:val="22"/>
              </w:rPr>
              <w:t>Marita</w:t>
            </w:r>
            <w:proofErr w:type="spellEnd"/>
            <w:r w:rsidRPr="00FF5226">
              <w:rPr>
                <w:rFonts w:asciiTheme="minorHAnsi" w:hAnsiTheme="minorHAnsi" w:cstheme="minorHAnsi"/>
                <w:sz w:val="22"/>
                <w:szCs w:val="22"/>
              </w:rPr>
              <w:t xml:space="preserve">, and Chris are about to find out on their first day at work. This program will save your students from common workplace blunders by showing them how to present a polished appearance, use positive body language, and demonstrate a can-do work ethic. Donna Panko, a professional corporate image consultant, shares her knowledge while the Wall of Wasted Opportunities-an animated rogues "gallery of employees who blew their first impression memorably drives the program's message home. Correlates to the career standards from the National Occupational Information Coordinating Committee. 22-minutes.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DVD ROM 63</w:t>
            </w:r>
            <w:r>
              <w:rPr>
                <w:rFonts w:asciiTheme="minorHAnsi" w:hAnsiTheme="minorHAnsi" w:cstheme="minorHAnsi"/>
                <w:sz w:val="22"/>
                <w:szCs w:val="22"/>
              </w:rPr>
              <w:t xml:space="preserve"> - </w:t>
            </w:r>
            <w:r w:rsidRPr="00FF5226">
              <w:rPr>
                <w:rFonts w:asciiTheme="minorHAnsi" w:hAnsiTheme="minorHAnsi" w:cstheme="minorHAnsi"/>
                <w:sz w:val="22"/>
                <w:szCs w:val="22"/>
              </w:rPr>
              <w:t>Connect the Dots: How School Skills Become Work Skills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Human Relations Media</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MT. KISCO, NY, HUMAN RELATIONS MEDIA, 2006.</w:t>
            </w:r>
            <w:r w:rsidRPr="00FF5226">
              <w:rPr>
                <w:rFonts w:asciiTheme="minorHAnsi" w:hAnsiTheme="minorHAnsi" w:cstheme="minorHAnsi"/>
                <w:sz w:val="22"/>
                <w:szCs w:val="22"/>
              </w:rPr>
              <w:br/>
            </w:r>
            <w:r w:rsidRPr="00FF5226">
              <w:rPr>
                <w:rFonts w:asciiTheme="minorHAnsi" w:hAnsiTheme="minorHAnsi" w:cstheme="minorHAnsi"/>
                <w:sz w:val="22"/>
                <w:szCs w:val="22"/>
              </w:rPr>
              <w:lastRenderedPageBreak/>
              <w:t xml:space="preserve">DVD ROM — This program helps answer the question "why do I need to learn this?" by exploring the connection between what one learns in school and what employees do at work. Looks at a group of five basic school-to-work skills: personal self-management; creative thinking, computer literacy, communications, and reading, writing, arithmetic (basic literacy skills). Explores how school skills contribute to a person's ability to think critically and solve problems, and how mastering these skills in school help make for a successful career. Helps motivate students to tackle tough subjects even though their careers may be well into the future. Grades: 6 - 8. 16 minutes.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DVD ROM 63.1</w:t>
            </w:r>
            <w:r>
              <w:rPr>
                <w:rFonts w:asciiTheme="minorHAnsi" w:hAnsiTheme="minorHAnsi" w:cstheme="minorHAnsi"/>
                <w:sz w:val="22"/>
                <w:szCs w:val="22"/>
              </w:rPr>
              <w:t xml:space="preserve"> - </w:t>
            </w:r>
            <w:r w:rsidRPr="00FF5226">
              <w:rPr>
                <w:rFonts w:asciiTheme="minorHAnsi" w:hAnsiTheme="minorHAnsi" w:cstheme="minorHAnsi"/>
                <w:sz w:val="22"/>
                <w:szCs w:val="22"/>
              </w:rPr>
              <w:t>Workplace Basics: Essential Skills for Success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Sunburst Visual Media</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PLAINVIEW, NY, SUNBURST VISUAL MEDIA, 2006.</w:t>
            </w:r>
            <w:r w:rsidRPr="00FF5226">
              <w:rPr>
                <w:rFonts w:asciiTheme="minorHAnsi" w:hAnsiTheme="minorHAnsi" w:cstheme="minorHAnsi"/>
                <w:sz w:val="22"/>
                <w:szCs w:val="22"/>
              </w:rPr>
              <w:br/>
              <w:t>DVD ROM — This program is designed to help students recognize the connection between the skills they learn in school and their success in the workplace. Two young hosts introduce vignettes and a short on-screen quiz after each section. Grades 7 - 12. 25 minutes.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DVD ROM 63.2</w:t>
            </w:r>
            <w:r>
              <w:rPr>
                <w:rFonts w:asciiTheme="minorHAnsi" w:hAnsiTheme="minorHAnsi" w:cstheme="minorHAnsi"/>
                <w:sz w:val="22"/>
                <w:szCs w:val="22"/>
              </w:rPr>
              <w:t xml:space="preserve"> - </w:t>
            </w:r>
            <w:r w:rsidRPr="00FF5226">
              <w:rPr>
                <w:rFonts w:asciiTheme="minorHAnsi" w:hAnsiTheme="minorHAnsi" w:cstheme="minorHAnsi"/>
                <w:sz w:val="22"/>
                <w:szCs w:val="22"/>
              </w:rPr>
              <w:t>What's School Got to Do With It?</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Human Relations Media</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MOUNT KISCO, NY, HUMAN RELATIONS MEDIA, 1994.</w:t>
            </w:r>
            <w:r w:rsidRPr="00FF5226">
              <w:rPr>
                <w:rFonts w:asciiTheme="minorHAnsi" w:hAnsiTheme="minorHAnsi" w:cstheme="minorHAnsi"/>
                <w:sz w:val="22"/>
                <w:szCs w:val="22"/>
              </w:rPr>
              <w:br/>
              <w:t xml:space="preserve">DVD ROM — This program features students talking about their career aspirations and their views on education. Each interview is juxtaposed with a profile of an accomplished professional working in the field that the student aspires to. This program helps the viewer better understand the correlation between the life skills learned in school and those applied in the workplace. Grades 7-12. Includes teacher resource guide. 30 minutes. </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GAME 3</w:t>
            </w:r>
            <w:r>
              <w:rPr>
                <w:rFonts w:asciiTheme="minorHAnsi" w:hAnsiTheme="minorHAnsi" w:cstheme="minorHAnsi"/>
                <w:sz w:val="22"/>
                <w:szCs w:val="22"/>
              </w:rPr>
              <w:t xml:space="preserve"> - </w:t>
            </w:r>
            <w:r w:rsidRPr="00FF5226">
              <w:rPr>
                <w:rFonts w:asciiTheme="minorHAnsi" w:hAnsiTheme="minorHAnsi" w:cstheme="minorHAnsi"/>
                <w:sz w:val="22"/>
                <w:szCs w:val="22"/>
              </w:rPr>
              <w:t>Keep That Job! The Game</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proofErr w:type="spellStart"/>
            <w:r w:rsidRPr="00FF5226">
              <w:rPr>
                <w:rStyle w:val="info"/>
                <w:rFonts w:asciiTheme="minorHAnsi" w:hAnsiTheme="minorHAnsi" w:cstheme="minorHAnsi"/>
                <w:sz w:val="22"/>
                <w:szCs w:val="22"/>
              </w:rPr>
              <w:t>Manno</w:t>
            </w:r>
            <w:proofErr w:type="spellEnd"/>
            <w:r w:rsidRPr="00FF5226">
              <w:rPr>
                <w:rStyle w:val="info"/>
                <w:rFonts w:asciiTheme="minorHAnsi" w:hAnsiTheme="minorHAnsi" w:cstheme="minorHAnsi"/>
                <w:sz w:val="22"/>
                <w:szCs w:val="22"/>
              </w:rPr>
              <w:t xml:space="preserve"> Gust Enterprises</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NEW YORK, NY, MANNO GUST ENTERPRISES, 1991.</w:t>
            </w:r>
            <w:r w:rsidRPr="00FF5226">
              <w:rPr>
                <w:rFonts w:asciiTheme="minorHAnsi" w:hAnsiTheme="minorHAnsi" w:cstheme="minorHAnsi"/>
                <w:sz w:val="22"/>
                <w:szCs w:val="22"/>
              </w:rPr>
              <w:br/>
              <w:t xml:space="preserve">GAME — Suggested by and designed for high school youth. Can also be used by young adults and takes at least one-half hour to play. Can be played by as few as three people or as many as 25. Reinforces job-keeping skills such as teamwork, preparation, </w:t>
            </w:r>
            <w:proofErr w:type="gramStart"/>
            <w:r w:rsidRPr="00FF5226">
              <w:rPr>
                <w:rFonts w:asciiTheme="minorHAnsi" w:hAnsiTheme="minorHAnsi" w:cstheme="minorHAnsi"/>
                <w:sz w:val="22"/>
                <w:szCs w:val="22"/>
              </w:rPr>
              <w:t>follow</w:t>
            </w:r>
            <w:proofErr w:type="gramEnd"/>
            <w:r w:rsidRPr="00FF5226">
              <w:rPr>
                <w:rFonts w:asciiTheme="minorHAnsi" w:hAnsiTheme="minorHAnsi" w:cstheme="minorHAnsi"/>
                <w:sz w:val="22"/>
                <w:szCs w:val="22"/>
              </w:rPr>
              <w:t xml:space="preserve"> through, honesty, and communication, and leaving the job gracefully.</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KIT 3</w:t>
            </w:r>
            <w:r>
              <w:rPr>
                <w:rFonts w:asciiTheme="minorHAnsi" w:hAnsiTheme="minorHAnsi" w:cstheme="minorHAnsi"/>
                <w:sz w:val="22"/>
                <w:szCs w:val="22"/>
              </w:rPr>
              <w:t xml:space="preserve"> - </w:t>
            </w:r>
            <w:r w:rsidRPr="00FF5226">
              <w:rPr>
                <w:rFonts w:asciiTheme="minorHAnsi" w:hAnsiTheme="minorHAnsi" w:cstheme="minorHAnsi"/>
                <w:sz w:val="22"/>
                <w:szCs w:val="22"/>
              </w:rPr>
              <w:t>Enhancing Workplace Readiness Skills</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Department of Education - Virginia</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VA, DEPARTMENT OF EDUCATION - VIRGINIA, 2001.</w:t>
            </w:r>
            <w:r w:rsidRPr="00FF5226">
              <w:rPr>
                <w:rFonts w:asciiTheme="minorHAnsi" w:hAnsiTheme="minorHAnsi" w:cstheme="minorHAnsi"/>
                <w:sz w:val="22"/>
                <w:szCs w:val="22"/>
              </w:rPr>
              <w:br/>
              <w:t xml:space="preserve">KIT — This is an instructional activity unit designed to help students gain awareness of the skills they will need once they begin jobs and careers. These activities address all 13 of the Virginia Workplace Readiness Skills (derived from Virginia's Changing Workplace: Employers Speak, 1997), which are listed in an appendix to this activity unit. Contains instructional activities, </w:t>
            </w:r>
            <w:proofErr w:type="spellStart"/>
            <w:r w:rsidRPr="00FF5226">
              <w:rPr>
                <w:rFonts w:asciiTheme="minorHAnsi" w:hAnsiTheme="minorHAnsi" w:cstheme="minorHAnsi"/>
                <w:sz w:val="22"/>
                <w:szCs w:val="22"/>
              </w:rPr>
              <w:t>Viginia's</w:t>
            </w:r>
            <w:proofErr w:type="spellEnd"/>
            <w:r w:rsidRPr="00FF5226">
              <w:rPr>
                <w:rFonts w:asciiTheme="minorHAnsi" w:hAnsiTheme="minorHAnsi" w:cstheme="minorHAnsi"/>
                <w:sz w:val="22"/>
                <w:szCs w:val="22"/>
              </w:rPr>
              <w:t xml:space="preserve"> Workplace Readiness Skills, matrix and handouts.</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ONLINE VIDEO 15</w:t>
            </w:r>
            <w:r>
              <w:rPr>
                <w:rFonts w:asciiTheme="minorHAnsi" w:hAnsiTheme="minorHAnsi" w:cstheme="minorHAnsi"/>
                <w:sz w:val="22"/>
                <w:szCs w:val="22"/>
              </w:rPr>
              <w:t xml:space="preserve"> - </w:t>
            </w:r>
            <w:r w:rsidRPr="00FF5226">
              <w:rPr>
                <w:rFonts w:asciiTheme="minorHAnsi" w:hAnsiTheme="minorHAnsi" w:cstheme="minorHAnsi"/>
                <w:sz w:val="22"/>
                <w:szCs w:val="22"/>
              </w:rPr>
              <w:t>What's Your Plan? Marketing, Sales and Service Segment</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Missouri Department of Elementary and Secondary Education</w:t>
            </w:r>
            <w:r w:rsidRPr="00FF5226">
              <w:rPr>
                <w:rFonts w:asciiTheme="minorHAnsi" w:hAnsiTheme="minorHAnsi" w:cstheme="minorHAnsi"/>
                <w:sz w:val="22"/>
                <w:szCs w:val="22"/>
              </w:rPr>
              <w:br/>
            </w:r>
            <w:r w:rsidRPr="00FF5226">
              <w:rPr>
                <w:rStyle w:val="info"/>
                <w:rFonts w:asciiTheme="minorHAnsi" w:hAnsiTheme="minorHAnsi" w:cstheme="minorHAnsi"/>
                <w:sz w:val="22"/>
                <w:szCs w:val="22"/>
              </w:rPr>
              <w:t>JEFFERSON CITY, MO, MISSOURI DEPARTMENT OF ELEMENTARY AND SECONDARY EDUCATION, 2008.</w:t>
            </w:r>
            <w:r w:rsidRPr="00FF5226">
              <w:rPr>
                <w:rFonts w:asciiTheme="minorHAnsi" w:hAnsiTheme="minorHAnsi" w:cstheme="minorHAnsi"/>
                <w:sz w:val="22"/>
                <w:szCs w:val="22"/>
              </w:rPr>
              <w:br/>
              <w:t>ONLINE VIDEO — This video is an introduction to the Marketing, Sales and Service career cluster from the "What's Your Plan?" Career Clusters video produced by the Missouri Department of Elementary and Secondary Education in 2008. For more information, visit the Missouri Connections video room at http://dese.mo.gov/divcareered/missouri_connections_video_room.htm</w:t>
            </w:r>
          </w:p>
          <w:p w:rsidR="00FF5226" w:rsidRPr="00FF5226" w:rsidRDefault="00FF5226" w:rsidP="00FF5226">
            <w:pPr>
              <w:spacing w:after="0" w:line="240" w:lineRule="auto"/>
              <w:rPr>
                <w:rFonts w:asciiTheme="minorHAnsi" w:hAnsiTheme="minorHAnsi" w:cstheme="minorHAnsi"/>
                <w:b/>
              </w:rPr>
            </w:pPr>
          </w:p>
          <w:p w:rsidR="00FF5226" w:rsidRPr="00FF5226" w:rsidRDefault="00FF5226" w:rsidP="00FF5226">
            <w:pPr>
              <w:pStyle w:val="Heading1"/>
              <w:spacing w:before="0" w:beforeAutospacing="0" w:after="0" w:afterAutospacing="0"/>
              <w:rPr>
                <w:rFonts w:asciiTheme="minorHAnsi" w:hAnsiTheme="minorHAnsi" w:cstheme="minorHAnsi"/>
                <w:sz w:val="22"/>
                <w:szCs w:val="22"/>
              </w:rPr>
            </w:pPr>
            <w:r w:rsidRPr="00FF5226">
              <w:rPr>
                <w:rFonts w:asciiTheme="minorHAnsi" w:hAnsiTheme="minorHAnsi" w:cstheme="minorHAnsi"/>
                <w:sz w:val="22"/>
                <w:szCs w:val="22"/>
              </w:rPr>
              <w:t>C&amp;E VIDEO 40</w:t>
            </w:r>
            <w:r>
              <w:rPr>
                <w:rFonts w:asciiTheme="minorHAnsi" w:hAnsiTheme="minorHAnsi" w:cstheme="minorHAnsi"/>
                <w:sz w:val="22"/>
                <w:szCs w:val="22"/>
              </w:rPr>
              <w:t xml:space="preserve"> - </w:t>
            </w:r>
            <w:r w:rsidRPr="00FF5226">
              <w:rPr>
                <w:rFonts w:asciiTheme="minorHAnsi" w:hAnsiTheme="minorHAnsi" w:cstheme="minorHAnsi"/>
                <w:sz w:val="22"/>
                <w:szCs w:val="22"/>
              </w:rPr>
              <w:t xml:space="preserve">Life </w:t>
            </w:r>
            <w:proofErr w:type="gramStart"/>
            <w:r w:rsidRPr="00FF5226">
              <w:rPr>
                <w:rFonts w:asciiTheme="minorHAnsi" w:hAnsiTheme="minorHAnsi" w:cstheme="minorHAnsi"/>
                <w:sz w:val="22"/>
                <w:szCs w:val="22"/>
              </w:rPr>
              <w:t>After</w:t>
            </w:r>
            <w:proofErr w:type="gramEnd"/>
            <w:r w:rsidRPr="00FF5226">
              <w:rPr>
                <w:rFonts w:asciiTheme="minorHAnsi" w:hAnsiTheme="minorHAnsi" w:cstheme="minorHAnsi"/>
                <w:sz w:val="22"/>
                <w:szCs w:val="22"/>
              </w:rPr>
              <w:t xml:space="preserve"> High School: Succeeding in the Workplace</w:t>
            </w:r>
          </w:p>
          <w:p w:rsidR="00FF5226" w:rsidRPr="00FF5226" w:rsidRDefault="00FF5226" w:rsidP="00FF5226">
            <w:pPr>
              <w:pStyle w:val="NormalWeb"/>
              <w:spacing w:before="0" w:beforeAutospacing="0" w:after="0" w:afterAutospacing="0"/>
              <w:rPr>
                <w:rFonts w:asciiTheme="minorHAnsi" w:hAnsiTheme="minorHAnsi" w:cstheme="minorHAnsi"/>
                <w:sz w:val="22"/>
                <w:szCs w:val="22"/>
              </w:rPr>
            </w:pPr>
            <w:r w:rsidRPr="00FF5226">
              <w:rPr>
                <w:rStyle w:val="info"/>
                <w:rFonts w:asciiTheme="minorHAnsi" w:hAnsiTheme="minorHAnsi" w:cstheme="minorHAnsi"/>
                <w:sz w:val="22"/>
                <w:szCs w:val="22"/>
              </w:rPr>
              <w:t>Meridian Education Corp</w:t>
            </w:r>
            <w:proofErr w:type="gramStart"/>
            <w:r w:rsidRPr="00FF5226">
              <w:rPr>
                <w:rStyle w:val="info"/>
                <w:rFonts w:asciiTheme="minorHAnsi" w:hAnsiTheme="minorHAnsi" w:cstheme="minorHAnsi"/>
                <w:sz w:val="22"/>
                <w:szCs w:val="22"/>
              </w:rPr>
              <w:t>.</w:t>
            </w:r>
            <w:proofErr w:type="gramEnd"/>
            <w:r w:rsidRPr="00FF5226">
              <w:rPr>
                <w:rFonts w:asciiTheme="minorHAnsi" w:hAnsiTheme="minorHAnsi" w:cstheme="minorHAnsi"/>
                <w:sz w:val="22"/>
                <w:szCs w:val="22"/>
              </w:rPr>
              <w:br/>
            </w:r>
            <w:r w:rsidRPr="00FF5226">
              <w:rPr>
                <w:rStyle w:val="info"/>
                <w:rFonts w:asciiTheme="minorHAnsi" w:hAnsiTheme="minorHAnsi" w:cstheme="minorHAnsi"/>
                <w:sz w:val="22"/>
                <w:szCs w:val="22"/>
              </w:rPr>
              <w:t>BLOOMINGTON, IL, MERIDIAN EDUCATION CORP., 2000.</w:t>
            </w:r>
            <w:r w:rsidRPr="00FF5226">
              <w:rPr>
                <w:rFonts w:asciiTheme="minorHAnsi" w:hAnsiTheme="minorHAnsi" w:cstheme="minorHAnsi"/>
                <w:sz w:val="22"/>
                <w:szCs w:val="22"/>
              </w:rPr>
              <w:br/>
              <w:t xml:space="preserve">VIDEO — Taking a place in the workforce, people need to become proficient at certain work-related behaviors/skills: attendance/punctuality, hygiene, </w:t>
            </w:r>
            <w:proofErr w:type="gramStart"/>
            <w:r w:rsidRPr="00FF5226">
              <w:rPr>
                <w:rFonts w:asciiTheme="minorHAnsi" w:hAnsiTheme="minorHAnsi" w:cstheme="minorHAnsi"/>
                <w:sz w:val="22"/>
                <w:szCs w:val="22"/>
              </w:rPr>
              <w:t>respect for supervisors/co-workers</w:t>
            </w:r>
            <w:proofErr w:type="gramEnd"/>
            <w:r w:rsidRPr="00FF5226">
              <w:rPr>
                <w:rFonts w:asciiTheme="minorHAnsi" w:hAnsiTheme="minorHAnsi" w:cstheme="minorHAnsi"/>
                <w:sz w:val="22"/>
                <w:szCs w:val="22"/>
              </w:rPr>
              <w:t>, follow company guidelines, communication skills, time management, appropriate dress. It's important to understand what employers expect. 21 minutes</w:t>
            </w:r>
          </w:p>
        </w:tc>
      </w:tr>
    </w:tbl>
    <w:p w:rsidR="00FD5A4D" w:rsidRPr="00323BA3" w:rsidRDefault="00FD5A4D" w:rsidP="00BC4316">
      <w:pPr>
        <w:rPr>
          <w:color w:val="FF0000"/>
        </w:rPr>
      </w:pP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5C" w:rsidRDefault="00B9715C" w:rsidP="00FD5A4D">
      <w:pPr>
        <w:spacing w:after="0" w:line="240" w:lineRule="auto"/>
      </w:pPr>
      <w:r>
        <w:separator/>
      </w:r>
    </w:p>
  </w:endnote>
  <w:endnote w:type="continuationSeparator" w:id="0">
    <w:p w:rsidR="00B9715C" w:rsidRDefault="00B9715C" w:rsidP="00FD5A4D">
      <w:pPr>
        <w:spacing w:after="0" w:line="240" w:lineRule="auto"/>
      </w:pPr>
      <w:r>
        <w:continuationSeparator/>
      </w:r>
    </w:p>
  </w:endnote>
  <w:endnote w:type="continuationNotice" w:id="1">
    <w:p w:rsidR="00B9715C" w:rsidRDefault="00B97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5C" w:rsidRDefault="00B9715C"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DA397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A3975">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5C" w:rsidRDefault="00B9715C" w:rsidP="00FD5A4D">
      <w:pPr>
        <w:spacing w:after="0" w:line="240" w:lineRule="auto"/>
      </w:pPr>
      <w:r>
        <w:separator/>
      </w:r>
    </w:p>
  </w:footnote>
  <w:footnote w:type="continuationSeparator" w:id="0">
    <w:p w:rsidR="00B9715C" w:rsidRDefault="00B9715C" w:rsidP="00FD5A4D">
      <w:pPr>
        <w:spacing w:after="0" w:line="240" w:lineRule="auto"/>
      </w:pPr>
      <w:r>
        <w:continuationSeparator/>
      </w:r>
    </w:p>
  </w:footnote>
  <w:footnote w:type="continuationNotice" w:id="1">
    <w:p w:rsidR="00B9715C" w:rsidRDefault="00B971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5C" w:rsidRPr="006D3450" w:rsidRDefault="00B9715C" w:rsidP="00FD5A4D">
    <w:pPr>
      <w:pStyle w:val="Header"/>
      <w:jc w:val="center"/>
      <w:rPr>
        <w:b/>
        <w:sz w:val="24"/>
        <w:szCs w:val="24"/>
      </w:rPr>
    </w:pPr>
    <w:r>
      <w:rPr>
        <w:b/>
        <w:sz w:val="24"/>
        <w:szCs w:val="24"/>
      </w:rPr>
      <w:t xml:space="preserve"> DESE Model Curriculum </w:t>
    </w:r>
  </w:p>
  <w:p w:rsidR="00B9715C" w:rsidRDefault="00B9715C" w:rsidP="0015225E">
    <w:pPr>
      <w:pStyle w:val="Header"/>
    </w:pPr>
    <w:r>
      <w:t xml:space="preserve">GRADE LEVEL/UNIT TITLE:    11-12/Career &amp; Professional Development         </w:t>
    </w:r>
    <w:r>
      <w:tab/>
      <w:t xml:space="preserve">Course Code: </w:t>
    </w:r>
    <w:r>
      <w:rPr>
        <w:b/>
        <w:bCs/>
        <w:color w:val="000000"/>
        <w:sz w:val="23"/>
        <w:szCs w:val="23"/>
      </w:rPr>
      <w:t xml:space="preserve">040002 </w:t>
    </w:r>
    <w:r>
      <w:rPr>
        <w:b/>
        <w:bCs/>
        <w:color w:val="000000"/>
        <w:sz w:val="23"/>
        <w:szCs w:val="23"/>
      </w:rPr>
      <w:tab/>
      <w:t>CIP Code:  52.1402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D082E"/>
    <w:multiLevelType w:val="hybridMultilevel"/>
    <w:tmpl w:val="F73426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92927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D47E43"/>
    <w:multiLevelType w:val="hybridMultilevel"/>
    <w:tmpl w:val="094619F6"/>
    <w:lvl w:ilvl="0" w:tplc="460CA8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A24DE9"/>
    <w:multiLevelType w:val="hybridMultilevel"/>
    <w:tmpl w:val="69B8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A3005"/>
    <w:multiLevelType w:val="hybridMultilevel"/>
    <w:tmpl w:val="8514F1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6553EE"/>
    <w:multiLevelType w:val="hybridMultilevel"/>
    <w:tmpl w:val="20221548"/>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252CE3"/>
    <w:multiLevelType w:val="hybridMultilevel"/>
    <w:tmpl w:val="6C7C5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4"/>
  </w:num>
  <w:num w:numId="4">
    <w:abstractNumId w:val="6"/>
  </w:num>
  <w:num w:numId="5">
    <w:abstractNumId w:val="11"/>
  </w:num>
  <w:num w:numId="6">
    <w:abstractNumId w:val="4"/>
  </w:num>
  <w:num w:numId="7">
    <w:abstractNumId w:val="8"/>
  </w:num>
  <w:num w:numId="8">
    <w:abstractNumId w:val="17"/>
  </w:num>
  <w:num w:numId="9">
    <w:abstractNumId w:val="3"/>
  </w:num>
  <w:num w:numId="10">
    <w:abstractNumId w:val="2"/>
  </w:num>
  <w:num w:numId="11">
    <w:abstractNumId w:val="16"/>
  </w:num>
  <w:num w:numId="12">
    <w:abstractNumId w:val="7"/>
  </w:num>
  <w:num w:numId="13">
    <w:abstractNumId w:val="5"/>
  </w:num>
  <w:num w:numId="14">
    <w:abstractNumId w:val="13"/>
  </w:num>
  <w:num w:numId="15">
    <w:abstractNumId w:val="12"/>
  </w:num>
  <w:num w:numId="16">
    <w:abstractNumId w:val="1"/>
  </w:num>
  <w:num w:numId="17">
    <w:abstractNumId w:val="9"/>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788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52A75"/>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5765"/>
    <w:rsid w:val="00357947"/>
    <w:rsid w:val="00366003"/>
    <w:rsid w:val="003670B5"/>
    <w:rsid w:val="00391632"/>
    <w:rsid w:val="003A7E69"/>
    <w:rsid w:val="003B76EF"/>
    <w:rsid w:val="003F192D"/>
    <w:rsid w:val="003F1F66"/>
    <w:rsid w:val="004633F6"/>
    <w:rsid w:val="00466C91"/>
    <w:rsid w:val="00467E84"/>
    <w:rsid w:val="004871C5"/>
    <w:rsid w:val="004E48C1"/>
    <w:rsid w:val="004F514F"/>
    <w:rsid w:val="00517ED6"/>
    <w:rsid w:val="00522002"/>
    <w:rsid w:val="00526777"/>
    <w:rsid w:val="00574E3C"/>
    <w:rsid w:val="005940E9"/>
    <w:rsid w:val="00594B4C"/>
    <w:rsid w:val="005C59E0"/>
    <w:rsid w:val="00621267"/>
    <w:rsid w:val="006569A4"/>
    <w:rsid w:val="00695161"/>
    <w:rsid w:val="006B7456"/>
    <w:rsid w:val="006E2402"/>
    <w:rsid w:val="006E7A3D"/>
    <w:rsid w:val="00703F58"/>
    <w:rsid w:val="007056E2"/>
    <w:rsid w:val="007228A7"/>
    <w:rsid w:val="0072740F"/>
    <w:rsid w:val="0073478C"/>
    <w:rsid w:val="00745103"/>
    <w:rsid w:val="00751B9E"/>
    <w:rsid w:val="007676D0"/>
    <w:rsid w:val="007846C1"/>
    <w:rsid w:val="00787783"/>
    <w:rsid w:val="007900B4"/>
    <w:rsid w:val="007A4E95"/>
    <w:rsid w:val="008057B5"/>
    <w:rsid w:val="008322A8"/>
    <w:rsid w:val="00845D03"/>
    <w:rsid w:val="0086478D"/>
    <w:rsid w:val="008B1BC2"/>
    <w:rsid w:val="008B5FD1"/>
    <w:rsid w:val="008B69A1"/>
    <w:rsid w:val="008D6425"/>
    <w:rsid w:val="008E66A3"/>
    <w:rsid w:val="00917334"/>
    <w:rsid w:val="0094250B"/>
    <w:rsid w:val="009505D0"/>
    <w:rsid w:val="00953962"/>
    <w:rsid w:val="009C2B9E"/>
    <w:rsid w:val="00A33DF8"/>
    <w:rsid w:val="00A5553E"/>
    <w:rsid w:val="00AC243F"/>
    <w:rsid w:val="00B05A7F"/>
    <w:rsid w:val="00B12CB4"/>
    <w:rsid w:val="00B13A4E"/>
    <w:rsid w:val="00B22624"/>
    <w:rsid w:val="00B9715C"/>
    <w:rsid w:val="00BB21C0"/>
    <w:rsid w:val="00BB7AD7"/>
    <w:rsid w:val="00BC09A6"/>
    <w:rsid w:val="00BC0A5D"/>
    <w:rsid w:val="00BC4316"/>
    <w:rsid w:val="00C10270"/>
    <w:rsid w:val="00C131A8"/>
    <w:rsid w:val="00C15E0C"/>
    <w:rsid w:val="00C303BA"/>
    <w:rsid w:val="00C34684"/>
    <w:rsid w:val="00C351E0"/>
    <w:rsid w:val="00C44E14"/>
    <w:rsid w:val="00C70F0A"/>
    <w:rsid w:val="00CD3B25"/>
    <w:rsid w:val="00CD43AD"/>
    <w:rsid w:val="00CE3449"/>
    <w:rsid w:val="00D01C5F"/>
    <w:rsid w:val="00D12505"/>
    <w:rsid w:val="00D2622A"/>
    <w:rsid w:val="00D3329C"/>
    <w:rsid w:val="00D35DED"/>
    <w:rsid w:val="00D36259"/>
    <w:rsid w:val="00D56C18"/>
    <w:rsid w:val="00D57E50"/>
    <w:rsid w:val="00D778E5"/>
    <w:rsid w:val="00DA0CF2"/>
    <w:rsid w:val="00DA3975"/>
    <w:rsid w:val="00DC5E54"/>
    <w:rsid w:val="00DD40DF"/>
    <w:rsid w:val="00E215AA"/>
    <w:rsid w:val="00E372C1"/>
    <w:rsid w:val="00E55D0C"/>
    <w:rsid w:val="00E5640C"/>
    <w:rsid w:val="00E82EFB"/>
    <w:rsid w:val="00F072CD"/>
    <w:rsid w:val="00F25111"/>
    <w:rsid w:val="00F279F1"/>
    <w:rsid w:val="00F65B3E"/>
    <w:rsid w:val="00F815CD"/>
    <w:rsid w:val="00FA08B5"/>
    <w:rsid w:val="00FD5A4D"/>
    <w:rsid w:val="00FF3844"/>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FF5226"/>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FF5226"/>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B9715C"/>
    <w:rPr>
      <w:color w:val="0000FF" w:themeColor="hyperlink"/>
      <w:u w:val="single"/>
    </w:rPr>
  </w:style>
  <w:style w:type="character" w:customStyle="1" w:styleId="Heading1Char">
    <w:name w:val="Heading 1 Char"/>
    <w:basedOn w:val="DefaultParagraphFont"/>
    <w:link w:val="Heading1"/>
    <w:uiPriority w:val="9"/>
    <w:rsid w:val="00FF5226"/>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FF5226"/>
    <w:rPr>
      <w:rFonts w:ascii="Times New Roman" w:eastAsia="Times New Roman" w:hAnsi="Times New Roman"/>
      <w:b/>
      <w:bCs/>
      <w:sz w:val="36"/>
      <w:szCs w:val="36"/>
      <w:lang w:eastAsia="zh-CN"/>
    </w:rPr>
  </w:style>
  <w:style w:type="paragraph" w:styleId="NormalWeb">
    <w:name w:val="Normal (Web)"/>
    <w:basedOn w:val="Normal"/>
    <w:uiPriority w:val="99"/>
    <w:unhideWhenUsed/>
    <w:rsid w:val="00FF522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FF5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710">
      <w:bodyDiv w:val="1"/>
      <w:marLeft w:val="0"/>
      <w:marRight w:val="0"/>
      <w:marTop w:val="0"/>
      <w:marBottom w:val="0"/>
      <w:divBdr>
        <w:top w:val="none" w:sz="0" w:space="0" w:color="auto"/>
        <w:left w:val="none" w:sz="0" w:space="0" w:color="auto"/>
        <w:bottom w:val="none" w:sz="0" w:space="0" w:color="auto"/>
        <w:right w:val="none" w:sz="0" w:space="0" w:color="auto"/>
      </w:divBdr>
      <w:divsChild>
        <w:div w:id="2104953406">
          <w:marLeft w:val="0"/>
          <w:marRight w:val="0"/>
          <w:marTop w:val="0"/>
          <w:marBottom w:val="0"/>
          <w:divBdr>
            <w:top w:val="none" w:sz="0" w:space="0" w:color="auto"/>
            <w:left w:val="none" w:sz="0" w:space="0" w:color="auto"/>
            <w:bottom w:val="none" w:sz="0" w:space="0" w:color="auto"/>
            <w:right w:val="none" w:sz="0" w:space="0" w:color="auto"/>
          </w:divBdr>
          <w:divsChild>
            <w:div w:id="21311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5053">
      <w:bodyDiv w:val="1"/>
      <w:marLeft w:val="0"/>
      <w:marRight w:val="0"/>
      <w:marTop w:val="0"/>
      <w:marBottom w:val="0"/>
      <w:divBdr>
        <w:top w:val="none" w:sz="0" w:space="0" w:color="auto"/>
        <w:left w:val="none" w:sz="0" w:space="0" w:color="auto"/>
        <w:bottom w:val="none" w:sz="0" w:space="0" w:color="auto"/>
        <w:right w:val="none" w:sz="0" w:space="0" w:color="auto"/>
      </w:divBdr>
      <w:divsChild>
        <w:div w:id="1244682587">
          <w:marLeft w:val="0"/>
          <w:marRight w:val="0"/>
          <w:marTop w:val="0"/>
          <w:marBottom w:val="0"/>
          <w:divBdr>
            <w:top w:val="none" w:sz="0" w:space="0" w:color="auto"/>
            <w:left w:val="none" w:sz="0" w:space="0" w:color="auto"/>
            <w:bottom w:val="none" w:sz="0" w:space="0" w:color="auto"/>
            <w:right w:val="none" w:sz="0" w:space="0" w:color="auto"/>
          </w:divBdr>
          <w:divsChild>
            <w:div w:id="20472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49485">
      <w:bodyDiv w:val="1"/>
      <w:marLeft w:val="0"/>
      <w:marRight w:val="0"/>
      <w:marTop w:val="0"/>
      <w:marBottom w:val="0"/>
      <w:divBdr>
        <w:top w:val="none" w:sz="0" w:space="0" w:color="auto"/>
        <w:left w:val="none" w:sz="0" w:space="0" w:color="auto"/>
        <w:bottom w:val="none" w:sz="0" w:space="0" w:color="auto"/>
        <w:right w:val="none" w:sz="0" w:space="0" w:color="auto"/>
      </w:divBdr>
      <w:divsChild>
        <w:div w:id="1816141126">
          <w:marLeft w:val="0"/>
          <w:marRight w:val="0"/>
          <w:marTop w:val="0"/>
          <w:marBottom w:val="0"/>
          <w:divBdr>
            <w:top w:val="none" w:sz="0" w:space="0" w:color="auto"/>
            <w:left w:val="none" w:sz="0" w:space="0" w:color="auto"/>
            <w:bottom w:val="none" w:sz="0" w:space="0" w:color="auto"/>
            <w:right w:val="none" w:sz="0" w:space="0" w:color="auto"/>
          </w:divBdr>
          <w:divsChild>
            <w:div w:id="1520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29">
      <w:bodyDiv w:val="1"/>
      <w:marLeft w:val="0"/>
      <w:marRight w:val="0"/>
      <w:marTop w:val="0"/>
      <w:marBottom w:val="0"/>
      <w:divBdr>
        <w:top w:val="none" w:sz="0" w:space="0" w:color="auto"/>
        <w:left w:val="none" w:sz="0" w:space="0" w:color="auto"/>
        <w:bottom w:val="none" w:sz="0" w:space="0" w:color="auto"/>
        <w:right w:val="none" w:sz="0" w:space="0" w:color="auto"/>
      </w:divBdr>
      <w:divsChild>
        <w:div w:id="355087181">
          <w:marLeft w:val="0"/>
          <w:marRight w:val="0"/>
          <w:marTop w:val="0"/>
          <w:marBottom w:val="0"/>
          <w:divBdr>
            <w:top w:val="none" w:sz="0" w:space="0" w:color="auto"/>
            <w:left w:val="none" w:sz="0" w:space="0" w:color="auto"/>
            <w:bottom w:val="none" w:sz="0" w:space="0" w:color="auto"/>
            <w:right w:val="none" w:sz="0" w:space="0" w:color="auto"/>
          </w:divBdr>
          <w:divsChild>
            <w:div w:id="20721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6139">
      <w:bodyDiv w:val="1"/>
      <w:marLeft w:val="0"/>
      <w:marRight w:val="0"/>
      <w:marTop w:val="0"/>
      <w:marBottom w:val="0"/>
      <w:divBdr>
        <w:top w:val="none" w:sz="0" w:space="0" w:color="auto"/>
        <w:left w:val="none" w:sz="0" w:space="0" w:color="auto"/>
        <w:bottom w:val="none" w:sz="0" w:space="0" w:color="auto"/>
        <w:right w:val="none" w:sz="0" w:space="0" w:color="auto"/>
      </w:divBdr>
      <w:divsChild>
        <w:div w:id="859928912">
          <w:marLeft w:val="0"/>
          <w:marRight w:val="0"/>
          <w:marTop w:val="0"/>
          <w:marBottom w:val="0"/>
          <w:divBdr>
            <w:top w:val="none" w:sz="0" w:space="0" w:color="auto"/>
            <w:left w:val="none" w:sz="0" w:space="0" w:color="auto"/>
            <w:bottom w:val="none" w:sz="0" w:space="0" w:color="auto"/>
            <w:right w:val="none" w:sz="0" w:space="0" w:color="auto"/>
          </w:divBdr>
          <w:divsChild>
            <w:div w:id="3848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035">
      <w:bodyDiv w:val="1"/>
      <w:marLeft w:val="0"/>
      <w:marRight w:val="0"/>
      <w:marTop w:val="0"/>
      <w:marBottom w:val="0"/>
      <w:divBdr>
        <w:top w:val="none" w:sz="0" w:space="0" w:color="auto"/>
        <w:left w:val="none" w:sz="0" w:space="0" w:color="auto"/>
        <w:bottom w:val="none" w:sz="0" w:space="0" w:color="auto"/>
        <w:right w:val="none" w:sz="0" w:space="0" w:color="auto"/>
      </w:divBdr>
      <w:divsChild>
        <w:div w:id="2023318529">
          <w:marLeft w:val="0"/>
          <w:marRight w:val="0"/>
          <w:marTop w:val="0"/>
          <w:marBottom w:val="0"/>
          <w:divBdr>
            <w:top w:val="none" w:sz="0" w:space="0" w:color="auto"/>
            <w:left w:val="none" w:sz="0" w:space="0" w:color="auto"/>
            <w:bottom w:val="none" w:sz="0" w:space="0" w:color="auto"/>
            <w:right w:val="none" w:sz="0" w:space="0" w:color="auto"/>
          </w:divBdr>
          <w:divsChild>
            <w:div w:id="1103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319">
      <w:bodyDiv w:val="1"/>
      <w:marLeft w:val="0"/>
      <w:marRight w:val="0"/>
      <w:marTop w:val="0"/>
      <w:marBottom w:val="0"/>
      <w:divBdr>
        <w:top w:val="none" w:sz="0" w:space="0" w:color="auto"/>
        <w:left w:val="none" w:sz="0" w:space="0" w:color="auto"/>
        <w:bottom w:val="none" w:sz="0" w:space="0" w:color="auto"/>
        <w:right w:val="none" w:sz="0" w:space="0" w:color="auto"/>
      </w:divBdr>
      <w:divsChild>
        <w:div w:id="1760321911">
          <w:marLeft w:val="0"/>
          <w:marRight w:val="0"/>
          <w:marTop w:val="0"/>
          <w:marBottom w:val="0"/>
          <w:divBdr>
            <w:top w:val="none" w:sz="0" w:space="0" w:color="auto"/>
            <w:left w:val="none" w:sz="0" w:space="0" w:color="auto"/>
            <w:bottom w:val="none" w:sz="0" w:space="0" w:color="auto"/>
            <w:right w:val="none" w:sz="0" w:space="0" w:color="auto"/>
          </w:divBdr>
          <w:divsChild>
            <w:div w:id="4732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7339">
      <w:bodyDiv w:val="1"/>
      <w:marLeft w:val="0"/>
      <w:marRight w:val="0"/>
      <w:marTop w:val="0"/>
      <w:marBottom w:val="0"/>
      <w:divBdr>
        <w:top w:val="none" w:sz="0" w:space="0" w:color="auto"/>
        <w:left w:val="none" w:sz="0" w:space="0" w:color="auto"/>
        <w:bottom w:val="none" w:sz="0" w:space="0" w:color="auto"/>
        <w:right w:val="none" w:sz="0" w:space="0" w:color="auto"/>
      </w:divBdr>
      <w:divsChild>
        <w:div w:id="162399714">
          <w:marLeft w:val="0"/>
          <w:marRight w:val="0"/>
          <w:marTop w:val="0"/>
          <w:marBottom w:val="0"/>
          <w:divBdr>
            <w:top w:val="none" w:sz="0" w:space="0" w:color="auto"/>
            <w:left w:val="none" w:sz="0" w:space="0" w:color="auto"/>
            <w:bottom w:val="none" w:sz="0" w:space="0" w:color="auto"/>
            <w:right w:val="none" w:sz="0" w:space="0" w:color="auto"/>
          </w:divBdr>
          <w:divsChild>
            <w:div w:id="10203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147">
      <w:bodyDiv w:val="1"/>
      <w:marLeft w:val="0"/>
      <w:marRight w:val="0"/>
      <w:marTop w:val="0"/>
      <w:marBottom w:val="0"/>
      <w:divBdr>
        <w:top w:val="none" w:sz="0" w:space="0" w:color="auto"/>
        <w:left w:val="none" w:sz="0" w:space="0" w:color="auto"/>
        <w:bottom w:val="none" w:sz="0" w:space="0" w:color="auto"/>
        <w:right w:val="none" w:sz="0" w:space="0" w:color="auto"/>
      </w:divBdr>
      <w:divsChild>
        <w:div w:id="395737802">
          <w:marLeft w:val="0"/>
          <w:marRight w:val="0"/>
          <w:marTop w:val="0"/>
          <w:marBottom w:val="0"/>
          <w:divBdr>
            <w:top w:val="none" w:sz="0" w:space="0" w:color="auto"/>
            <w:left w:val="none" w:sz="0" w:space="0" w:color="auto"/>
            <w:bottom w:val="none" w:sz="0" w:space="0" w:color="auto"/>
            <w:right w:val="none" w:sz="0" w:space="0" w:color="auto"/>
          </w:divBdr>
          <w:divsChild>
            <w:div w:id="1181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6217">
      <w:bodyDiv w:val="1"/>
      <w:marLeft w:val="0"/>
      <w:marRight w:val="0"/>
      <w:marTop w:val="0"/>
      <w:marBottom w:val="0"/>
      <w:divBdr>
        <w:top w:val="none" w:sz="0" w:space="0" w:color="auto"/>
        <w:left w:val="none" w:sz="0" w:space="0" w:color="auto"/>
        <w:bottom w:val="none" w:sz="0" w:space="0" w:color="auto"/>
        <w:right w:val="none" w:sz="0" w:space="0" w:color="auto"/>
      </w:divBdr>
      <w:divsChild>
        <w:div w:id="1365205634">
          <w:marLeft w:val="0"/>
          <w:marRight w:val="0"/>
          <w:marTop w:val="0"/>
          <w:marBottom w:val="0"/>
          <w:divBdr>
            <w:top w:val="none" w:sz="0" w:space="0" w:color="auto"/>
            <w:left w:val="none" w:sz="0" w:space="0" w:color="auto"/>
            <w:bottom w:val="none" w:sz="0" w:space="0" w:color="auto"/>
            <w:right w:val="none" w:sz="0" w:space="0" w:color="auto"/>
          </w:divBdr>
          <w:divsChild>
            <w:div w:id="19949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9190">
      <w:bodyDiv w:val="1"/>
      <w:marLeft w:val="0"/>
      <w:marRight w:val="0"/>
      <w:marTop w:val="0"/>
      <w:marBottom w:val="0"/>
      <w:divBdr>
        <w:top w:val="none" w:sz="0" w:space="0" w:color="auto"/>
        <w:left w:val="none" w:sz="0" w:space="0" w:color="auto"/>
        <w:bottom w:val="none" w:sz="0" w:space="0" w:color="auto"/>
        <w:right w:val="none" w:sz="0" w:space="0" w:color="auto"/>
      </w:divBdr>
      <w:divsChild>
        <w:div w:id="1808207788">
          <w:marLeft w:val="0"/>
          <w:marRight w:val="0"/>
          <w:marTop w:val="0"/>
          <w:marBottom w:val="0"/>
          <w:divBdr>
            <w:top w:val="none" w:sz="0" w:space="0" w:color="auto"/>
            <w:left w:val="none" w:sz="0" w:space="0" w:color="auto"/>
            <w:bottom w:val="none" w:sz="0" w:space="0" w:color="auto"/>
            <w:right w:val="none" w:sz="0" w:space="0" w:color="auto"/>
          </w:divBdr>
          <w:divsChild>
            <w:div w:id="4199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227">
      <w:bodyDiv w:val="1"/>
      <w:marLeft w:val="0"/>
      <w:marRight w:val="0"/>
      <w:marTop w:val="0"/>
      <w:marBottom w:val="0"/>
      <w:divBdr>
        <w:top w:val="none" w:sz="0" w:space="0" w:color="auto"/>
        <w:left w:val="none" w:sz="0" w:space="0" w:color="auto"/>
        <w:bottom w:val="none" w:sz="0" w:space="0" w:color="auto"/>
        <w:right w:val="none" w:sz="0" w:space="0" w:color="auto"/>
      </w:divBdr>
      <w:divsChild>
        <w:div w:id="1951934332">
          <w:marLeft w:val="0"/>
          <w:marRight w:val="0"/>
          <w:marTop w:val="0"/>
          <w:marBottom w:val="0"/>
          <w:divBdr>
            <w:top w:val="none" w:sz="0" w:space="0" w:color="auto"/>
            <w:left w:val="none" w:sz="0" w:space="0" w:color="auto"/>
            <w:bottom w:val="none" w:sz="0" w:space="0" w:color="auto"/>
            <w:right w:val="none" w:sz="0" w:space="0" w:color="auto"/>
          </w:divBdr>
          <w:divsChild>
            <w:div w:id="2632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701">
      <w:bodyDiv w:val="1"/>
      <w:marLeft w:val="0"/>
      <w:marRight w:val="0"/>
      <w:marTop w:val="0"/>
      <w:marBottom w:val="0"/>
      <w:divBdr>
        <w:top w:val="none" w:sz="0" w:space="0" w:color="auto"/>
        <w:left w:val="none" w:sz="0" w:space="0" w:color="auto"/>
        <w:bottom w:val="none" w:sz="0" w:space="0" w:color="auto"/>
        <w:right w:val="none" w:sz="0" w:space="0" w:color="auto"/>
      </w:divBdr>
      <w:divsChild>
        <w:div w:id="19665954">
          <w:marLeft w:val="0"/>
          <w:marRight w:val="0"/>
          <w:marTop w:val="0"/>
          <w:marBottom w:val="0"/>
          <w:divBdr>
            <w:top w:val="none" w:sz="0" w:space="0" w:color="auto"/>
            <w:left w:val="none" w:sz="0" w:space="0" w:color="auto"/>
            <w:bottom w:val="none" w:sz="0" w:space="0" w:color="auto"/>
            <w:right w:val="none" w:sz="0" w:space="0" w:color="auto"/>
          </w:divBdr>
          <w:divsChild>
            <w:div w:id="4267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3065">
      <w:bodyDiv w:val="1"/>
      <w:marLeft w:val="0"/>
      <w:marRight w:val="0"/>
      <w:marTop w:val="0"/>
      <w:marBottom w:val="0"/>
      <w:divBdr>
        <w:top w:val="none" w:sz="0" w:space="0" w:color="auto"/>
        <w:left w:val="none" w:sz="0" w:space="0" w:color="auto"/>
        <w:bottom w:val="none" w:sz="0" w:space="0" w:color="auto"/>
        <w:right w:val="none" w:sz="0" w:space="0" w:color="auto"/>
      </w:divBdr>
      <w:divsChild>
        <w:div w:id="620457871">
          <w:marLeft w:val="0"/>
          <w:marRight w:val="0"/>
          <w:marTop w:val="0"/>
          <w:marBottom w:val="0"/>
          <w:divBdr>
            <w:top w:val="none" w:sz="0" w:space="0" w:color="auto"/>
            <w:left w:val="none" w:sz="0" w:space="0" w:color="auto"/>
            <w:bottom w:val="none" w:sz="0" w:space="0" w:color="auto"/>
            <w:right w:val="none" w:sz="0" w:space="0" w:color="auto"/>
          </w:divBdr>
          <w:divsChild>
            <w:div w:id="1024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571">
      <w:bodyDiv w:val="1"/>
      <w:marLeft w:val="0"/>
      <w:marRight w:val="0"/>
      <w:marTop w:val="0"/>
      <w:marBottom w:val="0"/>
      <w:divBdr>
        <w:top w:val="none" w:sz="0" w:space="0" w:color="auto"/>
        <w:left w:val="none" w:sz="0" w:space="0" w:color="auto"/>
        <w:bottom w:val="none" w:sz="0" w:space="0" w:color="auto"/>
        <w:right w:val="none" w:sz="0" w:space="0" w:color="auto"/>
      </w:divBdr>
      <w:divsChild>
        <w:div w:id="304510243">
          <w:marLeft w:val="0"/>
          <w:marRight w:val="0"/>
          <w:marTop w:val="0"/>
          <w:marBottom w:val="0"/>
          <w:divBdr>
            <w:top w:val="none" w:sz="0" w:space="0" w:color="auto"/>
            <w:left w:val="none" w:sz="0" w:space="0" w:color="auto"/>
            <w:bottom w:val="none" w:sz="0" w:space="0" w:color="auto"/>
            <w:right w:val="none" w:sz="0" w:space="0" w:color="auto"/>
          </w:divBdr>
          <w:divsChild>
            <w:div w:id="3676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9914">
      <w:bodyDiv w:val="1"/>
      <w:marLeft w:val="0"/>
      <w:marRight w:val="0"/>
      <w:marTop w:val="0"/>
      <w:marBottom w:val="0"/>
      <w:divBdr>
        <w:top w:val="none" w:sz="0" w:space="0" w:color="auto"/>
        <w:left w:val="none" w:sz="0" w:space="0" w:color="auto"/>
        <w:bottom w:val="none" w:sz="0" w:space="0" w:color="auto"/>
        <w:right w:val="none" w:sz="0" w:space="0" w:color="auto"/>
      </w:divBdr>
      <w:divsChild>
        <w:div w:id="1413745240">
          <w:marLeft w:val="0"/>
          <w:marRight w:val="0"/>
          <w:marTop w:val="0"/>
          <w:marBottom w:val="0"/>
          <w:divBdr>
            <w:top w:val="none" w:sz="0" w:space="0" w:color="auto"/>
            <w:left w:val="none" w:sz="0" w:space="0" w:color="auto"/>
            <w:bottom w:val="none" w:sz="0" w:space="0" w:color="auto"/>
            <w:right w:val="none" w:sz="0" w:space="0" w:color="auto"/>
          </w:divBdr>
          <w:divsChild>
            <w:div w:id="636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2918">
      <w:bodyDiv w:val="1"/>
      <w:marLeft w:val="0"/>
      <w:marRight w:val="0"/>
      <w:marTop w:val="0"/>
      <w:marBottom w:val="0"/>
      <w:divBdr>
        <w:top w:val="none" w:sz="0" w:space="0" w:color="auto"/>
        <w:left w:val="none" w:sz="0" w:space="0" w:color="auto"/>
        <w:bottom w:val="none" w:sz="0" w:space="0" w:color="auto"/>
        <w:right w:val="none" w:sz="0" w:space="0" w:color="auto"/>
      </w:divBdr>
      <w:divsChild>
        <w:div w:id="916014057">
          <w:marLeft w:val="0"/>
          <w:marRight w:val="0"/>
          <w:marTop w:val="0"/>
          <w:marBottom w:val="0"/>
          <w:divBdr>
            <w:top w:val="none" w:sz="0" w:space="0" w:color="auto"/>
            <w:left w:val="none" w:sz="0" w:space="0" w:color="auto"/>
            <w:bottom w:val="none" w:sz="0" w:space="0" w:color="auto"/>
            <w:right w:val="none" w:sz="0" w:space="0" w:color="auto"/>
          </w:divBdr>
          <w:divsChild>
            <w:div w:id="16544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554">
      <w:bodyDiv w:val="1"/>
      <w:marLeft w:val="0"/>
      <w:marRight w:val="0"/>
      <w:marTop w:val="0"/>
      <w:marBottom w:val="0"/>
      <w:divBdr>
        <w:top w:val="none" w:sz="0" w:space="0" w:color="auto"/>
        <w:left w:val="none" w:sz="0" w:space="0" w:color="auto"/>
        <w:bottom w:val="none" w:sz="0" w:space="0" w:color="auto"/>
        <w:right w:val="none" w:sz="0" w:space="0" w:color="auto"/>
      </w:divBdr>
      <w:divsChild>
        <w:div w:id="1805587524">
          <w:marLeft w:val="0"/>
          <w:marRight w:val="0"/>
          <w:marTop w:val="0"/>
          <w:marBottom w:val="0"/>
          <w:divBdr>
            <w:top w:val="none" w:sz="0" w:space="0" w:color="auto"/>
            <w:left w:val="none" w:sz="0" w:space="0" w:color="auto"/>
            <w:bottom w:val="none" w:sz="0" w:space="0" w:color="auto"/>
            <w:right w:val="none" w:sz="0" w:space="0" w:color="auto"/>
          </w:divBdr>
          <w:divsChild>
            <w:div w:id="1953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8250">
      <w:bodyDiv w:val="1"/>
      <w:marLeft w:val="0"/>
      <w:marRight w:val="0"/>
      <w:marTop w:val="0"/>
      <w:marBottom w:val="0"/>
      <w:divBdr>
        <w:top w:val="none" w:sz="0" w:space="0" w:color="auto"/>
        <w:left w:val="none" w:sz="0" w:space="0" w:color="auto"/>
        <w:bottom w:val="none" w:sz="0" w:space="0" w:color="auto"/>
        <w:right w:val="none" w:sz="0" w:space="0" w:color="auto"/>
      </w:divBdr>
      <w:divsChild>
        <w:div w:id="788931172">
          <w:marLeft w:val="0"/>
          <w:marRight w:val="0"/>
          <w:marTop w:val="0"/>
          <w:marBottom w:val="0"/>
          <w:divBdr>
            <w:top w:val="none" w:sz="0" w:space="0" w:color="auto"/>
            <w:left w:val="none" w:sz="0" w:space="0" w:color="auto"/>
            <w:bottom w:val="none" w:sz="0" w:space="0" w:color="auto"/>
            <w:right w:val="none" w:sz="0" w:space="0" w:color="auto"/>
          </w:divBdr>
          <w:divsChild>
            <w:div w:id="13457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0830">
      <w:bodyDiv w:val="1"/>
      <w:marLeft w:val="0"/>
      <w:marRight w:val="0"/>
      <w:marTop w:val="0"/>
      <w:marBottom w:val="0"/>
      <w:divBdr>
        <w:top w:val="none" w:sz="0" w:space="0" w:color="auto"/>
        <w:left w:val="none" w:sz="0" w:space="0" w:color="auto"/>
        <w:bottom w:val="none" w:sz="0" w:space="0" w:color="auto"/>
        <w:right w:val="none" w:sz="0" w:space="0" w:color="auto"/>
      </w:divBdr>
      <w:divsChild>
        <w:div w:id="785194169">
          <w:marLeft w:val="0"/>
          <w:marRight w:val="0"/>
          <w:marTop w:val="0"/>
          <w:marBottom w:val="0"/>
          <w:divBdr>
            <w:top w:val="none" w:sz="0" w:space="0" w:color="auto"/>
            <w:left w:val="none" w:sz="0" w:space="0" w:color="auto"/>
            <w:bottom w:val="none" w:sz="0" w:space="0" w:color="auto"/>
            <w:right w:val="none" w:sz="0" w:space="0" w:color="auto"/>
          </w:divBdr>
          <w:divsChild>
            <w:div w:id="4395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arketingpower.com/ResourceLibrary/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95E9-AF24-42D8-B315-ED5DD0A0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D6CF614-9D9B-4E29-94FB-46320183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2012-07-11T11:32:00Z</dcterms:created>
  <dcterms:modified xsi:type="dcterms:W3CDTF">2012-07-11T11:47:00Z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