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58" w:rsidRPr="00E96759" w:rsidRDefault="00E44658" w:rsidP="00E44658">
      <w:pPr>
        <w:spacing w:after="0" w:line="240" w:lineRule="auto"/>
        <w:rPr>
          <w:rFonts w:ascii="Times New Roman" w:hAnsi="Times New Roman"/>
          <w:b/>
          <w:sz w:val="24"/>
        </w:rPr>
      </w:pPr>
      <w:r w:rsidRPr="00E96759">
        <w:rPr>
          <w:rFonts w:ascii="Times New Roman" w:hAnsi="Times New Roman"/>
          <w:b/>
          <w:sz w:val="24"/>
        </w:rPr>
        <w:t>Agricultural Structures</w:t>
      </w:r>
    </w:p>
    <w:p w:rsidR="00E44658" w:rsidRPr="00AE2C1D" w:rsidRDefault="00E44658" w:rsidP="00E44658">
      <w:pPr>
        <w:pStyle w:val="zHeading1"/>
        <w:rPr>
          <w:rFonts w:ascii="Times New Roman" w:hAnsi="Times New Roman"/>
        </w:rPr>
      </w:pPr>
      <w:r w:rsidRPr="00AE2C1D">
        <w:rPr>
          <w:rFonts w:ascii="Times New Roman" w:hAnsi="Times New Roman"/>
        </w:rPr>
        <w:t>Unit V — Electricity</w:t>
      </w:r>
    </w:p>
    <w:p w:rsidR="00E44658" w:rsidRPr="00AE2C1D" w:rsidRDefault="00E44658" w:rsidP="00E44658">
      <w:pPr>
        <w:pStyle w:val="zHeading1"/>
        <w:rPr>
          <w:rFonts w:ascii="Times New Roman" w:hAnsi="Times New Roman"/>
        </w:rPr>
      </w:pPr>
      <w:r w:rsidRPr="00AE2C1D">
        <w:rPr>
          <w:rFonts w:ascii="Times New Roman" w:hAnsi="Times New Roman"/>
        </w:rPr>
        <w:t>Instructor Guide</w:t>
      </w:r>
    </w:p>
    <w:p w:rsidR="00E44658" w:rsidRPr="00AE2C1D" w:rsidRDefault="00E44658" w:rsidP="00E44658">
      <w:pPr>
        <w:spacing w:after="0"/>
        <w:rPr>
          <w:rFonts w:ascii="Times New Roman" w:hAnsi="Times New Roman"/>
        </w:rPr>
      </w:pPr>
    </w:p>
    <w:p w:rsidR="00E44658" w:rsidRPr="00AE2C1D" w:rsidRDefault="00E44658" w:rsidP="00E44658">
      <w:pPr>
        <w:rPr>
          <w:rFonts w:ascii="Times New Roman" w:hAnsi="Times New Roman"/>
          <w:b/>
        </w:rPr>
      </w:pPr>
      <w:r w:rsidRPr="00AE2C1D">
        <w:rPr>
          <w:rFonts w:ascii="Times New Roman" w:hAnsi="Times New Roman"/>
          <w:b/>
        </w:rPr>
        <w:t xml:space="preserve">The instructor should assign the performance-based assessment activity at the beginning of the unit. Students will work toward completing the activity as they progress through the unit lessons. The assessment activity will be due at the completion of the unit. </w:t>
      </w:r>
    </w:p>
    <w:p w:rsidR="00E44658" w:rsidRPr="00E22891" w:rsidRDefault="00E44658" w:rsidP="00E44658">
      <w:pPr>
        <w:pStyle w:val="zOutline1"/>
        <w:spacing w:after="120"/>
        <w:rPr>
          <w:rFonts w:ascii="Times New Roman" w:hAnsi="Times New Roman"/>
          <w:sz w:val="22"/>
        </w:rPr>
      </w:pPr>
      <w:r w:rsidRPr="00E22891">
        <w:rPr>
          <w:rFonts w:ascii="Times New Roman" w:hAnsi="Times New Roman"/>
          <w:sz w:val="22"/>
        </w:rPr>
        <w:t>1.</w:t>
      </w:r>
      <w:r w:rsidRPr="00E22891">
        <w:rPr>
          <w:rFonts w:ascii="Times New Roman" w:hAnsi="Times New Roman"/>
          <w:sz w:val="22"/>
        </w:rPr>
        <w:tab/>
        <w:t>Emphasize the importance of following local building codes and zoning laws when working with wiring and electricity. Discuss relevant local building codes and zoning laws.</w:t>
      </w:r>
    </w:p>
    <w:p w:rsidR="00E44658" w:rsidRPr="00E22891" w:rsidRDefault="00E44658" w:rsidP="00E44658">
      <w:pPr>
        <w:pStyle w:val="zOutline2"/>
        <w:spacing w:after="120"/>
        <w:rPr>
          <w:rFonts w:ascii="Times New Roman" w:hAnsi="Times New Roman"/>
          <w:sz w:val="22"/>
        </w:rPr>
      </w:pPr>
      <w:r w:rsidRPr="00E22891">
        <w:rPr>
          <w:rFonts w:ascii="Times New Roman" w:hAnsi="Times New Roman"/>
          <w:sz w:val="22"/>
        </w:rPr>
        <w:t>a.</w:t>
      </w:r>
      <w:r w:rsidRPr="00E22891">
        <w:rPr>
          <w:rFonts w:ascii="Times New Roman" w:hAnsi="Times New Roman"/>
          <w:sz w:val="22"/>
        </w:rPr>
        <w:tab/>
        <w:t>Information regarding building codes and zoning laws is available from local regulatory agencies, such as the planning and development department, public works department, and county board of commissioners.</w:t>
      </w:r>
    </w:p>
    <w:p w:rsidR="00E44658" w:rsidRPr="00E22891" w:rsidRDefault="00E44658" w:rsidP="00E44658">
      <w:pPr>
        <w:pStyle w:val="zOutline2"/>
        <w:spacing w:after="120"/>
        <w:rPr>
          <w:rFonts w:ascii="Times New Roman" w:hAnsi="Times New Roman"/>
          <w:sz w:val="22"/>
        </w:rPr>
      </w:pPr>
      <w:r w:rsidRPr="00E22891">
        <w:rPr>
          <w:rFonts w:ascii="Times New Roman" w:hAnsi="Times New Roman"/>
          <w:sz w:val="22"/>
        </w:rPr>
        <w:t>b.</w:t>
      </w:r>
      <w:r w:rsidRPr="00E22891">
        <w:rPr>
          <w:rFonts w:ascii="Times New Roman" w:hAnsi="Times New Roman"/>
          <w:sz w:val="22"/>
        </w:rPr>
        <w:tab/>
        <w:t xml:space="preserve">General information about Missouri building codes and zoning laws is also available from the MU Extension, University of Missouri-Columbia, accessed </w:t>
      </w:r>
      <w:r w:rsidRPr="00E67830">
        <w:rPr>
          <w:rFonts w:ascii="Times New Roman" w:hAnsi="Times New Roman"/>
          <w:sz w:val="22"/>
        </w:rPr>
        <w:t>January 17, 2012</w:t>
      </w:r>
      <w:r w:rsidRPr="00E22891">
        <w:rPr>
          <w:rFonts w:ascii="Times New Roman" w:hAnsi="Times New Roman"/>
          <w:sz w:val="22"/>
        </w:rPr>
        <w:t xml:space="preserve">, from </w:t>
      </w:r>
      <w:hyperlink r:id="rId5" w:history="1">
        <w:r w:rsidRPr="00E22891">
          <w:rPr>
            <w:rStyle w:val="Hyperlink"/>
            <w:rFonts w:ascii="Times New Roman" w:hAnsi="Times New Roman"/>
            <w:sz w:val="22"/>
          </w:rPr>
          <w:t>http://muextension.missouri.ed</w:t>
        </w:r>
        <w:r w:rsidRPr="00E22891">
          <w:rPr>
            <w:rStyle w:val="Hyperlink"/>
            <w:rFonts w:ascii="Times New Roman" w:hAnsi="Times New Roman"/>
            <w:sz w:val="22"/>
          </w:rPr>
          <w:t>u</w:t>
        </w:r>
        <w:r w:rsidRPr="00E22891">
          <w:rPr>
            <w:rStyle w:val="Hyperlink"/>
            <w:rFonts w:ascii="Times New Roman" w:hAnsi="Times New Roman"/>
            <w:sz w:val="22"/>
          </w:rPr>
          <w:t>/explore/agguides/</w:t>
        </w:r>
      </w:hyperlink>
      <w:r w:rsidRPr="00E22891">
        <w:rPr>
          <w:rFonts w:ascii="Times New Roman" w:hAnsi="Times New Roman"/>
          <w:sz w:val="22"/>
        </w:rPr>
        <w:t>.</w:t>
      </w:r>
    </w:p>
    <w:p w:rsidR="00E44658" w:rsidRPr="00E22891" w:rsidRDefault="00E44658" w:rsidP="00E44658">
      <w:pPr>
        <w:pStyle w:val="zOutline1"/>
        <w:spacing w:after="120"/>
        <w:rPr>
          <w:rFonts w:ascii="Times New Roman" w:hAnsi="Times New Roman"/>
          <w:sz w:val="22"/>
        </w:rPr>
      </w:pPr>
      <w:r w:rsidRPr="00E22891">
        <w:rPr>
          <w:rFonts w:ascii="Times New Roman" w:hAnsi="Times New Roman"/>
          <w:sz w:val="22"/>
        </w:rPr>
        <w:t>2.</w:t>
      </w:r>
      <w:r w:rsidRPr="00E22891">
        <w:rPr>
          <w:rFonts w:ascii="Times New Roman" w:hAnsi="Times New Roman"/>
          <w:sz w:val="22"/>
        </w:rPr>
        <w:tab/>
        <w:t>The student handout includes an activity that can be used to assess student performance. For this activity, students will diagram a wiring plan for a machinery shed using the appropriate symbols, identify sources of electrical grounding in the building, and complete a bill of materials for the project.</w:t>
      </w:r>
    </w:p>
    <w:p w:rsidR="00E44658" w:rsidRPr="00E22891" w:rsidRDefault="00E44658" w:rsidP="00E44658">
      <w:pPr>
        <w:pStyle w:val="zOutline2"/>
        <w:spacing w:after="120"/>
        <w:rPr>
          <w:rFonts w:ascii="Times New Roman" w:hAnsi="Times New Roman"/>
          <w:sz w:val="22"/>
        </w:rPr>
      </w:pPr>
      <w:r w:rsidRPr="00E22891">
        <w:rPr>
          <w:rFonts w:ascii="Times New Roman" w:hAnsi="Times New Roman"/>
          <w:sz w:val="22"/>
        </w:rPr>
        <w:t>a.</w:t>
      </w:r>
      <w:r w:rsidRPr="00E22891">
        <w:rPr>
          <w:rFonts w:ascii="Times New Roman" w:hAnsi="Times New Roman"/>
          <w:sz w:val="22"/>
        </w:rPr>
        <w:tab/>
        <w:t xml:space="preserve">Provide each student with two, blank transparency sheets. Students will place the transparencies over the diagram of the machinery shed and develop their wiring plan in stages. </w:t>
      </w:r>
    </w:p>
    <w:p w:rsidR="00E44658" w:rsidRPr="00E22891" w:rsidRDefault="00E44658" w:rsidP="00E44658">
      <w:pPr>
        <w:pStyle w:val="zOutline2"/>
        <w:spacing w:after="120"/>
        <w:rPr>
          <w:rFonts w:ascii="Times New Roman" w:hAnsi="Times New Roman"/>
          <w:sz w:val="22"/>
        </w:rPr>
      </w:pPr>
      <w:r w:rsidRPr="00E22891">
        <w:rPr>
          <w:rFonts w:ascii="Times New Roman" w:hAnsi="Times New Roman"/>
          <w:sz w:val="22"/>
        </w:rPr>
        <w:t>b.</w:t>
      </w:r>
      <w:r w:rsidRPr="00E22891">
        <w:rPr>
          <w:rFonts w:ascii="Times New Roman" w:hAnsi="Times New Roman"/>
          <w:sz w:val="22"/>
        </w:rPr>
        <w:tab/>
        <w:t>Provide students with dry-erase markers in assorted colors to add the fixtures, receptacles, switches, and wiring to the plan.</w:t>
      </w:r>
    </w:p>
    <w:p w:rsidR="00E44658" w:rsidRPr="00E22891" w:rsidRDefault="00E44658" w:rsidP="00E44658">
      <w:pPr>
        <w:pStyle w:val="zOutline1"/>
        <w:spacing w:after="120"/>
        <w:rPr>
          <w:rFonts w:ascii="Times New Roman" w:hAnsi="Times New Roman"/>
          <w:sz w:val="22"/>
        </w:rPr>
      </w:pPr>
      <w:r w:rsidRPr="00E22891">
        <w:rPr>
          <w:rFonts w:ascii="Times New Roman" w:hAnsi="Times New Roman"/>
          <w:sz w:val="22"/>
        </w:rPr>
        <w:t>3.</w:t>
      </w:r>
      <w:r w:rsidRPr="00E22891">
        <w:rPr>
          <w:rFonts w:ascii="Times New Roman" w:hAnsi="Times New Roman"/>
          <w:sz w:val="22"/>
        </w:rPr>
        <w:tab/>
        <w:t>Have students turn in their completed activity sheets and transparencies. Answers will vary.</w:t>
      </w:r>
    </w:p>
    <w:p w:rsidR="00E44658" w:rsidRPr="00E22891" w:rsidRDefault="00E44658" w:rsidP="00E44658">
      <w:pPr>
        <w:pStyle w:val="zOutline1"/>
        <w:spacing w:after="120"/>
        <w:rPr>
          <w:rFonts w:ascii="Times New Roman" w:hAnsi="Times New Roman"/>
          <w:sz w:val="22"/>
        </w:rPr>
      </w:pPr>
      <w:r w:rsidRPr="00E22891">
        <w:rPr>
          <w:rFonts w:ascii="Times New Roman" w:hAnsi="Times New Roman"/>
          <w:sz w:val="22"/>
        </w:rPr>
        <w:t>4.</w:t>
      </w:r>
      <w:r w:rsidRPr="00E22891">
        <w:rPr>
          <w:rFonts w:ascii="Times New Roman" w:hAnsi="Times New Roman"/>
          <w:sz w:val="22"/>
        </w:rPr>
        <w:tab/>
        <w:t>The final assessment score will be based on the overall content and presentation of the work.</w:t>
      </w:r>
    </w:p>
    <w:p w:rsidR="009A34B1" w:rsidRDefault="009A34B1" w:rsidP="00E44658">
      <w:bookmarkStart w:id="0" w:name="_GoBack"/>
      <w:bookmarkEnd w:id="0"/>
    </w:p>
    <w:sectPr w:rsidR="009A34B1" w:rsidSect="00E4465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58"/>
    <w:rsid w:val="00022F29"/>
    <w:rsid w:val="00044550"/>
    <w:rsid w:val="00057486"/>
    <w:rsid w:val="00077DCE"/>
    <w:rsid w:val="00081C7B"/>
    <w:rsid w:val="000874D7"/>
    <w:rsid w:val="00096C45"/>
    <w:rsid w:val="000A5D8B"/>
    <w:rsid w:val="000D462C"/>
    <w:rsid w:val="00104132"/>
    <w:rsid w:val="001061ED"/>
    <w:rsid w:val="00115FB5"/>
    <w:rsid w:val="00122C1C"/>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253D3"/>
    <w:rsid w:val="007436D3"/>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639FA"/>
    <w:rsid w:val="00D71623"/>
    <w:rsid w:val="00DA45EF"/>
    <w:rsid w:val="00DC23D3"/>
    <w:rsid w:val="00E06A51"/>
    <w:rsid w:val="00E332BB"/>
    <w:rsid w:val="00E35604"/>
    <w:rsid w:val="00E44658"/>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5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4658"/>
    <w:rPr>
      <w:color w:val="0000FF"/>
      <w:u w:val="single"/>
    </w:rPr>
  </w:style>
  <w:style w:type="paragraph" w:customStyle="1" w:styleId="zHeading1">
    <w:name w:val="zHeading 1"/>
    <w:basedOn w:val="Normal"/>
    <w:rsid w:val="00E44658"/>
    <w:pPr>
      <w:spacing w:after="0" w:line="240" w:lineRule="auto"/>
    </w:pPr>
    <w:rPr>
      <w:rFonts w:ascii="Arial" w:eastAsia="Times New Roman" w:hAnsi="Arial"/>
      <w:b/>
      <w:sz w:val="24"/>
      <w:szCs w:val="20"/>
    </w:rPr>
  </w:style>
  <w:style w:type="paragraph" w:customStyle="1" w:styleId="zOutline1">
    <w:name w:val="zOutline1"/>
    <w:basedOn w:val="Normal"/>
    <w:rsid w:val="00E44658"/>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E4465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58"/>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4658"/>
    <w:rPr>
      <w:color w:val="0000FF"/>
      <w:u w:val="single"/>
    </w:rPr>
  </w:style>
  <w:style w:type="paragraph" w:customStyle="1" w:styleId="zHeading1">
    <w:name w:val="zHeading 1"/>
    <w:basedOn w:val="Normal"/>
    <w:rsid w:val="00E44658"/>
    <w:pPr>
      <w:spacing w:after="0" w:line="240" w:lineRule="auto"/>
    </w:pPr>
    <w:rPr>
      <w:rFonts w:ascii="Arial" w:eastAsia="Times New Roman" w:hAnsi="Arial"/>
      <w:b/>
      <w:sz w:val="24"/>
      <w:szCs w:val="20"/>
    </w:rPr>
  </w:style>
  <w:style w:type="paragraph" w:customStyle="1" w:styleId="zOutline1">
    <w:name w:val="zOutline1"/>
    <w:basedOn w:val="Normal"/>
    <w:rsid w:val="00E44658"/>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E446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extension.missouri.edu/explore/aggui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Company>University of Central Missouri</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2012-05-23T16:46:00Z</dcterms:created>
  <dcterms:modified xsi:type="dcterms:W3CDTF">2012-05-23T16:46:00Z</dcterms:modified>
</cp:coreProperties>
</file>