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CE" w:rsidRPr="003C14CE" w:rsidRDefault="003C14CE" w:rsidP="003C14C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14CE">
        <w:rPr>
          <w:b/>
          <w:sz w:val="28"/>
          <w:szCs w:val="28"/>
        </w:rPr>
        <w:t>50 Examples of Government Waste</w:t>
      </w:r>
    </w:p>
    <w:p w:rsidR="003C14CE" w:rsidRPr="003C14CE" w:rsidRDefault="003C14CE" w:rsidP="003C14C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Six Categories of Waste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>The six categories of wasteful and unnecessary spending are: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Programs that should be devolved to state and local governments; 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Programs that could be better performed by the private sector; 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C14CE">
        <w:rPr>
          <w:rFonts w:ascii="Times New Roman" w:eastAsia="Times New Roman" w:hAnsi="Times New Roman" w:cs="Times New Roman"/>
          <w:sz w:val="24"/>
          <w:szCs w:val="24"/>
        </w:rPr>
        <w:t>Mistargeted</w:t>
      </w:r>
      <w:proofErr w:type="spellEnd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programs whose recipients should not be entitled to government benefits; 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Outdated and unnecessary programs; 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Duplicative programs; and </w:t>
      </w:r>
    </w:p>
    <w:p w:rsidR="003C14CE" w:rsidRPr="003C14CE" w:rsidRDefault="003C14CE" w:rsidP="003C14C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Inefficiency, mismanagement, and fraud. </w:t>
      </w:r>
    </w:p>
    <w:p w:rsidR="003C14CE" w:rsidRPr="003C14CE" w:rsidRDefault="003C14CE" w:rsidP="003C14C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>The first four categories are generally subjective, and reasonable people can disagree on whether a given federal program falls under their purview. Yet the final two categories -- duplication and inefficiency, mismanagement, and fraud -- are comparatively easy to identify and oppose. Thus, they are heavily represented in the examples of government waste below: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federal government made at least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$72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improper payments in 2008.</w:t>
      </w:r>
      <w:bookmarkStart w:id="0" w:name="_ednref1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spends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$92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corporate welfare (excluding TARP) versus $71 billion on homeland security.</w:t>
      </w:r>
      <w:bookmarkStart w:id="1" w:name="_ednref2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spends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$25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 maintaining unused or vacant federal properties.</w:t>
      </w:r>
      <w:bookmarkStart w:id="2" w:name="_ednref3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Government auditors spent the past five years examining all federal programs and found that 22 percent of them -- costing taxpayers a total of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$123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 -- fail to show any positive impact on the populations they serve.</w:t>
      </w:r>
      <w:bookmarkStart w:id="3" w:name="_ednref4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Congressional Budget Office published a "Budget Options" series identifying more than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$100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potential spending cuts.</w:t>
      </w:r>
      <w:bookmarkStart w:id="4" w:name="_ednref5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"_edn5"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Examples from multiple Government Accountability Office (GAO) reports of wasteful duplication include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342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economic development programs;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130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programs serving the disabled;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130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programs serving at-risk youth;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90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early childhood development programs;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75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programs funding international education, cultural, and training exchange activities;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72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safe water programs.</w:t>
      </w:r>
      <w:bookmarkStart w:id="5" w:name="_ednref6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"_edn6"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[6]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5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will spend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$2.6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training Chinese prostitutes to drink more responsibly on the job.</w:t>
      </w:r>
      <w:bookmarkStart w:id="6" w:name="_ednref7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"_edn7"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[7]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6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A GAO audit classified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nearly half of all purchases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government credit cards as improper, fraudulent, or embezzled. Examples of taxpayer-funded purchases include gambling, mortgage payments, liquor, lingerie, iPods, Xboxes, jewelry, Internet dating services, and Hawaiian vacations. In one extraordinary example, the Postal Service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$13,500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one dinner at a Ruth's Chris Steakhouse, including "over 200 appetizers and over $3,000 of alcohol, including more than 40 bottles of wine costing more than $50 each and brand-name liquor such as Courvoisier, Belvedere and Johnny Walker Gold." The 81 guests consumed an average of $167 worth of food and drink apiece.</w:t>
      </w:r>
      <w:bookmarkStart w:id="7" w:name="_ednref8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"_edn8"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[8]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7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Federal agencies are delinquent on nearly 20 percent of employee travel charge cards, costing taxpayers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hundreds of millions of dollars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annually.</w:t>
      </w:r>
      <w:bookmarkStart w:id="8" w:name="_ednref9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"_edn9"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[9]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8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Securities and Exchange Commission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$3.9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rearranging desks and offices at its Washington, D.C., headquarters.</w:t>
      </w:r>
      <w:bookmarkStart w:id="9" w:name="_ednref10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"_edn10"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[10]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Pentagon recently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$998,798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shipping two 19-cent washers from South Carolina to Texas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$293,451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sending an 89-cent washer from South Carolina to Florida.</w:t>
      </w:r>
      <w:bookmarkStart w:id="10" w:name="_ednref11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"_edn11"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[11]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Over half of all farm subsidies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go to commercial farms, which report average household incomes of $200,000.</w:t>
      </w:r>
      <w:bookmarkStart w:id="11" w:name="_ednref12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"_edn12"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[12]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1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Health care fraud is estimated to cost taxpayers more than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$60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annually.</w:t>
      </w:r>
      <w:bookmarkStart w:id="12" w:name="_ednref13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"_edn13"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[13]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2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A GAO audit found that 95 Pentagon weapons systems suffered from a combined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$295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cost overruns.</w:t>
      </w:r>
      <w:bookmarkStart w:id="13" w:name="_ednref14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"_edn14"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[14]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3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refusal of many federal employees to fly coach costs taxpayers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$146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 in flight upgrades.</w:t>
      </w:r>
      <w:bookmarkStart w:id="14" w:name="_ednref15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"_edn15"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[15]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4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will spend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$126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2009 to enhance the Kennedy family legacy in Massachusetts. Additionally, Senator John Kerry (D-MA) diverted $20 million from the 2010 defense budget to subsidize a new Edward M. Kennedy Institute.</w:t>
      </w:r>
      <w:bookmarkStart w:id="15" w:name="_ednref16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"_edn16"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[16]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5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Federal investigators have launched more than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20 criminal fraud investigations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related to the TARP financial bailout.</w:t>
      </w:r>
      <w:bookmarkStart w:id="16" w:name="_ednref17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"_edn17"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[17]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6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Despite trillion-dollar deficits, last year's 10,160 earmarks included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$200,000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a tattoo removal program in Mission Hills, California;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$190,000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the Buffalo Bill Historical Center in Cody, Wyoming;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$75,000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the Totally Teen Zone in Albany, Georgia.</w:t>
      </w:r>
      <w:bookmarkStart w:id="17" w:name="_ednref18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"_edn18"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[18]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7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federal government owns more than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50,000 vacant homes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8" w:name="_ednref19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"_edn19"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[19]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8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Federal Communications Commission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$350,000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to sponsor NASCAR driver David Gilliland.</w:t>
      </w:r>
      <w:bookmarkStart w:id="19" w:name="_ednref20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"_edn20"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[20]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1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Members of Congress have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hundreds of thousands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of taxpayer dollars supplying their offices with popcorn machines, plasma televisions, DVD equipment, ionic air fresheners, camcorders, and signature machines -- plus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$24,730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leasing a Lexus,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$1,434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a digital camera,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$84,000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personalized calendars.</w:t>
      </w:r>
      <w:bookmarkStart w:id="20" w:name="_ednref21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"_edn21"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[21]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More than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$13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Iraq aid has been classified as wasted or stolen. Another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$7.8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cannot be accounted for.</w:t>
      </w:r>
      <w:bookmarkStart w:id="21" w:name="_ednref22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"_edn22"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[22]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1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Fraud related to Hurricane Katrina spending is estimated to top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. In addition, debit cards provided to hurricane victims were used to pay for Caribbean vacations, NFL tickets, Dom </w:t>
      </w:r>
      <w:proofErr w:type="spellStart"/>
      <w:r w:rsidRPr="003C14CE">
        <w:rPr>
          <w:rFonts w:ascii="Times New Roman" w:eastAsia="Times New Roman" w:hAnsi="Times New Roman" w:cs="Times New Roman"/>
          <w:sz w:val="24"/>
          <w:szCs w:val="24"/>
        </w:rPr>
        <w:t>Perignon</w:t>
      </w:r>
      <w:proofErr w:type="spellEnd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champagne, "Girls Gone Wild" videos, and at least one sex change operation.</w:t>
      </w:r>
      <w:bookmarkStart w:id="22" w:name="_ednref23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"_edn23"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[23]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2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Auditors discovered that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900,000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of the 2.5 million recipients of emergency Katrina assistance provided false names, addresses, or Social Security numbers or submitted multiple applications.</w:t>
      </w:r>
      <w:bookmarkStart w:id="23" w:name="_ednref24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"_edn24"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[24]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3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Congress recently gave Alaska Airlines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$500,000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to paint a Chinook salmon on a Boeing 737.</w:t>
      </w:r>
      <w:bookmarkStart w:id="24" w:name="_ednref25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"_edn25"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[25]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4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Transportation Department will subsidize up to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$2,000 per flight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direct flights between Washington, D.C., and the small hometown of Congressman Hal Rogers (R-KY) -- but only on Monday mornings and Friday evenings, when lawmakers, staff, and lobbyists usually fly. Rogers is a member of the Appropriations Committee, which writes the Transportation Department's budget.</w:t>
      </w:r>
      <w:bookmarkStart w:id="25" w:name="_ednref26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"_edn26"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[26]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5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has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$3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re-sanding beaches -- even as this new sand washes back into the ocean.</w:t>
      </w:r>
      <w:bookmarkStart w:id="26" w:name="_ednref27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"_edn27"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[27]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6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A Department of Agriculture report concedes that much of the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$2.5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"stimulus" funding for broadband Internet will be wasted.</w:t>
      </w:r>
      <w:bookmarkStart w:id="27" w:name="_ednref28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"_edn28"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[28]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7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Defense Department wasted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$100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unused flight tickets and never bothered to collect refunds even though the tickets were refundable.</w:t>
      </w:r>
      <w:bookmarkStart w:id="28" w:name="_ednref29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"_edn29"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[29]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8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spends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$60,000 per hour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shooting Air Force One photo-ops in front of national landmarks.</w:t>
      </w:r>
      <w:bookmarkStart w:id="29" w:name="_ednref30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"_edn30"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[30]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2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Over one recent 18-month period, Air Force and Navy personnel used government-funded credit cards to charge at least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$102,400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admission to entertainment events,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$48,250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gambling,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$69,300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cruises,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$73,950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exotic dance clubs and prostitutes.</w:t>
      </w:r>
      <w:bookmarkStart w:id="30" w:name="_ednref31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"_edn31"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[31]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Members of Congress are set to pay themselves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$90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to increase their franked mailings for the 2010 election year.</w:t>
      </w:r>
      <w:bookmarkStart w:id="31" w:name="_ednref32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"_edn32"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[32]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1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Congress has ignored efficiency recommendations from the Department of Health and Human Services that would save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$9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annually.</w:t>
      </w:r>
      <w:bookmarkStart w:id="32" w:name="_ednref33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"_edn33"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[33]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2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Taxpayers are funding paintings of high-ranking government officials at a cost of up to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$50,000 apiece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33" w:name="_ednref34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"_edn34"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[34]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3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state of Washington sent $1 food stamp checks to 250,000 households in order to raise state caseload figures and trigger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$43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additional federal funds.</w:t>
      </w:r>
      <w:bookmarkStart w:id="34" w:name="_ednref35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"_edn35"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[35]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4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bookmarkStart w:id="35" w:name="RANGE!A2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Suburban families are receiving large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farm subsidies for the grass in their backyards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-- subsidies that many of these families never requested and do not want.</w:t>
      </w:r>
      <w:bookmarkEnd w:id="35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6" w:name="_ednref36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"_edn36"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[36]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6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Congress appropriated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$20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"commemoration of success" celebrations related to Iraq and Afghanistan.</w:t>
      </w:r>
      <w:bookmarkStart w:id="37" w:name="_ednref37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"_edn37"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[37]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7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Homeland Security employee purchases include 63-inch plasma TVs, iPods, and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$230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for a beer brewing kit.</w:t>
      </w:r>
      <w:bookmarkStart w:id="38" w:name="_ednref38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"_edn38"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[38]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8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Two drafting errors in the 2005 Deficit Reduction Act resulted in a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taxpayer cost.</w:t>
      </w:r>
      <w:bookmarkStart w:id="39" w:name="_ednref39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"_edn39"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[39]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3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North Ridgeville, Ohio, received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$800,000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"stimulus" funds for a project that its mayor described as "a long way from the top priority."</w:t>
      </w:r>
      <w:bookmarkStart w:id="40" w:name="_ednref40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"_edn40"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[40]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National Institutes of Health spends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$1.3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per month to rent a lab that it cannot use.</w:t>
      </w:r>
      <w:bookmarkStart w:id="41" w:name="_ednref41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"_edn41"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[41]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1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Congress recently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$2.4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on 10 new jets that the Pentagon insists it does not need and will not use.</w:t>
      </w:r>
      <w:bookmarkStart w:id="42" w:name="_ednref42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"_edn42"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[42]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2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Lawmakers diverted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$13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from Hurricane Katrina relief spending to build a museum celebrating the Army Corps of Engineers -- the agency partially responsible for the failed levees that flooded New Orleans.</w:t>
      </w:r>
      <w:bookmarkStart w:id="43" w:name="_ednref43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"_edn43"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[43]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3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Medicare officials recently mailed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$50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erroneous refunds to 230,000 Medicare recipients.</w:t>
      </w:r>
      <w:bookmarkStart w:id="44" w:name="_ednref44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"_edn44"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[44]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4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Audits showed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$34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worth of Department of Homeland Security contracts contained significant waste, fraud, and abuse.</w:t>
      </w:r>
      <w:bookmarkStart w:id="45" w:name="_ednref45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"_edn45"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[45]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5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Washington recently spent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$1.8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to help build a private golf course in Atlanta, Georgia.</w:t>
      </w:r>
      <w:bookmarkStart w:id="46" w:name="_ednref46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"_edn46"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[46]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6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Advanced Technology Program spends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$150 million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 subsidizing private businesses; 40 percent of this funding goes to Fortune 500 companies.</w:t>
      </w:r>
      <w:bookmarkStart w:id="47" w:name="_ednref47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"_edn47"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[47]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7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Congressional investigators were able to receive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$55,000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in federal student loan funding for a fictional college they created to test the Department of Education.</w:t>
      </w:r>
      <w:bookmarkStart w:id="48" w:name="_ednref48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"_edn48"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[48]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8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Conservation Reserve program pays farmers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$2 billion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annually not to farm their land.</w:t>
      </w:r>
      <w:bookmarkStart w:id="49" w:name="_ednref49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"_edn49"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[49]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49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4CE" w:rsidRPr="003C14CE" w:rsidRDefault="003C14CE" w:rsidP="003C14C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The Commerce Department has </w:t>
      </w:r>
      <w:r w:rsidRPr="003C14CE">
        <w:rPr>
          <w:rFonts w:ascii="Times New Roman" w:eastAsia="Times New Roman" w:hAnsi="Times New Roman" w:cs="Times New Roman"/>
          <w:b/>
          <w:bCs/>
          <w:sz w:val="24"/>
          <w:szCs w:val="24"/>
        </w:rPr>
        <w:t>lost 1,137 computers</w:t>
      </w:r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since 2001, many containing Americans' personal data.</w:t>
      </w:r>
      <w:bookmarkStart w:id="50" w:name="_ednref50"/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C14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"http://www.heritage.org/Research/Reports/2009/10/50-Examples-of-Government-Waste" \l "_edn50" </w:instrTex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3C14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[50]</w:t>
      </w:r>
      <w:r w:rsidR="00F45D2F" w:rsidRPr="003C14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bookmarkEnd w:id="50"/>
      <w:r w:rsidRPr="003C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0C55" w:rsidRDefault="00380C55"/>
    <w:sectPr w:rsidR="00380C55" w:rsidSect="003C14CE">
      <w:pgSz w:w="12240" w:h="15840"/>
      <w:pgMar w:top="1152" w:right="1008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D2E"/>
    <w:multiLevelType w:val="multilevel"/>
    <w:tmpl w:val="D0224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663E0D"/>
    <w:multiLevelType w:val="multilevel"/>
    <w:tmpl w:val="DFA41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14CE"/>
    <w:rsid w:val="00380C55"/>
    <w:rsid w:val="003C14CE"/>
    <w:rsid w:val="004F40EA"/>
    <w:rsid w:val="009C4FD8"/>
    <w:rsid w:val="00F4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14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C14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14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8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5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35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2144</Words>
  <Characters>12227</Characters>
  <Application>Microsoft Office Word</Application>
  <DocSecurity>0</DocSecurity>
  <Lines>101</Lines>
  <Paragraphs>28</Paragraphs>
  <ScaleCrop>false</ScaleCrop>
  <Company>l</Company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2011-02-15T14:56:00Z</cp:lastPrinted>
  <dcterms:created xsi:type="dcterms:W3CDTF">2013-03-27T17:25:00Z</dcterms:created>
  <dcterms:modified xsi:type="dcterms:W3CDTF">2013-03-27T17:25:00Z</dcterms:modified>
</cp:coreProperties>
</file>