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266CD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: Vocabulary</w:t>
      </w:r>
    </w:p>
    <w:p w:rsidR="00266CD8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Creditworthiness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FICO Score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Beacon Score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Empirica Score</w:t>
      </w:r>
    </w:p>
    <w:p w:rsidR="00EB3BFC" w:rsidRDefault="00EB3BFC" w:rsidP="00266CD8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Equifax  EFX</w:t>
      </w:r>
      <w:proofErr w:type="gramEnd"/>
    </w:p>
    <w:p w:rsidR="00EB3BFC" w:rsidRDefault="00EB3BFC" w:rsidP="00266CD8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Experian  XPN</w:t>
      </w:r>
      <w:proofErr w:type="gramEnd"/>
    </w:p>
    <w:p w:rsidR="00EB3BFC" w:rsidRDefault="00EB3BFC" w:rsidP="00266CD8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Transunion  TUC</w:t>
      </w:r>
      <w:proofErr w:type="gramEnd"/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Debt Ratio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Co-Signer</w:t>
      </w:r>
    </w:p>
    <w:p w:rsidR="00EB3BFC" w:rsidRDefault="00EB3BFC" w:rsidP="00EB3BFC">
      <w:pPr>
        <w:spacing w:after="0"/>
        <w:rPr>
          <w:sz w:val="28"/>
          <w:szCs w:val="28"/>
        </w:rPr>
      </w:pPr>
      <w:r>
        <w:rPr>
          <w:sz w:val="28"/>
          <w:szCs w:val="28"/>
        </w:rPr>
        <w:t>Five Cs of Credit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Character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Capacity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Capital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Collateral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Conditions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Promissory Note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Sub Prime Lending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Consumer Loans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Default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Repossession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Deficiency Balance</w:t>
      </w:r>
    </w:p>
    <w:p w:rsidR="00EB3BFC" w:rsidRDefault="00EB3BFC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Remediation</w:t>
      </w:r>
    </w:p>
    <w:p w:rsidR="00EB3BFC" w:rsidRDefault="00EB3BFC" w:rsidP="00266CD8">
      <w:pPr>
        <w:spacing w:after="0"/>
        <w:rPr>
          <w:sz w:val="28"/>
          <w:szCs w:val="28"/>
        </w:rPr>
      </w:pPr>
    </w:p>
    <w:p w:rsidR="00EB3BFC" w:rsidRDefault="00EB3BFC" w:rsidP="00266CD8">
      <w:pPr>
        <w:spacing w:after="0"/>
        <w:rPr>
          <w:sz w:val="28"/>
          <w:szCs w:val="28"/>
        </w:rPr>
      </w:pPr>
    </w:p>
    <w:p w:rsidR="00EB3BFC" w:rsidRDefault="00EB3BFC" w:rsidP="00266CD8">
      <w:pPr>
        <w:spacing w:after="0"/>
        <w:rPr>
          <w:sz w:val="28"/>
          <w:szCs w:val="28"/>
        </w:rPr>
      </w:pPr>
    </w:p>
    <w:p w:rsidR="00EB3BFC" w:rsidRDefault="00EB3BFC" w:rsidP="00266CD8">
      <w:pPr>
        <w:spacing w:after="0"/>
        <w:rPr>
          <w:sz w:val="28"/>
          <w:szCs w:val="28"/>
        </w:rPr>
      </w:pP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6CD8" w:rsidRPr="00266CD8" w:rsidRDefault="00266CD8">
      <w:pPr>
        <w:rPr>
          <w:sz w:val="28"/>
          <w:szCs w:val="28"/>
        </w:rPr>
      </w:pPr>
    </w:p>
    <w:p w:rsidR="00266CD8" w:rsidRPr="00266CD8" w:rsidRDefault="00266CD8">
      <w:pPr>
        <w:rPr>
          <w:sz w:val="24"/>
          <w:szCs w:val="24"/>
        </w:rPr>
      </w:pPr>
    </w:p>
    <w:sectPr w:rsidR="00266CD8" w:rsidRPr="00266CD8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66CD8"/>
    <w:rsid w:val="002F13F2"/>
    <w:rsid w:val="00471096"/>
    <w:rsid w:val="004B5CB1"/>
    <w:rsid w:val="005D23CD"/>
    <w:rsid w:val="00971373"/>
    <w:rsid w:val="00B3746E"/>
    <w:rsid w:val="00C5061A"/>
    <w:rsid w:val="00C50F09"/>
    <w:rsid w:val="00C639C7"/>
    <w:rsid w:val="00E8309A"/>
    <w:rsid w:val="00EB3BFC"/>
    <w:rsid w:val="00EC3FDF"/>
    <w:rsid w:val="00F3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Owner</cp:lastModifiedBy>
  <cp:revision>2</cp:revision>
  <dcterms:created xsi:type="dcterms:W3CDTF">2013-04-08T02:04:00Z</dcterms:created>
  <dcterms:modified xsi:type="dcterms:W3CDTF">2013-04-08T02:04:00Z</dcterms:modified>
</cp:coreProperties>
</file>