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55" w:rsidRDefault="00D47CAD" w:rsidP="007870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Banking </w:t>
      </w:r>
      <w:bookmarkStart w:id="0" w:name="_GoBack"/>
      <w:bookmarkEnd w:id="0"/>
      <w:r w:rsidR="00884849">
        <w:rPr>
          <w:rFonts w:ascii="Times New Roman" w:hAnsi="Times New Roman" w:cs="Times New Roman"/>
          <w:sz w:val="24"/>
          <w:szCs w:val="24"/>
        </w:rPr>
        <w:t xml:space="preserve">and Finance </w:t>
      </w:r>
      <w:r w:rsidR="0078702A">
        <w:rPr>
          <w:rFonts w:ascii="Times New Roman" w:hAnsi="Times New Roman" w:cs="Times New Roman"/>
          <w:sz w:val="24"/>
          <w:szCs w:val="24"/>
        </w:rPr>
        <w:t xml:space="preserve">Quiz </w:t>
      </w:r>
      <w:r w:rsidR="00884849">
        <w:rPr>
          <w:rFonts w:ascii="Times New Roman" w:hAnsi="Times New Roman" w:cs="Times New Roman"/>
          <w:sz w:val="24"/>
          <w:szCs w:val="24"/>
        </w:rPr>
        <w:t xml:space="preserve">Credit and </w:t>
      </w:r>
      <w:r>
        <w:rPr>
          <w:rFonts w:ascii="Times New Roman" w:hAnsi="Times New Roman" w:cs="Times New Roman"/>
          <w:sz w:val="24"/>
          <w:szCs w:val="24"/>
        </w:rPr>
        <w:t>Taxes</w:t>
      </w:r>
      <w:r w:rsidR="00481C00">
        <w:rPr>
          <w:rFonts w:ascii="Times New Roman" w:hAnsi="Times New Roman" w:cs="Times New Roman"/>
          <w:sz w:val="24"/>
          <w:szCs w:val="24"/>
        </w:rPr>
        <w:t xml:space="preserve">             2 points per question</w:t>
      </w:r>
      <w:r w:rsidR="00EA438F">
        <w:rPr>
          <w:rFonts w:ascii="Times New Roman" w:hAnsi="Times New Roman" w:cs="Times New Roman"/>
          <w:sz w:val="24"/>
          <w:szCs w:val="24"/>
        </w:rPr>
        <w:t>, 40 Total</w:t>
      </w:r>
    </w:p>
    <w:p w:rsidR="0078702A" w:rsidRDefault="0078702A" w:rsidP="007870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NAME____________</w:t>
      </w:r>
      <w:r w:rsidR="00884849">
        <w:rPr>
          <w:rFonts w:ascii="Times New Roman" w:hAnsi="Times New Roman" w:cs="Times New Roman"/>
          <w:sz w:val="24"/>
          <w:szCs w:val="24"/>
        </w:rPr>
        <w:t>KEY</w:t>
      </w:r>
      <w:r>
        <w:rPr>
          <w:rFonts w:ascii="Times New Roman" w:hAnsi="Times New Roman" w:cs="Times New Roman"/>
          <w:sz w:val="24"/>
          <w:szCs w:val="24"/>
        </w:rPr>
        <w:t>_____________________DATE___________________</w:t>
      </w:r>
    </w:p>
    <w:p w:rsidR="0078702A" w:rsidRDefault="0078702A" w:rsidP="0078702A">
      <w:pPr>
        <w:rPr>
          <w:rFonts w:ascii="Times New Roman" w:hAnsi="Times New Roman" w:cs="Times New Roman"/>
          <w:sz w:val="24"/>
          <w:szCs w:val="24"/>
        </w:rPr>
      </w:pPr>
    </w:p>
    <w:p w:rsidR="0058029F" w:rsidRPr="0058029F" w:rsidRDefault="0058029F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Which of the following would be deducted from gross income to obtain adjusted gross income?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A)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alimony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payments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mortgage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interest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medical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expenses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foreign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income exclusion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charitable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contributions </w:t>
      </w:r>
    </w:p>
    <w:p w:rsidR="0058029F" w:rsidRPr="0058029F" w:rsidRDefault="0058029F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58029F" w:rsidRPr="0058029F" w:rsidRDefault="0058029F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2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Money received by an individual for personal effort is ____________ income.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passive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B)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earned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portfolio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excluded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capital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gains </w:t>
      </w:r>
    </w:p>
    <w:p w:rsidR="0058029F" w:rsidRPr="0058029F" w:rsidRDefault="0058029F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58029F" w:rsidRPr="0058029F" w:rsidRDefault="0058029F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3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The "head of household" filing status is for people who are: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recently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divorced.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the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surviving spouse.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C)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not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living with a spouse and have dependent children.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married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but only one spouse has income.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married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and each spouse makes about the same income. </w:t>
      </w:r>
    </w:p>
    <w:p w:rsidR="0058029F" w:rsidRPr="0058029F" w:rsidRDefault="0058029F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58029F" w:rsidRPr="0058029F" w:rsidRDefault="00481C00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4</w:t>
      </w:r>
      <w:r w:rsidR="0058029F"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 w:rsid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="0058029F"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The Form 1040 is most helpful to a person who: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is single with no other exemptions.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makes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less than $50,000 with no interest or dividends.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C)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itemizes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deductions.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does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not itemize deductions.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has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a simple tax situation. </w:t>
      </w:r>
    </w:p>
    <w:p w:rsidR="0058029F" w:rsidRPr="0058029F" w:rsidRDefault="0058029F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58029F" w:rsidRPr="0058029F" w:rsidRDefault="00481C00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5</w:t>
      </w:r>
      <w:r w:rsidR="0058029F"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 w:rsid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="0058029F"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Which type of audit is the </w:t>
      </w:r>
      <w:r w:rsidR="0058029F" w:rsidRPr="0058029F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</w:rPr>
        <w:t>least</w:t>
      </w:r>
      <w:r w:rsidR="0058029F"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complicated for taxpayers?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field audit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an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office audit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research audit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D)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correspondence audit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documentation audit </w:t>
      </w:r>
    </w:p>
    <w:p w:rsidR="0058029F" w:rsidRPr="0058029F" w:rsidRDefault="0058029F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58029F" w:rsidRPr="0058029F" w:rsidRDefault="00481C00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lastRenderedPageBreak/>
        <w:t>6</w:t>
      </w:r>
      <w:r w:rsidR="0058029F"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 w:rsid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="0058029F"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The use of legitimate methods to reduce one's taxes is tax ____________.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evasion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B)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avoidance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exemptions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deferred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techniques </w:t>
      </w:r>
    </w:p>
    <w:p w:rsidR="0058029F" w:rsidRPr="0058029F" w:rsidRDefault="0058029F" w:rsidP="0058029F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reductions</w:t>
      </w:r>
      <w:proofErr w:type="gramEnd"/>
      <w:r w:rsidRPr="0058029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58029F" w:rsidRPr="0058029F" w:rsidRDefault="0058029F" w:rsidP="0058029F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7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Although credit permits more immediate satisfaction of needs and desires, it: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does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increase total purchasing power.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does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not increase total purchasing power.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does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not diminish your ability to buy more goods and services on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has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no opportunity costs attached to 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is always best to avoid credit purchases.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8.  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By paying cash for a purchase, you: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forgo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the opportunity to keep the cash in an interest-bearing account.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always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get a cash discount.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can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build a better credit rating.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get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better personal service from store employees.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have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a better selection of goods than if you use credit.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9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Another name for closed-end credit is: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line of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convenience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revolving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installment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bank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card credit.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10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="0088484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Kelsey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purchased a $2,000 digital TV from </w:t>
      </w:r>
      <w:r w:rsidR="0088484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Lynn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's Appliances. She will make 12 equal payments over the next year to pay for it.  She is using: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closed-end credit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Open-end credit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Revolving check credit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line of credit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none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of the above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11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A good example of a closed-end credit is: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 card issued by a department store.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 card issued by VISA or MasterCard.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using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overdraft protection at a bank.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using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a cashier's check to pay for a purchase.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mortgage loan.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lastRenderedPageBreak/>
        <w:t>12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Mortgage loans, automobile loans, and installment loans for purchasing furniture or appliances are examples of: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line of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 card loan.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open-end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closed-end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convenience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13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The maximum amount of credit you are allowed by a creditor is called </w:t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a(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n):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revolving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line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of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credit</w:t>
      </w:r>
      <w:proofErr w:type="gramEnd"/>
      <w:r w:rsidR="0088484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limit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installment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cash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single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lump-sum credit.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14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A good example of an open-end credit is: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the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use of a bank credit card to make a purchase.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the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mortgage loan from a savings and loan institution.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automobile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loan from a credit union.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installment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loan from a furniture store.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installment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loan for purchasing a major appliance.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15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Installment sales credit is a: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direct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loan of money for personal purposes.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direct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loan of money for home improvement.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loan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that allows you to receive merchandise such as a refrigerator or furniture.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direct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loan for vacation purposes.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synonym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for a single lump-sum credit.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16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="0088484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Amy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is notified by her credit card company that credit limit on her credit card has just been increased to $10,000.  This is one example of: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EA438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open-end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</w:t>
      </w:r>
      <w:r w:rsidR="00EA43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limit.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close-end credit</w:t>
      </w:r>
      <w:r w:rsidR="00EA43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limit.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a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line of credit</w:t>
      </w:r>
      <w:r w:rsidR="00EA43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limit.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installment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sales credit</w:t>
      </w:r>
      <w:r w:rsidR="00EA43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limit.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none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of the above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17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Installment cash credit is a: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loan that must be repaid in total on a specified day.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EA438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direct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loan of money for personal </w:t>
      </w:r>
      <w:r w:rsidR="00EA43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or business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purposes.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loan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that allows the consumer to receive merchandise, such as a refrigerator.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down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payment made on a purchase.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synonym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for a single lump-sum credit.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374885" w:rsidRDefault="00374885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lastRenderedPageBreak/>
        <w:t>18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A credit arrangement that has no extra costs and no specific repayment plan is called: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installment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sales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single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lump-sum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line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of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incidental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revolving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check credit.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19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Revolving check credit is a: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credit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arrangement that has no extra costs.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884849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prearranged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loan for a specified amount </w:t>
      </w:r>
      <w:r w:rsidR="0088484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limit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that you can use by writing a special check.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credit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arrangement that has no specific repayment plan.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synonym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for installment cash credit.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synonym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for single lump-sum credit.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ms Rmn" w:eastAsia="Times New Roman" w:hAnsi="Tms Rmn" w:cs="Tms Rm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20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 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 xml:space="preserve">The debit card: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r w:rsidRPr="00EA438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</w:rPr>
        <w:t>A)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debits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your account at the moment you buy goods or services.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B)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credits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your account at the moment you buy goods or services.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C)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a new type of a credit card issued by VISA International.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D)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really like a travel and entertainment card. </w:t>
      </w:r>
    </w:p>
    <w:p w:rsidR="00481C00" w:rsidRPr="00481C00" w:rsidRDefault="00481C00" w:rsidP="00481C00">
      <w:pPr>
        <w:widowControl w:val="0"/>
        <w:tabs>
          <w:tab w:val="left" w:pos="720"/>
        </w:tabs>
        <w:autoSpaceDE w:val="0"/>
        <w:autoSpaceDN w:val="0"/>
        <w:spacing w:after="0"/>
        <w:ind w:left="1108" w:hanging="1108"/>
        <w:rPr>
          <w:rFonts w:ascii="Tms Rmn" w:eastAsia="Times New Roman" w:hAnsi="Tms Rmn" w:cs="Tms Rmn"/>
          <w:snapToGrid w:val="0"/>
          <w:sz w:val="24"/>
          <w:szCs w:val="24"/>
        </w:rPr>
      </w:pP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  <w:t>E)</w:t>
      </w:r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ab/>
      </w:r>
      <w:proofErr w:type="gramStart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is</w:t>
      </w:r>
      <w:proofErr w:type="gramEnd"/>
      <w:r w:rsidRPr="00481C0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declared illegal in many states. </w:t>
      </w:r>
    </w:p>
    <w:p w:rsidR="00481C00" w:rsidRPr="00481C00" w:rsidRDefault="00481C00" w:rsidP="00481C00">
      <w:pPr>
        <w:widowControl w:val="0"/>
        <w:tabs>
          <w:tab w:val="right" w:pos="547"/>
        </w:tabs>
        <w:autoSpaceDE w:val="0"/>
        <w:autoSpaceDN w:val="0"/>
        <w:spacing w:after="0"/>
        <w:ind w:left="720" w:hanging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autoSpaceDE w:val="0"/>
        <w:autoSpaceDN w:val="0"/>
        <w:spacing w:after="0"/>
        <w:ind w:left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481C00" w:rsidRPr="00481C00" w:rsidRDefault="00481C00" w:rsidP="00481C00">
      <w:pPr>
        <w:widowControl w:val="0"/>
        <w:autoSpaceDE w:val="0"/>
        <w:autoSpaceDN w:val="0"/>
        <w:spacing w:after="0"/>
        <w:ind w:left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58029F" w:rsidRPr="0058029F" w:rsidRDefault="0058029F" w:rsidP="0058029F">
      <w:pPr>
        <w:widowControl w:val="0"/>
        <w:autoSpaceDE w:val="0"/>
        <w:autoSpaceDN w:val="0"/>
        <w:spacing w:after="0"/>
        <w:ind w:left="720"/>
        <w:rPr>
          <w:rFonts w:ascii="Tms Rmn" w:eastAsia="Times New Roman" w:hAnsi="Tms Rmn" w:cs="Tms Rmn"/>
          <w:snapToGrid w:val="0"/>
          <w:sz w:val="24"/>
          <w:szCs w:val="24"/>
        </w:rPr>
      </w:pPr>
    </w:p>
    <w:p w:rsidR="0058029F" w:rsidRPr="0058029F" w:rsidRDefault="0058029F" w:rsidP="0058029F">
      <w:pPr>
        <w:widowControl w:val="0"/>
        <w:autoSpaceDE w:val="0"/>
        <w:autoSpaceDN w:val="0"/>
        <w:spacing w:after="0"/>
        <w:ind w:left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58029F" w:rsidRPr="0058029F" w:rsidRDefault="0058029F" w:rsidP="0058029F">
      <w:pPr>
        <w:widowControl w:val="0"/>
        <w:autoSpaceDE w:val="0"/>
        <w:autoSpaceDN w:val="0"/>
        <w:spacing w:after="0"/>
        <w:ind w:left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58029F" w:rsidRPr="0058029F" w:rsidRDefault="0058029F" w:rsidP="0058029F">
      <w:pPr>
        <w:widowControl w:val="0"/>
        <w:autoSpaceDE w:val="0"/>
        <w:autoSpaceDN w:val="0"/>
        <w:spacing w:after="0"/>
        <w:ind w:left="720"/>
        <w:rPr>
          <w:rFonts w:ascii="Tms Rmn" w:eastAsia="Times New Roman" w:hAnsi="Tms Rmn" w:cs="Tms Rmn"/>
          <w:snapToGrid w:val="0"/>
          <w:sz w:val="24"/>
          <w:szCs w:val="24"/>
        </w:rPr>
      </w:pPr>
    </w:p>
    <w:p w:rsidR="0058029F" w:rsidRPr="0058029F" w:rsidRDefault="0058029F" w:rsidP="0058029F">
      <w:pPr>
        <w:widowControl w:val="0"/>
        <w:autoSpaceDE w:val="0"/>
        <w:autoSpaceDN w:val="0"/>
        <w:spacing w:after="0"/>
        <w:ind w:left="720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</w:p>
    <w:p w:rsidR="0078702A" w:rsidRPr="0078702A" w:rsidRDefault="0078702A" w:rsidP="0078702A">
      <w:pPr>
        <w:rPr>
          <w:rFonts w:ascii="Times New Roman" w:hAnsi="Times New Roman" w:cs="Times New Roman"/>
          <w:sz w:val="24"/>
          <w:szCs w:val="24"/>
        </w:rPr>
      </w:pPr>
    </w:p>
    <w:p w:rsidR="0078702A" w:rsidRDefault="0078702A" w:rsidP="0078702A">
      <w:pPr>
        <w:rPr>
          <w:rFonts w:ascii="Times New Roman" w:hAnsi="Times New Roman" w:cs="Times New Roman"/>
          <w:sz w:val="24"/>
          <w:szCs w:val="24"/>
        </w:rPr>
      </w:pPr>
      <w:r w:rsidRPr="007870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02A" w:rsidRPr="0078702A" w:rsidRDefault="0078702A">
      <w:pPr>
        <w:rPr>
          <w:rFonts w:ascii="Times New Roman" w:hAnsi="Times New Roman" w:cs="Times New Roman"/>
          <w:sz w:val="24"/>
          <w:szCs w:val="24"/>
        </w:rPr>
      </w:pPr>
    </w:p>
    <w:sectPr w:rsidR="0078702A" w:rsidRPr="0078702A" w:rsidSect="00380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702A"/>
    <w:rsid w:val="00082CDC"/>
    <w:rsid w:val="00374885"/>
    <w:rsid w:val="00380C55"/>
    <w:rsid w:val="00481C00"/>
    <w:rsid w:val="0058029F"/>
    <w:rsid w:val="00686AF3"/>
    <w:rsid w:val="006D4E42"/>
    <w:rsid w:val="0078702A"/>
    <w:rsid w:val="00884849"/>
    <w:rsid w:val="00D47CAD"/>
    <w:rsid w:val="00EA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mconrad</cp:lastModifiedBy>
  <cp:revision>3</cp:revision>
  <cp:lastPrinted>2007-09-11T21:09:00Z</cp:lastPrinted>
  <dcterms:created xsi:type="dcterms:W3CDTF">2013-03-27T18:09:00Z</dcterms:created>
  <dcterms:modified xsi:type="dcterms:W3CDTF">2013-06-24T18:21:00Z</dcterms:modified>
</cp:coreProperties>
</file>