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E4F" w:rsidRDefault="00E31E4F" w:rsidP="00E31E4F">
      <w:pPr>
        <w:rPr>
          <w:b/>
          <w:sz w:val="28"/>
          <w:szCs w:val="28"/>
        </w:rPr>
      </w:pPr>
      <w:proofErr w:type="gramStart"/>
      <w:r>
        <w:rPr>
          <w:b/>
          <w:sz w:val="28"/>
          <w:szCs w:val="28"/>
        </w:rPr>
        <w:t>Banking and Financial Systems.</w:t>
      </w:r>
      <w:proofErr w:type="gramEnd"/>
    </w:p>
    <w:p w:rsidR="00E31E4F" w:rsidRDefault="00E31E4F" w:rsidP="00E31E4F">
      <w:pPr>
        <w:rPr>
          <w:b/>
          <w:sz w:val="28"/>
          <w:szCs w:val="28"/>
        </w:rPr>
      </w:pPr>
      <w:proofErr w:type="gramStart"/>
      <w:r>
        <w:rPr>
          <w:b/>
          <w:sz w:val="28"/>
          <w:szCs w:val="28"/>
        </w:rPr>
        <w:t>Unit 2.</w:t>
      </w:r>
      <w:proofErr w:type="gramEnd"/>
      <w:r>
        <w:rPr>
          <w:b/>
          <w:sz w:val="28"/>
          <w:szCs w:val="28"/>
        </w:rPr>
        <w:t xml:space="preserve">  Assessments</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 xml:space="preserve">Lesson One:  </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 xml:space="preserve">Prior knowledge assessment: What services the students think a bank offers within this community?  Write down individual answers and then briefly discuss prior to lessons in this unit. </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Instructional Strategies:  Direct Instruction/ Group Discussion followed by a formative assessment for lessons learned.  (</w:t>
      </w:r>
      <w:proofErr w:type="gramStart"/>
      <w:r w:rsidRPr="006374D8">
        <w:rPr>
          <w:rFonts w:ascii="Times New Roman" w:hAnsi="Times New Roman" w:cs="Times New Roman"/>
          <w:sz w:val="24"/>
          <w:szCs w:val="24"/>
        </w:rPr>
        <w:t>suggest</w:t>
      </w:r>
      <w:proofErr w:type="gramEnd"/>
      <w:r w:rsidRPr="006374D8">
        <w:rPr>
          <w:rFonts w:ascii="Times New Roman" w:hAnsi="Times New Roman" w:cs="Times New Roman"/>
          <w:sz w:val="24"/>
          <w:szCs w:val="24"/>
        </w:rPr>
        <w:t xml:space="preserve"> using describe, analyze, and reflect format)</w:t>
      </w:r>
    </w:p>
    <w:p w:rsidR="00E27E64" w:rsidRPr="006374D8" w:rsidRDefault="00E27E64" w:rsidP="00E31E4F">
      <w:pPr>
        <w:rPr>
          <w:rFonts w:ascii="Times New Roman" w:hAnsi="Times New Roman" w:cs="Times New Roman"/>
          <w:sz w:val="24"/>
          <w:szCs w:val="24"/>
        </w:rPr>
      </w:pPr>
      <w:r w:rsidRPr="006374D8">
        <w:rPr>
          <w:rFonts w:ascii="Times New Roman" w:hAnsi="Times New Roman" w:cs="Times New Roman"/>
          <w:sz w:val="24"/>
          <w:szCs w:val="24"/>
        </w:rPr>
        <w:t>Formative Assessment: Students will prepare a short analysis paper on what the money multiplier effect is and what effect do they see of this phenomenon on this community and much smaller area communities without banks.</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 xml:space="preserve">Lesson Two:  </w:t>
      </w:r>
      <w:r w:rsidR="00E27E64" w:rsidRPr="006374D8">
        <w:rPr>
          <w:rFonts w:ascii="Times New Roman" w:hAnsi="Times New Roman" w:cs="Times New Roman"/>
          <w:sz w:val="24"/>
          <w:szCs w:val="24"/>
        </w:rPr>
        <w:t>Students will produce a resume and cover letter for their student bank position application process and usable for future job applications.  Suggest that when finished, students email the completed resume and cover letter to themselves and then store the email with its attachments to their drafts box of their email account for future usage.  Use a rubric for written work to grade.</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Lesson</w:t>
      </w:r>
      <w:r w:rsidR="004D2727">
        <w:rPr>
          <w:rFonts w:ascii="Times New Roman" w:hAnsi="Times New Roman" w:cs="Times New Roman"/>
          <w:sz w:val="24"/>
          <w:szCs w:val="24"/>
        </w:rPr>
        <w:t xml:space="preserve"> Three:  Formative Assessment:  Using student interviews, select most suitable initial positions for students and post job placements.  Discuss situations where same age peers supervise others in jobs elsewhere.  Assess attitudes and relationships of cliques in order to ensure a smooth student bank.  Counsel students about working with others they don’t necessarily like. (</w:t>
      </w:r>
      <w:proofErr w:type="gramStart"/>
      <w:r w:rsidR="004D2727">
        <w:rPr>
          <w:rFonts w:ascii="Times New Roman" w:hAnsi="Times New Roman" w:cs="Times New Roman"/>
          <w:sz w:val="24"/>
          <w:szCs w:val="24"/>
        </w:rPr>
        <w:t>non-written</w:t>
      </w:r>
      <w:proofErr w:type="gramEnd"/>
      <w:r w:rsidR="004D2727">
        <w:rPr>
          <w:rFonts w:ascii="Times New Roman" w:hAnsi="Times New Roman" w:cs="Times New Roman"/>
          <w:sz w:val="24"/>
          <w:szCs w:val="24"/>
        </w:rPr>
        <w:t xml:space="preserve"> exercises)  </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Lesson Four:  Students will research</w:t>
      </w:r>
      <w:r w:rsidR="004D2727">
        <w:rPr>
          <w:rFonts w:ascii="Times New Roman" w:hAnsi="Times New Roman" w:cs="Times New Roman"/>
          <w:sz w:val="24"/>
          <w:szCs w:val="24"/>
        </w:rPr>
        <w:t xml:space="preserve"> industry best practices for interviews. Play </w:t>
      </w:r>
      <w:proofErr w:type="spellStart"/>
      <w:r w:rsidR="004D2727">
        <w:rPr>
          <w:rFonts w:ascii="Times New Roman" w:hAnsi="Times New Roman" w:cs="Times New Roman"/>
          <w:sz w:val="24"/>
          <w:szCs w:val="24"/>
        </w:rPr>
        <w:t>Youtube</w:t>
      </w:r>
      <w:proofErr w:type="spellEnd"/>
      <w:r w:rsidR="004D2727">
        <w:rPr>
          <w:rFonts w:ascii="Times New Roman" w:hAnsi="Times New Roman" w:cs="Times New Roman"/>
          <w:sz w:val="24"/>
          <w:szCs w:val="24"/>
        </w:rPr>
        <w:t xml:space="preserve"> videos on topic. </w:t>
      </w:r>
      <w:r w:rsidRPr="006374D8">
        <w:rPr>
          <w:rFonts w:ascii="Times New Roman" w:hAnsi="Times New Roman" w:cs="Times New Roman"/>
          <w:sz w:val="24"/>
          <w:szCs w:val="24"/>
        </w:rPr>
        <w:t xml:space="preserve"> Use rubric for oral/written presentation</w:t>
      </w:r>
      <w:r w:rsidR="004D2727">
        <w:rPr>
          <w:rFonts w:ascii="Times New Roman" w:hAnsi="Times New Roman" w:cs="Times New Roman"/>
          <w:sz w:val="24"/>
          <w:szCs w:val="24"/>
        </w:rPr>
        <w:t xml:space="preserve"> for student work on topic</w:t>
      </w:r>
      <w:r w:rsidRPr="006374D8">
        <w:rPr>
          <w:rFonts w:ascii="Times New Roman" w:hAnsi="Times New Roman" w:cs="Times New Roman"/>
          <w:sz w:val="24"/>
          <w:szCs w:val="24"/>
        </w:rPr>
        <w:t>.</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 xml:space="preserve">Lesson Five: </w:t>
      </w:r>
      <w:r w:rsidR="00FC600E">
        <w:rPr>
          <w:rFonts w:ascii="Times New Roman" w:hAnsi="Times New Roman" w:cs="Times New Roman"/>
          <w:sz w:val="24"/>
          <w:szCs w:val="24"/>
        </w:rPr>
        <w:t>F</w:t>
      </w:r>
      <w:r w:rsidRPr="006374D8">
        <w:rPr>
          <w:rFonts w:ascii="Times New Roman" w:hAnsi="Times New Roman" w:cs="Times New Roman"/>
          <w:sz w:val="24"/>
          <w:szCs w:val="24"/>
        </w:rPr>
        <w:t xml:space="preserve">ormative assessment </w:t>
      </w:r>
      <w:r w:rsidR="00FC600E">
        <w:rPr>
          <w:rFonts w:ascii="Times New Roman" w:hAnsi="Times New Roman" w:cs="Times New Roman"/>
          <w:sz w:val="24"/>
          <w:szCs w:val="24"/>
        </w:rPr>
        <w:t>will be the conclusions of the interviewers.  Students will be assessed by writing a reflection paper on what they learned from the interview and what would they do differently in future interviewing.</w:t>
      </w:r>
    </w:p>
    <w:p w:rsidR="00E31E4F" w:rsidRPr="006374D8" w:rsidRDefault="00E31E4F" w:rsidP="00E31E4F">
      <w:pPr>
        <w:rPr>
          <w:rFonts w:ascii="Times New Roman" w:hAnsi="Times New Roman" w:cs="Times New Roman"/>
          <w:sz w:val="24"/>
          <w:szCs w:val="24"/>
        </w:rPr>
      </w:pPr>
      <w:r w:rsidRPr="006374D8">
        <w:rPr>
          <w:rFonts w:ascii="Times New Roman" w:hAnsi="Times New Roman" w:cs="Times New Roman"/>
          <w:sz w:val="24"/>
          <w:szCs w:val="24"/>
        </w:rPr>
        <w:t xml:space="preserve">Lesson Six:  Formative Assessment: </w:t>
      </w:r>
      <w:r w:rsidR="004D2727">
        <w:rPr>
          <w:rFonts w:ascii="Times New Roman" w:hAnsi="Times New Roman" w:cs="Times New Roman"/>
          <w:sz w:val="24"/>
          <w:szCs w:val="24"/>
        </w:rPr>
        <w:t xml:space="preserve"> Students will count money, practice on banking forms, and conduct repeated sample transactions while completing the requisite forms.</w:t>
      </w:r>
      <w:r w:rsidR="005F0CAB">
        <w:rPr>
          <w:rFonts w:ascii="Times New Roman" w:hAnsi="Times New Roman" w:cs="Times New Roman"/>
          <w:sz w:val="24"/>
          <w:szCs w:val="24"/>
        </w:rPr>
        <w:t xml:space="preserve"> </w:t>
      </w:r>
      <w:r w:rsidR="00FC600E">
        <w:rPr>
          <w:rFonts w:ascii="Times New Roman" w:hAnsi="Times New Roman" w:cs="Times New Roman"/>
          <w:sz w:val="24"/>
          <w:szCs w:val="24"/>
        </w:rPr>
        <w:t xml:space="preserve"> </w:t>
      </w:r>
      <w:proofErr w:type="gramStart"/>
      <w:r w:rsidR="00FC600E">
        <w:rPr>
          <w:rFonts w:ascii="Times New Roman" w:hAnsi="Times New Roman" w:cs="Times New Roman"/>
          <w:sz w:val="24"/>
          <w:szCs w:val="24"/>
        </w:rPr>
        <w:t>Differ</w:t>
      </w:r>
      <w:proofErr w:type="gramEnd"/>
      <w:r w:rsidR="00FC600E">
        <w:rPr>
          <w:rFonts w:ascii="Times New Roman" w:hAnsi="Times New Roman" w:cs="Times New Roman"/>
          <w:sz w:val="24"/>
          <w:szCs w:val="24"/>
        </w:rPr>
        <w:t xml:space="preserve"> the counted bags of money by varying the known amount of each bag.  You can find inexpensive zippered canvas pencil bags at Dollar General or similar store.  Bank bags will be attainable for the sponsoring bank as routinely provided to businesses.  Students will be assessed by their attention to detail and careful handling of money.   </w:t>
      </w:r>
      <w:r w:rsidR="005F0CAB">
        <w:rPr>
          <w:rFonts w:ascii="Times New Roman" w:hAnsi="Times New Roman" w:cs="Times New Roman"/>
          <w:sz w:val="24"/>
          <w:szCs w:val="24"/>
        </w:rPr>
        <w:t xml:space="preserve"> </w:t>
      </w:r>
      <w:r w:rsidR="004D2727">
        <w:rPr>
          <w:rFonts w:ascii="Times New Roman" w:hAnsi="Times New Roman" w:cs="Times New Roman"/>
          <w:sz w:val="24"/>
          <w:szCs w:val="24"/>
        </w:rPr>
        <w:t xml:space="preserve">  </w:t>
      </w:r>
    </w:p>
    <w:p w:rsidR="00C50F09" w:rsidRDefault="005F0CAB">
      <w:pPr>
        <w:rPr>
          <w:rFonts w:ascii="Times New Roman" w:hAnsi="Times New Roman" w:cs="Times New Roman"/>
          <w:sz w:val="24"/>
          <w:szCs w:val="24"/>
        </w:rPr>
      </w:pPr>
      <w:r>
        <w:rPr>
          <w:rFonts w:ascii="Times New Roman" w:hAnsi="Times New Roman" w:cs="Times New Roman"/>
          <w:sz w:val="24"/>
          <w:szCs w:val="24"/>
        </w:rPr>
        <w:t>Lesson Seven:  Continue practicing scenarios of likely transactions and assess/quiz with use of cash handling written assessment.</w:t>
      </w:r>
    </w:p>
    <w:p w:rsidR="005F0CAB" w:rsidRPr="006374D8" w:rsidRDefault="005F0CAB">
      <w:pPr>
        <w:rPr>
          <w:rFonts w:ascii="Times New Roman" w:hAnsi="Times New Roman" w:cs="Times New Roman"/>
          <w:sz w:val="24"/>
          <w:szCs w:val="24"/>
        </w:rPr>
      </w:pPr>
      <w:r>
        <w:rPr>
          <w:rFonts w:ascii="Times New Roman" w:hAnsi="Times New Roman" w:cs="Times New Roman"/>
          <w:sz w:val="24"/>
          <w:szCs w:val="24"/>
        </w:rPr>
        <w:lastRenderedPageBreak/>
        <w:t xml:space="preserve">Lesson Eight:  </w:t>
      </w:r>
    </w:p>
    <w:p w:rsidR="006374D8" w:rsidRPr="006374D8" w:rsidRDefault="006374D8">
      <w:pPr>
        <w:rPr>
          <w:rFonts w:ascii="Times New Roman" w:hAnsi="Times New Roman" w:cs="Times New Roman"/>
          <w:sz w:val="24"/>
          <w:szCs w:val="24"/>
        </w:rPr>
      </w:pPr>
    </w:p>
    <w:p w:rsidR="006374D8" w:rsidRPr="006374D8" w:rsidRDefault="006374D8">
      <w:pPr>
        <w:rPr>
          <w:rFonts w:ascii="Times New Roman" w:hAnsi="Times New Roman" w:cs="Times New Roman"/>
          <w:sz w:val="24"/>
          <w:szCs w:val="24"/>
        </w:rPr>
      </w:pPr>
      <w:r w:rsidRPr="006374D8">
        <w:rPr>
          <w:rFonts w:ascii="Times New Roman" w:hAnsi="Times New Roman" w:cs="Times New Roman"/>
          <w:sz w:val="24"/>
          <w:szCs w:val="24"/>
        </w:rPr>
        <w:t xml:space="preserve">See also:  Scoring Rubric Short answer, Internet </w:t>
      </w:r>
      <w:r>
        <w:rPr>
          <w:rFonts w:ascii="Times New Roman" w:hAnsi="Times New Roman" w:cs="Times New Roman"/>
          <w:sz w:val="24"/>
          <w:szCs w:val="24"/>
        </w:rPr>
        <w:t>Research Scoring Guide, Scoring Guide for Student Products</w:t>
      </w:r>
    </w:p>
    <w:p w:rsidR="006374D8" w:rsidRDefault="006374D8"/>
    <w:sectPr w:rsidR="006374D8" w:rsidSect="00C50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1E4F"/>
    <w:rsid w:val="004D2727"/>
    <w:rsid w:val="005F0CAB"/>
    <w:rsid w:val="006374D8"/>
    <w:rsid w:val="00C50F09"/>
    <w:rsid w:val="00CA7172"/>
    <w:rsid w:val="00E27E64"/>
    <w:rsid w:val="00E31E4F"/>
    <w:rsid w:val="00FC6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E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2013-03-27T20:05:00Z</dcterms:created>
  <dcterms:modified xsi:type="dcterms:W3CDTF">2013-03-27T20:05:00Z</dcterms:modified>
</cp:coreProperties>
</file>