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4B1" w:rsidRPr="009204B1" w:rsidRDefault="009204B1" w:rsidP="009204B1">
      <w:pPr>
        <w:shd w:val="clear" w:color="auto" w:fill="FFFFFF"/>
        <w:spacing w:before="100" w:beforeAutospacing="1" w:after="100" w:afterAutospacing="1"/>
        <w:outlineLvl w:val="0"/>
        <w:rPr>
          <w:rFonts w:ascii="Times New Roman" w:eastAsia="Times New Roman" w:hAnsi="Times New Roman" w:cs="Times New Roman"/>
          <w:b/>
          <w:bCs/>
          <w:color w:val="000000"/>
          <w:kern w:val="36"/>
          <w:sz w:val="36"/>
          <w:szCs w:val="36"/>
        </w:rPr>
      </w:pPr>
      <w:r w:rsidRPr="009204B1">
        <w:rPr>
          <w:rFonts w:ascii="Times New Roman" w:eastAsia="Times New Roman" w:hAnsi="Times New Roman" w:cs="Times New Roman"/>
          <w:b/>
          <w:bCs/>
          <w:color w:val="000000"/>
          <w:kern w:val="36"/>
          <w:sz w:val="36"/>
          <w:szCs w:val="36"/>
        </w:rPr>
        <w:t>Consumer shopping guide for auto insurance</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This guide is designed to assist Missouri consumers in buying auto insurance. The companies included have the largest market share for such business, but many other insurers also offer automobile coverage.</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Missouri law requires all auto owners to carry liability limits of $25,000 per person for bodily injury, $50,000 for bodily injury per accident and $10,000 for property damage per accident</w:t>
      </w:r>
      <w:proofErr w:type="gramStart"/>
      <w:r w:rsidRPr="009204B1">
        <w:rPr>
          <w:rFonts w:ascii="Times New Roman" w:eastAsia="Times New Roman" w:hAnsi="Times New Roman" w:cs="Times New Roman"/>
          <w:color w:val="000000"/>
          <w:sz w:val="24"/>
          <w:szCs w:val="24"/>
        </w:rPr>
        <w:t>..</w:t>
      </w:r>
      <w:proofErr w:type="gramEnd"/>
      <w:r w:rsidRPr="009204B1">
        <w:rPr>
          <w:rFonts w:ascii="Times New Roman" w:eastAsia="Times New Roman" w:hAnsi="Times New Roman" w:cs="Times New Roman"/>
          <w:color w:val="000000"/>
          <w:sz w:val="24"/>
          <w:szCs w:val="24"/>
        </w:rPr>
        <w:t xml:space="preserve"> The law also requires uninsured motorist coverage of $25,000 for bodily injury per person and $50,000 for bodily injury per accident. Many persons also buy optional collision or comprehensive coverage that would repair or replace their auto if damaged or stolen. </w:t>
      </w:r>
    </w:p>
    <w:p w:rsidR="009204B1" w:rsidRPr="009204B1" w:rsidRDefault="009204B1" w:rsidP="009204B1">
      <w:pPr>
        <w:shd w:val="clear" w:color="auto" w:fill="FFFFFF"/>
        <w:spacing w:before="100" w:beforeAutospacing="1" w:after="100" w:afterAutospacing="1"/>
        <w:outlineLvl w:val="0"/>
        <w:rPr>
          <w:rFonts w:ascii="Times New Roman" w:eastAsia="Times New Roman" w:hAnsi="Times New Roman" w:cs="Times New Roman"/>
          <w:b/>
          <w:bCs/>
          <w:color w:val="000000"/>
          <w:kern w:val="36"/>
          <w:sz w:val="36"/>
          <w:szCs w:val="36"/>
        </w:rPr>
      </w:pPr>
      <w:r w:rsidRPr="009204B1">
        <w:rPr>
          <w:rFonts w:ascii="Times New Roman" w:eastAsia="Times New Roman" w:hAnsi="Times New Roman" w:cs="Times New Roman"/>
          <w:b/>
          <w:bCs/>
          <w:color w:val="000000"/>
          <w:kern w:val="36"/>
          <w:sz w:val="36"/>
          <w:szCs w:val="36"/>
        </w:rPr>
        <w:t>Missouri auto insurer discounts</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Note: Not all companies apply discounts in the exact same way</w:t>
      </w:r>
    </w:p>
    <w:tbl>
      <w:tblPr>
        <w:tblW w:w="0" w:type="auto"/>
        <w:tblCellSpacing w:w="0"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1817"/>
        <w:gridCol w:w="1331"/>
        <w:gridCol w:w="1196"/>
        <w:gridCol w:w="1104"/>
        <w:gridCol w:w="1017"/>
        <w:gridCol w:w="1170"/>
        <w:gridCol w:w="1048"/>
        <w:gridCol w:w="737"/>
      </w:tblGrid>
      <w:tr w:rsidR="009204B1" w:rsidRPr="009204B1" w:rsidTr="009204B1">
        <w:trPr>
          <w:tblHeader/>
          <w:tblCellSpacing w:w="0" w:type="dxa"/>
        </w:trPr>
        <w:tc>
          <w:tcPr>
            <w:tcW w:w="0" w:type="auto"/>
            <w:gridSpan w:val="8"/>
            <w:tcBorders>
              <w:top w:val="nil"/>
              <w:left w:val="nil"/>
              <w:bottom w:val="nil"/>
              <w:right w:val="nil"/>
            </w:tcBorders>
            <w:shd w:val="clear" w:color="auto" w:fill="EEEEEE"/>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b/>
                <w:bCs/>
                <w:sz w:val="26"/>
                <w:szCs w:val="26"/>
              </w:rPr>
            </w:pPr>
            <w:r w:rsidRPr="009204B1">
              <w:rPr>
                <w:rFonts w:ascii="Times New Roman" w:eastAsia="Times New Roman" w:hAnsi="Times New Roman" w:cs="Times New Roman"/>
                <w:b/>
                <w:bCs/>
                <w:sz w:val="26"/>
                <w:szCs w:val="26"/>
              </w:rPr>
              <w:t xml:space="preserve">2008 Auto Rate Discounts </w:t>
            </w:r>
          </w:p>
        </w:tc>
      </w:tr>
      <w:tr w:rsidR="009204B1" w:rsidRPr="009204B1" w:rsidTr="009204B1">
        <w:trPr>
          <w:tblHeader/>
          <w:tblCellSpacing w:w="0" w:type="dxa"/>
        </w:trPr>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b/>
                <w:bCs/>
                <w:sz w:val="24"/>
                <w:szCs w:val="24"/>
              </w:rPr>
            </w:pPr>
            <w:r w:rsidRPr="009204B1">
              <w:rPr>
                <w:rFonts w:ascii="Times New Roman" w:eastAsia="Times New Roman" w:hAnsi="Times New Roman" w:cs="Times New Roman"/>
                <w:b/>
                <w:bCs/>
                <w:sz w:val="24"/>
                <w:szCs w:val="24"/>
              </w:rPr>
              <w:t>Company</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4" w:anchor="multi" w:history="1">
              <w:r w:rsidR="009204B1" w:rsidRPr="009204B1">
                <w:rPr>
                  <w:rFonts w:ascii="Times New Roman" w:eastAsia="Times New Roman" w:hAnsi="Times New Roman" w:cs="Times New Roman"/>
                  <w:b/>
                  <w:bCs/>
                  <w:color w:val="0000FF"/>
                  <w:sz w:val="24"/>
                  <w:szCs w:val="24"/>
                </w:rPr>
                <w:t>Multiple Vehicles Insured</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5" w:anchor="autohome" w:history="1">
              <w:r w:rsidR="009204B1" w:rsidRPr="009204B1">
                <w:rPr>
                  <w:rFonts w:ascii="Times New Roman" w:eastAsia="Times New Roman" w:hAnsi="Times New Roman" w:cs="Times New Roman"/>
                  <w:b/>
                  <w:bCs/>
                  <w:color w:val="0000FF"/>
                  <w:sz w:val="24"/>
                  <w:szCs w:val="24"/>
                </w:rPr>
                <w:t>Auto &amp; Home Insured</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6" w:anchor="accfree" w:history="1">
              <w:r w:rsidR="009204B1" w:rsidRPr="009204B1">
                <w:rPr>
                  <w:rFonts w:ascii="Times New Roman" w:eastAsia="Times New Roman" w:hAnsi="Times New Roman" w:cs="Times New Roman"/>
                  <w:b/>
                  <w:bCs/>
                  <w:color w:val="0000FF"/>
                  <w:sz w:val="24"/>
                  <w:szCs w:val="24"/>
                </w:rPr>
                <w:t xml:space="preserve">Accident Free </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7" w:anchor="goodstu" w:history="1">
              <w:r w:rsidR="009204B1" w:rsidRPr="009204B1">
                <w:rPr>
                  <w:rFonts w:ascii="Times New Roman" w:eastAsia="Times New Roman" w:hAnsi="Times New Roman" w:cs="Times New Roman"/>
                  <w:b/>
                  <w:bCs/>
                  <w:color w:val="0000FF"/>
                  <w:sz w:val="24"/>
                  <w:szCs w:val="24"/>
                </w:rPr>
                <w:t xml:space="preserve">Good Student </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8" w:anchor="seatbelt" w:history="1">
              <w:r w:rsidR="009204B1" w:rsidRPr="009204B1">
                <w:rPr>
                  <w:rFonts w:ascii="Times New Roman" w:eastAsia="Times New Roman" w:hAnsi="Times New Roman" w:cs="Times New Roman"/>
                  <w:b/>
                  <w:bCs/>
                  <w:color w:val="0000FF"/>
                  <w:sz w:val="24"/>
                  <w:szCs w:val="24"/>
                </w:rPr>
                <w:t>Automatic</w:t>
              </w:r>
              <w:r w:rsidR="009204B1" w:rsidRPr="009204B1">
                <w:rPr>
                  <w:rFonts w:ascii="Times New Roman" w:eastAsia="Times New Roman" w:hAnsi="Times New Roman" w:cs="Times New Roman"/>
                  <w:b/>
                  <w:bCs/>
                  <w:color w:val="0000FF"/>
                  <w:sz w:val="24"/>
                  <w:szCs w:val="24"/>
                </w:rPr>
                <w:br/>
                <w:t>Seat Belts</w:t>
              </w:r>
            </w:hyperlink>
            <w:r w:rsidR="009204B1" w:rsidRPr="009204B1">
              <w:rPr>
                <w:rFonts w:ascii="Times New Roman" w:eastAsia="Times New Roman" w:hAnsi="Times New Roman" w:cs="Times New Roman"/>
                <w:b/>
                <w:bCs/>
                <w:sz w:val="24"/>
                <w:szCs w:val="24"/>
              </w:rPr>
              <w:t xml:space="preserve"> </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9" w:anchor="airbag" w:history="1">
              <w:r w:rsidR="009204B1" w:rsidRPr="009204B1">
                <w:rPr>
                  <w:rFonts w:ascii="Times New Roman" w:eastAsia="Times New Roman" w:hAnsi="Times New Roman" w:cs="Times New Roman"/>
                  <w:b/>
                  <w:bCs/>
                  <w:color w:val="0000FF"/>
                  <w:sz w:val="24"/>
                  <w:szCs w:val="24"/>
                </w:rPr>
                <w:t>Air Bag Driver Side</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10" w:anchor="2airbag" w:history="1">
              <w:r w:rsidR="009204B1" w:rsidRPr="009204B1">
                <w:rPr>
                  <w:rFonts w:ascii="Times New Roman" w:eastAsia="Times New Roman" w:hAnsi="Times New Roman" w:cs="Times New Roman"/>
                  <w:b/>
                  <w:bCs/>
                  <w:color w:val="0000FF"/>
                  <w:sz w:val="24"/>
                  <w:szCs w:val="24"/>
                </w:rPr>
                <w:t>Air Bag</w:t>
              </w:r>
              <w:r w:rsidR="009204B1" w:rsidRPr="009204B1">
                <w:rPr>
                  <w:rFonts w:ascii="Times New Roman" w:eastAsia="Times New Roman" w:hAnsi="Times New Roman" w:cs="Times New Roman"/>
                  <w:b/>
                  <w:bCs/>
                  <w:color w:val="0000FF"/>
                  <w:sz w:val="24"/>
                  <w:szCs w:val="24"/>
                </w:rPr>
                <w:br/>
                <w:t xml:space="preserve">Both Sides </w:t>
              </w:r>
            </w:hyperlink>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State Farm Mutual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- 24%</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17%</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15% - 25%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 - 25%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1" w:anchor="1" w:history="1">
              <w:r w:rsidR="009204B1" w:rsidRPr="009204B1">
                <w:rPr>
                  <w:rFonts w:ascii="Times New Roman" w:eastAsia="Times New Roman" w:hAnsi="Times New Roman" w:cs="Times New Roman"/>
                  <w:color w:val="0000FF"/>
                  <w:sz w:val="24"/>
                  <w:szCs w:val="24"/>
                </w:rPr>
                <w:t>10%</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American Family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- 18%</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2" w:anchor="2" w:history="1">
              <w:r w:rsidR="009204B1" w:rsidRPr="009204B1">
                <w:rPr>
                  <w:rFonts w:ascii="Times New Roman" w:eastAsia="Times New Roman" w:hAnsi="Times New Roman" w:cs="Times New Roman"/>
                  <w:color w:val="0000FF"/>
                  <w:sz w:val="24"/>
                  <w:szCs w:val="24"/>
                </w:rPr>
                <w:t>15%-20%</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8% - 20%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Farmers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7%</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Shelter Mutual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7% - 24%</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3" w:anchor="3" w:history="1">
              <w:r w:rsidR="009204B1" w:rsidRPr="009204B1">
                <w:rPr>
                  <w:rFonts w:ascii="Times New Roman" w:eastAsia="Times New Roman" w:hAnsi="Times New Roman" w:cs="Times New Roman"/>
                  <w:color w:val="0000FF"/>
                  <w:sz w:val="24"/>
                  <w:szCs w:val="24"/>
                </w:rPr>
                <w:t>5% - 10%</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 - 15%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4% - 24%</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 - 40%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Allstate Property &amp; Casualty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 - 15%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 - 25%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 - 20%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Farm Bureau Town &amp; Country</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7.5%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Progressive Preferred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 - 24%</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4" w:anchor="4" w:history="1">
              <w:r w:rsidR="009204B1" w:rsidRPr="009204B1">
                <w:rPr>
                  <w:rFonts w:ascii="Times New Roman" w:eastAsia="Times New Roman" w:hAnsi="Times New Roman" w:cs="Times New Roman"/>
                  <w:color w:val="0000FF"/>
                  <w:sz w:val="24"/>
                  <w:szCs w:val="24"/>
                </w:rPr>
                <w:t>1% - 15%</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 - 15%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United Service Auto Assoc.</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5" w:anchor="5" w:history="1">
              <w:r w:rsidR="009204B1" w:rsidRPr="009204B1">
                <w:rPr>
                  <w:rFonts w:ascii="Times New Roman" w:eastAsia="Times New Roman" w:hAnsi="Times New Roman" w:cs="Times New Roman"/>
                  <w:color w:val="0000FF"/>
                  <w:sz w:val="24"/>
                  <w:szCs w:val="24"/>
                </w:rPr>
                <w:t>Yes</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Cameron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6" w:anchor="5" w:history="1">
              <w:r w:rsidR="009204B1" w:rsidRPr="009204B1">
                <w:rPr>
                  <w:rFonts w:ascii="Times New Roman" w:eastAsia="Times New Roman" w:hAnsi="Times New Roman" w:cs="Times New Roman"/>
                  <w:color w:val="0000FF"/>
                  <w:sz w:val="24"/>
                  <w:szCs w:val="24"/>
                </w:rPr>
                <w:t>5% - 15%</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17" w:anchor="6" w:history="1">
              <w:r w:rsidR="009204B1" w:rsidRPr="009204B1">
                <w:rPr>
                  <w:rFonts w:ascii="Times New Roman" w:eastAsia="Times New Roman" w:hAnsi="Times New Roman" w:cs="Times New Roman"/>
                  <w:color w:val="0000FF"/>
                  <w:sz w:val="24"/>
                  <w:szCs w:val="24"/>
                </w:rPr>
                <w:t>5% - 10%</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30%</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Safeco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 xml:space="preserve">5% - 30% </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 xml:space="preserve">4% - 12% </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 xml:space="preserve">7% - </w:t>
            </w:r>
            <w:r w:rsidRPr="009204B1">
              <w:rPr>
                <w:rFonts w:ascii="Times New Roman" w:eastAsia="Times New Roman" w:hAnsi="Times New Roman" w:cs="Times New Roman"/>
                <w:sz w:val="24"/>
                <w:szCs w:val="24"/>
              </w:rPr>
              <w:lastRenderedPageBreak/>
              <w:t xml:space="preserve">12% </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lastRenderedPageBreak/>
              <w:t>*</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w:t>
            </w:r>
          </w:p>
        </w:tc>
      </w:tr>
    </w:tbl>
    <w:p w:rsidR="009204B1" w:rsidRPr="009204B1" w:rsidRDefault="009204B1" w:rsidP="009204B1">
      <w:pPr>
        <w:shd w:val="clear" w:color="auto" w:fill="FFFFFF"/>
        <w:spacing w:after="0"/>
        <w:rPr>
          <w:rFonts w:ascii="Times New Roman" w:eastAsia="Times New Roman" w:hAnsi="Times New Roman" w:cs="Times New Roman"/>
          <w:vanish/>
          <w:color w:val="000000"/>
          <w:sz w:val="24"/>
          <w:szCs w:val="24"/>
        </w:rPr>
      </w:pPr>
    </w:p>
    <w:tbl>
      <w:tblPr>
        <w:tblW w:w="0" w:type="auto"/>
        <w:tblCellSpacing w:w="0"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1370"/>
        <w:gridCol w:w="906"/>
        <w:gridCol w:w="870"/>
        <w:gridCol w:w="1090"/>
        <w:gridCol w:w="1126"/>
        <w:gridCol w:w="1159"/>
        <w:gridCol w:w="1690"/>
        <w:gridCol w:w="1209"/>
      </w:tblGrid>
      <w:tr w:rsidR="009204B1" w:rsidRPr="009204B1" w:rsidTr="009204B1">
        <w:trPr>
          <w:tblHeader/>
          <w:tblCellSpacing w:w="0" w:type="dxa"/>
        </w:trPr>
        <w:tc>
          <w:tcPr>
            <w:tcW w:w="0" w:type="auto"/>
            <w:gridSpan w:val="8"/>
            <w:tcBorders>
              <w:top w:val="nil"/>
              <w:left w:val="nil"/>
              <w:bottom w:val="nil"/>
              <w:right w:val="nil"/>
            </w:tcBorders>
            <w:shd w:val="clear" w:color="auto" w:fill="EEEEEE"/>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b/>
                <w:bCs/>
                <w:sz w:val="26"/>
                <w:szCs w:val="26"/>
              </w:rPr>
            </w:pPr>
            <w:r w:rsidRPr="009204B1">
              <w:rPr>
                <w:rFonts w:ascii="Times New Roman" w:eastAsia="Times New Roman" w:hAnsi="Times New Roman" w:cs="Times New Roman"/>
                <w:b/>
                <w:bCs/>
                <w:sz w:val="26"/>
                <w:szCs w:val="26"/>
              </w:rPr>
              <w:t xml:space="preserve">  </w:t>
            </w:r>
          </w:p>
        </w:tc>
      </w:tr>
      <w:tr w:rsidR="009204B1" w:rsidRPr="009204B1" w:rsidTr="009204B1">
        <w:trPr>
          <w:tblHeader/>
          <w:tblCellSpacing w:w="0" w:type="dxa"/>
        </w:trPr>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b/>
                <w:bCs/>
                <w:sz w:val="24"/>
                <w:szCs w:val="24"/>
              </w:rPr>
            </w:pPr>
            <w:r w:rsidRPr="009204B1">
              <w:rPr>
                <w:rFonts w:ascii="Times New Roman" w:eastAsia="Times New Roman" w:hAnsi="Times New Roman" w:cs="Times New Roman"/>
                <w:b/>
                <w:bCs/>
                <w:sz w:val="24"/>
                <w:szCs w:val="24"/>
              </w:rPr>
              <w:t>Company </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18" w:anchor="antilock" w:history="1">
              <w:r w:rsidR="009204B1" w:rsidRPr="009204B1">
                <w:rPr>
                  <w:rFonts w:ascii="Times New Roman" w:eastAsia="Times New Roman" w:hAnsi="Times New Roman" w:cs="Times New Roman"/>
                  <w:b/>
                  <w:bCs/>
                  <w:color w:val="0000FF"/>
                  <w:sz w:val="24"/>
                  <w:szCs w:val="24"/>
                </w:rPr>
                <w:t>Anti-Lock Brakes</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19" w:anchor="antitheft" w:history="1">
              <w:r w:rsidR="009204B1" w:rsidRPr="009204B1">
                <w:rPr>
                  <w:rFonts w:ascii="Times New Roman" w:eastAsia="Times New Roman" w:hAnsi="Times New Roman" w:cs="Times New Roman"/>
                  <w:b/>
                  <w:bCs/>
                  <w:color w:val="0000FF"/>
                  <w:sz w:val="24"/>
                  <w:szCs w:val="24"/>
                </w:rPr>
                <w:t>Anti-Theft Device</w:t>
              </w:r>
            </w:hyperlink>
            <w:r w:rsidR="009204B1" w:rsidRPr="009204B1">
              <w:rPr>
                <w:rFonts w:ascii="Times New Roman" w:eastAsia="Times New Roman" w:hAnsi="Times New Roman" w:cs="Times New Roman"/>
                <w:b/>
                <w:bCs/>
                <w:sz w:val="24"/>
                <w:szCs w:val="24"/>
              </w:rPr>
              <w:t xml:space="preserve"> </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20" w:anchor="econ" w:history="1">
              <w:r w:rsidR="009204B1" w:rsidRPr="009204B1">
                <w:rPr>
                  <w:rFonts w:ascii="Times New Roman" w:eastAsia="Times New Roman" w:hAnsi="Times New Roman" w:cs="Times New Roman"/>
                  <w:b/>
                  <w:bCs/>
                  <w:color w:val="0000FF"/>
                  <w:sz w:val="24"/>
                  <w:szCs w:val="24"/>
                </w:rPr>
                <w:t xml:space="preserve">Economy Car </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21" w:anchor="runlights" w:history="1">
              <w:r w:rsidR="009204B1" w:rsidRPr="009204B1">
                <w:rPr>
                  <w:rFonts w:ascii="Times New Roman" w:eastAsia="Times New Roman" w:hAnsi="Times New Roman" w:cs="Times New Roman"/>
                  <w:b/>
                  <w:bCs/>
                  <w:color w:val="0000FF"/>
                  <w:sz w:val="24"/>
                  <w:szCs w:val="24"/>
                </w:rPr>
                <w:t>Daytime Running Lights</w:t>
              </w:r>
            </w:hyperlink>
            <w:r w:rsidR="009204B1" w:rsidRPr="009204B1">
              <w:rPr>
                <w:rFonts w:ascii="Times New Roman" w:eastAsia="Times New Roman" w:hAnsi="Times New Roman" w:cs="Times New Roman"/>
                <w:b/>
                <w:bCs/>
                <w:sz w:val="24"/>
                <w:szCs w:val="24"/>
              </w:rPr>
              <w:t xml:space="preserve"> </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22" w:anchor="paid" w:history="1">
              <w:r w:rsidR="009204B1" w:rsidRPr="009204B1">
                <w:rPr>
                  <w:rFonts w:ascii="Times New Roman" w:eastAsia="Times New Roman" w:hAnsi="Times New Roman" w:cs="Times New Roman"/>
                  <w:b/>
                  <w:bCs/>
                  <w:color w:val="0000FF"/>
                  <w:sz w:val="24"/>
                  <w:szCs w:val="24"/>
                </w:rPr>
                <w:t>Premium Paid in Full</w:t>
              </w:r>
            </w:hyperlink>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23" w:anchor="retired" w:history="1">
              <w:r w:rsidR="009204B1" w:rsidRPr="009204B1">
                <w:rPr>
                  <w:rFonts w:ascii="Times New Roman" w:eastAsia="Times New Roman" w:hAnsi="Times New Roman" w:cs="Times New Roman"/>
                  <w:b/>
                  <w:bCs/>
                  <w:color w:val="0000FF"/>
                  <w:sz w:val="24"/>
                  <w:szCs w:val="24"/>
                </w:rPr>
                <w:t>Elderly/Retired</w:t>
              </w:r>
            </w:hyperlink>
            <w:r w:rsidR="009204B1" w:rsidRPr="009204B1">
              <w:rPr>
                <w:rFonts w:ascii="Times New Roman" w:eastAsia="Times New Roman" w:hAnsi="Times New Roman" w:cs="Times New Roman"/>
                <w:b/>
                <w:bCs/>
                <w:sz w:val="24"/>
                <w:szCs w:val="24"/>
              </w:rPr>
              <w:t xml:space="preserve"> </w:t>
            </w:r>
          </w:p>
        </w:tc>
        <w:tc>
          <w:tcPr>
            <w:tcW w:w="0" w:type="auto"/>
            <w:tcBorders>
              <w:top w:val="single" w:sz="6" w:space="0" w:color="999999"/>
              <w:left w:val="single" w:sz="6" w:space="0" w:color="999999"/>
              <w:bottom w:val="single" w:sz="6" w:space="0" w:color="999999"/>
              <w:right w:val="single" w:sz="6" w:space="0" w:color="999999"/>
            </w:tcBorders>
            <w:shd w:val="clear" w:color="auto" w:fill="EEEEEE"/>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b/>
                <w:bCs/>
                <w:sz w:val="24"/>
                <w:szCs w:val="24"/>
              </w:rPr>
            </w:pPr>
            <w:hyperlink r:id="rId24" w:anchor="defense" w:history="1">
              <w:r w:rsidR="009204B1" w:rsidRPr="009204B1">
                <w:rPr>
                  <w:rFonts w:ascii="Times New Roman" w:eastAsia="Times New Roman" w:hAnsi="Times New Roman" w:cs="Times New Roman"/>
                  <w:b/>
                  <w:bCs/>
                  <w:color w:val="0000FF"/>
                  <w:sz w:val="24"/>
                  <w:szCs w:val="24"/>
                </w:rPr>
                <w:t>Defensive Driver Course</w:t>
              </w:r>
            </w:hyperlink>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State Farm Mutual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American Family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 xml:space="preserve">0% - 23% </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 xml:space="preserve">10% - 13% </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Farmers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Shelter Mutual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Allstate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10%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FE65D6" w:rsidP="009204B1">
            <w:pPr>
              <w:spacing w:after="0"/>
              <w:jc w:val="center"/>
              <w:rPr>
                <w:rFonts w:ascii="Times New Roman" w:eastAsia="Times New Roman" w:hAnsi="Times New Roman" w:cs="Times New Roman"/>
                <w:sz w:val="24"/>
                <w:szCs w:val="24"/>
              </w:rPr>
            </w:pPr>
            <w:hyperlink r:id="rId25" w:anchor="6" w:history="1">
              <w:r w:rsidR="009204B1" w:rsidRPr="009204B1">
                <w:rPr>
                  <w:rFonts w:ascii="Times New Roman" w:eastAsia="Times New Roman" w:hAnsi="Times New Roman" w:cs="Times New Roman"/>
                  <w:color w:val="0000FF"/>
                  <w:sz w:val="24"/>
                  <w:szCs w:val="24"/>
                </w:rPr>
                <w:t>10%</w:t>
              </w:r>
            </w:hyperlink>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Farm Bureau Town &amp; Country</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Progressive Preferred Ins.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9% - 22%</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United Service Auto Assoc.</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 - 20%</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5%</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r w:rsidR="009204B1" w:rsidRPr="009204B1" w:rsidTr="009204B1">
        <w:trPr>
          <w:tblCellSpacing w:w="0" w:type="dxa"/>
        </w:trPr>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Cameron Insurance Co.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c>
          <w:tcPr>
            <w:tcW w:w="0" w:type="auto"/>
            <w:tcBorders>
              <w:top w:val="single" w:sz="6" w:space="0" w:color="999999"/>
              <w:left w:val="single" w:sz="6" w:space="0" w:color="999999"/>
              <w:bottom w:val="single" w:sz="6" w:space="0" w:color="999999"/>
              <w:right w:val="single" w:sz="6" w:space="0" w:color="999999"/>
            </w:tcBorders>
            <w:tcMar>
              <w:top w:w="30" w:type="dxa"/>
              <w:left w:w="30" w:type="dxa"/>
              <w:bottom w:w="30" w:type="dxa"/>
              <w:right w:w="30" w:type="dxa"/>
            </w:tcMar>
            <w:vAlign w:val="center"/>
            <w:hideMark/>
          </w:tcPr>
          <w:p w:rsidR="009204B1" w:rsidRPr="009204B1" w:rsidRDefault="009204B1" w:rsidP="009204B1">
            <w:pPr>
              <w:spacing w:after="0"/>
              <w:jc w:val="center"/>
              <w:rPr>
                <w:rFonts w:ascii="Times New Roman" w:eastAsia="Times New Roman" w:hAnsi="Times New Roman" w:cs="Times New Roman"/>
                <w:sz w:val="24"/>
                <w:szCs w:val="24"/>
              </w:rPr>
            </w:pPr>
            <w:r w:rsidRPr="009204B1">
              <w:rPr>
                <w:rFonts w:ascii="Times New Roman" w:eastAsia="Times New Roman" w:hAnsi="Times New Roman" w:cs="Times New Roman"/>
                <w:sz w:val="24"/>
                <w:szCs w:val="24"/>
              </w:rPr>
              <w:t>No</w:t>
            </w:r>
          </w:p>
        </w:tc>
      </w:tr>
    </w:tbl>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0" w:name="1"/>
      <w:bookmarkEnd w:id="0"/>
      <w:r w:rsidRPr="009204B1">
        <w:rPr>
          <w:rFonts w:ascii="Times New Roman" w:eastAsia="Times New Roman" w:hAnsi="Times New Roman" w:cs="Times New Roman"/>
          <w:color w:val="000000"/>
          <w:sz w:val="24"/>
          <w:szCs w:val="24"/>
          <w:vertAlign w:val="superscript"/>
        </w:rPr>
        <w:t>(1)</w:t>
      </w:r>
      <w:r w:rsidRPr="009204B1">
        <w:rPr>
          <w:rFonts w:ascii="Times New Roman" w:eastAsia="Times New Roman" w:hAnsi="Times New Roman" w:cs="Times New Roman"/>
          <w:color w:val="000000"/>
          <w:sz w:val="24"/>
          <w:szCs w:val="24"/>
        </w:rPr>
        <w:t xml:space="preserve"> State Farm offers this discount on 1993 and prior models only.</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1" w:name="2"/>
      <w:bookmarkEnd w:id="1"/>
      <w:r w:rsidRPr="009204B1">
        <w:rPr>
          <w:rFonts w:ascii="Times New Roman" w:eastAsia="Times New Roman" w:hAnsi="Times New Roman" w:cs="Times New Roman"/>
          <w:color w:val="000000"/>
          <w:sz w:val="24"/>
          <w:szCs w:val="24"/>
          <w:vertAlign w:val="superscript"/>
        </w:rPr>
        <w:t>(2)</w:t>
      </w:r>
      <w:r w:rsidRPr="009204B1">
        <w:rPr>
          <w:rFonts w:ascii="Times New Roman" w:eastAsia="Times New Roman" w:hAnsi="Times New Roman" w:cs="Times New Roman"/>
          <w:color w:val="000000"/>
          <w:sz w:val="24"/>
          <w:szCs w:val="24"/>
        </w:rPr>
        <w:t xml:space="preserve"> American Family's auto &amp; home discount applies if insured has a qualifying driving record.</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2" w:name="3"/>
      <w:bookmarkEnd w:id="2"/>
      <w:r w:rsidRPr="009204B1">
        <w:rPr>
          <w:rFonts w:ascii="Times New Roman" w:eastAsia="Times New Roman" w:hAnsi="Times New Roman" w:cs="Times New Roman"/>
          <w:color w:val="000000"/>
          <w:sz w:val="24"/>
          <w:szCs w:val="24"/>
          <w:vertAlign w:val="superscript"/>
        </w:rPr>
        <w:lastRenderedPageBreak/>
        <w:t>(3)</w:t>
      </w:r>
      <w:r w:rsidRPr="009204B1">
        <w:rPr>
          <w:rFonts w:ascii="Times New Roman" w:eastAsia="Times New Roman" w:hAnsi="Times New Roman" w:cs="Times New Roman"/>
          <w:color w:val="000000"/>
          <w:sz w:val="24"/>
          <w:szCs w:val="24"/>
        </w:rPr>
        <w:t xml:space="preserve"> Shelter's auto &amp; home discount applies if insured and/or spouse is age 48 or older.</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3" w:name="4"/>
      <w:bookmarkEnd w:id="3"/>
      <w:r w:rsidRPr="009204B1">
        <w:rPr>
          <w:rFonts w:ascii="Times New Roman" w:eastAsia="Times New Roman" w:hAnsi="Times New Roman" w:cs="Times New Roman"/>
          <w:color w:val="000000"/>
          <w:sz w:val="24"/>
          <w:szCs w:val="24"/>
          <w:vertAlign w:val="superscript"/>
        </w:rPr>
        <w:t>(4)</w:t>
      </w:r>
      <w:r w:rsidRPr="009204B1">
        <w:rPr>
          <w:rFonts w:ascii="Times New Roman" w:eastAsia="Times New Roman" w:hAnsi="Times New Roman" w:cs="Times New Roman"/>
          <w:color w:val="000000"/>
          <w:sz w:val="24"/>
          <w:szCs w:val="24"/>
        </w:rPr>
        <w:t xml:space="preserve"> Progressive </w:t>
      </w:r>
      <w:proofErr w:type="spellStart"/>
      <w:r w:rsidRPr="009204B1">
        <w:rPr>
          <w:rFonts w:ascii="Times New Roman" w:eastAsia="Times New Roman" w:hAnsi="Times New Roman" w:cs="Times New Roman"/>
          <w:color w:val="000000"/>
          <w:sz w:val="24"/>
          <w:szCs w:val="24"/>
        </w:rPr>
        <w:t>Preferred's</w:t>
      </w:r>
      <w:proofErr w:type="spellEnd"/>
      <w:r w:rsidRPr="009204B1">
        <w:rPr>
          <w:rFonts w:ascii="Times New Roman" w:eastAsia="Times New Roman" w:hAnsi="Times New Roman" w:cs="Times New Roman"/>
          <w:color w:val="000000"/>
          <w:sz w:val="24"/>
          <w:szCs w:val="24"/>
        </w:rPr>
        <w:t xml:space="preserve"> discount applies to homeowners</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4" w:name="5"/>
      <w:bookmarkEnd w:id="4"/>
      <w:r w:rsidRPr="009204B1">
        <w:rPr>
          <w:rFonts w:ascii="Times New Roman" w:eastAsia="Times New Roman" w:hAnsi="Times New Roman" w:cs="Times New Roman"/>
          <w:color w:val="000000"/>
          <w:sz w:val="24"/>
          <w:szCs w:val="24"/>
          <w:vertAlign w:val="superscript"/>
        </w:rPr>
        <w:t>(5)</w:t>
      </w:r>
      <w:r w:rsidRPr="009204B1">
        <w:rPr>
          <w:rFonts w:ascii="Times New Roman" w:eastAsia="Times New Roman" w:hAnsi="Times New Roman" w:cs="Times New Roman"/>
          <w:color w:val="000000"/>
          <w:sz w:val="24"/>
          <w:szCs w:val="24"/>
        </w:rPr>
        <w:t xml:space="preserve"> United Service Auto Association's good student discount varies greatly and is based on final classification assigned.</w:t>
      </w:r>
    </w:p>
    <w:p w:rsidR="009204B1" w:rsidRPr="009204B1" w:rsidRDefault="009204B1" w:rsidP="009204B1">
      <w:pPr>
        <w:shd w:val="clear" w:color="auto" w:fill="FFFFFF"/>
        <w:spacing w:before="100" w:beforeAutospacing="1" w:after="100" w:afterAutospacing="1"/>
        <w:rPr>
          <w:rFonts w:ascii="Times New Roman" w:eastAsia="Times New Roman" w:hAnsi="Times New Roman" w:cs="Times New Roman"/>
          <w:color w:val="000000"/>
          <w:sz w:val="24"/>
          <w:szCs w:val="24"/>
        </w:rPr>
      </w:pPr>
      <w:bookmarkStart w:id="5" w:name="6"/>
      <w:bookmarkEnd w:id="5"/>
      <w:r w:rsidRPr="009204B1">
        <w:rPr>
          <w:rFonts w:ascii="Times New Roman" w:eastAsia="Times New Roman" w:hAnsi="Times New Roman" w:cs="Times New Roman"/>
          <w:color w:val="000000"/>
          <w:sz w:val="24"/>
          <w:szCs w:val="24"/>
          <w:vertAlign w:val="superscript"/>
        </w:rPr>
        <w:t>(6)</w:t>
      </w:r>
      <w:r w:rsidRPr="009204B1">
        <w:rPr>
          <w:rFonts w:ascii="Times New Roman" w:eastAsia="Times New Roman" w:hAnsi="Times New Roman" w:cs="Times New Roman"/>
          <w:color w:val="000000"/>
          <w:sz w:val="24"/>
          <w:szCs w:val="24"/>
        </w:rPr>
        <w:t xml:space="preserve"> Cameron's discount % varies by insured classification</w:t>
      </w:r>
    </w:p>
    <w:p w:rsidR="009204B1" w:rsidRPr="009204B1" w:rsidRDefault="009204B1" w:rsidP="009204B1">
      <w:pPr>
        <w:shd w:val="clear" w:color="auto" w:fill="FFFFFF"/>
        <w:spacing w:before="100" w:beforeAutospacing="1" w:after="0"/>
        <w:rPr>
          <w:rFonts w:ascii="Times New Roman" w:eastAsia="Times New Roman" w:hAnsi="Times New Roman" w:cs="Times New Roman"/>
          <w:color w:val="000000"/>
          <w:sz w:val="24"/>
          <w:szCs w:val="24"/>
        </w:rPr>
      </w:pPr>
      <w:bookmarkStart w:id="6" w:name="7"/>
      <w:bookmarkEnd w:id="6"/>
      <w:r w:rsidRPr="009204B1">
        <w:rPr>
          <w:rFonts w:ascii="Times New Roman" w:eastAsia="Times New Roman" w:hAnsi="Times New Roman" w:cs="Times New Roman"/>
          <w:color w:val="000000"/>
          <w:sz w:val="24"/>
          <w:szCs w:val="24"/>
          <w:vertAlign w:val="superscript"/>
        </w:rPr>
        <w:t>(7)</w:t>
      </w:r>
      <w:r w:rsidRPr="009204B1">
        <w:rPr>
          <w:rFonts w:ascii="Times New Roman" w:eastAsia="Times New Roman" w:hAnsi="Times New Roman" w:cs="Times New Roman"/>
          <w:color w:val="000000"/>
          <w:sz w:val="24"/>
          <w:szCs w:val="24"/>
        </w:rPr>
        <w:t xml:space="preserve"> Allstate offers discount to those 55 years of age an older</w:t>
      </w:r>
    </w:p>
    <w:p w:rsidR="009204B1" w:rsidRPr="009204B1" w:rsidRDefault="009204B1" w:rsidP="009204B1">
      <w:pPr>
        <w:shd w:val="clear" w:color="auto" w:fill="FFFFFF"/>
        <w:spacing w:after="0"/>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   </w:t>
      </w:r>
    </w:p>
    <w:p w:rsidR="009204B1" w:rsidRPr="009204B1" w:rsidRDefault="009204B1" w:rsidP="009204B1">
      <w:pPr>
        <w:shd w:val="clear" w:color="auto" w:fill="FFFFFF"/>
        <w:spacing w:after="100" w:afterAutospacing="1"/>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 Price reductions for these items are incorporated into Safeco’s rating plan</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7" w:name="multi"/>
      <w:bookmarkEnd w:id="7"/>
      <w:r w:rsidRPr="009204B1">
        <w:rPr>
          <w:rFonts w:ascii="Verdana" w:eastAsia="Times New Roman" w:hAnsi="Verdana" w:cs="Times New Roman"/>
          <w:b/>
          <w:bCs/>
          <w:color w:val="000000"/>
          <w:sz w:val="24"/>
          <w:szCs w:val="24"/>
        </w:rPr>
        <w:t xml:space="preserve">Multiple Vehicles Insured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when two or more private passenger automobiles, used principally by persons residing in the same household, are insured with the same company. The discount reduces bodily injury and property damage liability, medical payments, comprehensive, and collision coverage premiums.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8" w:name="autohome"/>
      <w:bookmarkEnd w:id="8"/>
      <w:r w:rsidRPr="009204B1">
        <w:rPr>
          <w:rFonts w:ascii="Verdana" w:eastAsia="Times New Roman" w:hAnsi="Verdana" w:cs="Times New Roman"/>
          <w:b/>
          <w:bCs/>
          <w:color w:val="000000"/>
          <w:sz w:val="24"/>
          <w:szCs w:val="24"/>
        </w:rPr>
        <w:t xml:space="preserve">Auto &amp; Home Insured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when auto and home are insured with the same company.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9" w:name="accfree"/>
      <w:bookmarkEnd w:id="9"/>
      <w:r w:rsidRPr="009204B1">
        <w:rPr>
          <w:rFonts w:ascii="Verdana" w:eastAsia="Times New Roman" w:hAnsi="Verdana" w:cs="Times New Roman"/>
          <w:b/>
          <w:bCs/>
          <w:color w:val="000000"/>
          <w:sz w:val="24"/>
          <w:szCs w:val="24"/>
        </w:rPr>
        <w:t xml:space="preserve">Accident-Free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usually when the insured has no chargeable accidents during a three-year period. The discount increases when the insured has been accident-free for six years and 10 years. For some companies the discount will continue even when you have a chargeable accident if you have been accident free, for example, the past nine years. Also, some companies waive the normal accident surcharge because the insured loses the accident-free discount instead. The accident-free discount applies to the basic premiums for bodily injury and property damage liability, medical payments, comprehensive and collision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0" w:name="goodstu"/>
      <w:bookmarkEnd w:id="10"/>
      <w:r w:rsidRPr="009204B1">
        <w:rPr>
          <w:rFonts w:ascii="Verdana" w:eastAsia="Times New Roman" w:hAnsi="Verdana" w:cs="Times New Roman"/>
          <w:b/>
          <w:bCs/>
          <w:color w:val="000000"/>
          <w:sz w:val="24"/>
          <w:szCs w:val="24"/>
        </w:rPr>
        <w:t xml:space="preserve">Good Student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r w:rsidRPr="009204B1">
        <w:rPr>
          <w:rFonts w:ascii="Times New Roman" w:eastAsia="Times New Roman" w:hAnsi="Times New Roman" w:cs="Times New Roman"/>
          <w:color w:val="000000"/>
          <w:sz w:val="24"/>
          <w:szCs w:val="24"/>
        </w:rPr>
        <w:t xml:space="preserve">A student must meet criteria that usually require students to rank scholastically among the upper 20 percent of their class or have a "B" average. The discount usually applies until the operator marries or turns age 25. This discount reduces bodily injury and property damage liability, medical payments, comprehensive and collision coverage premiums (Most companies do NOT offer driver education discounts.)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1" w:name="seatbelt"/>
      <w:bookmarkEnd w:id="11"/>
      <w:r w:rsidRPr="009204B1">
        <w:rPr>
          <w:rFonts w:ascii="Verdana" w:eastAsia="Times New Roman" w:hAnsi="Verdana" w:cs="Times New Roman"/>
          <w:b/>
          <w:bCs/>
          <w:color w:val="000000"/>
          <w:sz w:val="24"/>
          <w:szCs w:val="24"/>
        </w:rPr>
        <w:t xml:space="preserve">Automatic Seat Belts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to cars that have automatic front seat belts. The discount applies to the base premium of medical payments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2" w:name="airbag"/>
      <w:bookmarkEnd w:id="12"/>
      <w:r w:rsidRPr="009204B1">
        <w:rPr>
          <w:rFonts w:ascii="Verdana" w:eastAsia="Times New Roman" w:hAnsi="Verdana" w:cs="Times New Roman"/>
          <w:b/>
          <w:bCs/>
          <w:color w:val="000000"/>
          <w:sz w:val="24"/>
          <w:szCs w:val="24"/>
        </w:rPr>
        <w:t xml:space="preserve">Air Bag/Driver-Side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lastRenderedPageBreak/>
        <w:t>applies</w:t>
      </w:r>
      <w:proofErr w:type="gramEnd"/>
      <w:r w:rsidRPr="009204B1">
        <w:rPr>
          <w:rFonts w:ascii="Times New Roman" w:eastAsia="Times New Roman" w:hAnsi="Times New Roman" w:cs="Times New Roman"/>
          <w:color w:val="000000"/>
          <w:sz w:val="24"/>
          <w:szCs w:val="24"/>
        </w:rPr>
        <w:t xml:space="preserve"> to vehicles that have a driver-side air bag. The discount applies to the base premium of medical payments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3" w:name="2airbag"/>
      <w:bookmarkEnd w:id="13"/>
      <w:r w:rsidRPr="009204B1">
        <w:rPr>
          <w:rFonts w:ascii="Verdana" w:eastAsia="Times New Roman" w:hAnsi="Verdana" w:cs="Times New Roman"/>
          <w:b/>
          <w:bCs/>
          <w:color w:val="000000"/>
          <w:sz w:val="24"/>
          <w:szCs w:val="24"/>
        </w:rPr>
        <w:t xml:space="preserve">Air Bag/Both Sides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to vehicles that have an air bag on both driver and front-passenger sides. The discount applies to the base premium of medical payments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4" w:name="defense"/>
      <w:bookmarkEnd w:id="14"/>
      <w:r w:rsidRPr="009204B1">
        <w:rPr>
          <w:rFonts w:ascii="Verdana" w:eastAsia="Times New Roman" w:hAnsi="Verdana" w:cs="Times New Roman"/>
          <w:b/>
          <w:bCs/>
          <w:color w:val="000000"/>
          <w:sz w:val="24"/>
          <w:szCs w:val="24"/>
        </w:rPr>
        <w:t xml:space="preserve">Defensive Driver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is</w:t>
      </w:r>
      <w:proofErr w:type="gramEnd"/>
      <w:r w:rsidRPr="009204B1">
        <w:rPr>
          <w:rFonts w:ascii="Times New Roman" w:eastAsia="Times New Roman" w:hAnsi="Times New Roman" w:cs="Times New Roman"/>
          <w:color w:val="000000"/>
          <w:sz w:val="24"/>
          <w:szCs w:val="24"/>
        </w:rPr>
        <w:t xml:space="preserve"> offered to drivers over the age of 55 who complete a defensive driving course.  These courses are not available in every community and may or may not be offered by the local Driver</w:t>
      </w:r>
      <w:r w:rsidR="00D825DD">
        <w:rPr>
          <w:rFonts w:ascii="Times New Roman" w:eastAsia="Times New Roman" w:hAnsi="Times New Roman" w:cs="Times New Roman"/>
          <w:color w:val="000000"/>
          <w:sz w:val="24"/>
          <w:szCs w:val="24"/>
        </w:rPr>
        <w:t>’</w:t>
      </w:r>
      <w:r w:rsidRPr="009204B1">
        <w:rPr>
          <w:rFonts w:ascii="Times New Roman" w:eastAsia="Times New Roman" w:hAnsi="Times New Roman" w:cs="Times New Roman"/>
          <w:color w:val="000000"/>
          <w:sz w:val="24"/>
          <w:szCs w:val="24"/>
        </w:rPr>
        <w:t xml:space="preserve">s License Bureau.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5" w:name="retired"/>
      <w:bookmarkEnd w:id="15"/>
      <w:r w:rsidRPr="009204B1">
        <w:rPr>
          <w:rFonts w:ascii="Verdana" w:eastAsia="Times New Roman" w:hAnsi="Verdana" w:cs="Times New Roman"/>
          <w:b/>
          <w:bCs/>
          <w:color w:val="000000"/>
          <w:sz w:val="24"/>
          <w:szCs w:val="24"/>
        </w:rPr>
        <w:t xml:space="preserve">Elderly-Retired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to operators age 50 or older. Some companies require the insured to be retired. Some companies have higher discounts for ages 50 to 59 that decline for ages 60 to 69. This discount applies to bodily injury and property damage liability, medical payments, comprehensive and collision </w:t>
      </w:r>
      <w:proofErr w:type="spellStart"/>
      <w:r w:rsidRPr="009204B1">
        <w:rPr>
          <w:rFonts w:ascii="Times New Roman" w:eastAsia="Times New Roman" w:hAnsi="Times New Roman" w:cs="Times New Roman"/>
          <w:color w:val="000000"/>
          <w:sz w:val="24"/>
          <w:szCs w:val="24"/>
        </w:rPr>
        <w:t>coverages</w:t>
      </w:r>
      <w:proofErr w:type="spellEnd"/>
      <w:r w:rsidRPr="009204B1">
        <w:rPr>
          <w:rFonts w:ascii="Times New Roman" w:eastAsia="Times New Roman" w:hAnsi="Times New Roman" w:cs="Times New Roman"/>
          <w:color w:val="000000"/>
          <w:sz w:val="24"/>
          <w:szCs w:val="24"/>
        </w:rPr>
        <w:t xml:space="preserv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6" w:name="antilock"/>
      <w:bookmarkEnd w:id="16"/>
      <w:r w:rsidRPr="009204B1">
        <w:rPr>
          <w:rFonts w:ascii="Verdana" w:eastAsia="Times New Roman" w:hAnsi="Verdana" w:cs="Times New Roman"/>
          <w:b/>
          <w:bCs/>
          <w:color w:val="000000"/>
          <w:sz w:val="24"/>
          <w:szCs w:val="24"/>
        </w:rPr>
        <w:t xml:space="preserve">Anti-Lock Brakes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when the vehicle is equipped with a factory-installed anti-lock braking system on all four wheels. Premiums for liability and collision coverage are reduced.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7" w:name="antitheft"/>
      <w:bookmarkEnd w:id="17"/>
      <w:r w:rsidRPr="009204B1">
        <w:rPr>
          <w:rFonts w:ascii="Verdana" w:eastAsia="Times New Roman" w:hAnsi="Verdana" w:cs="Times New Roman"/>
          <w:b/>
          <w:bCs/>
          <w:color w:val="000000"/>
          <w:sz w:val="24"/>
          <w:szCs w:val="24"/>
        </w:rPr>
        <w:t xml:space="preserve">Anti-Theft Device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when vehicles are equipped with anti-theft devices. This discount normally only recognizes devices that sound an alarm audible at a distance or a device that actually disables the vehicle by making the fuel, ignition or starting system inoperative. This discount applies to comprehensive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8" w:name="econ"/>
      <w:bookmarkEnd w:id="18"/>
      <w:r w:rsidRPr="009204B1">
        <w:rPr>
          <w:rFonts w:ascii="Verdana" w:eastAsia="Times New Roman" w:hAnsi="Verdana" w:cs="Times New Roman"/>
          <w:b/>
          <w:bCs/>
          <w:color w:val="000000"/>
          <w:sz w:val="24"/>
          <w:szCs w:val="24"/>
        </w:rPr>
        <w:t xml:space="preserve">Economy Car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when the vehicle qualifies for the economy car discount as identified in the symbol and identification pages of the company's manual. This discount applies to bodily injury and property damage liability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19" w:name="runlights"/>
      <w:bookmarkEnd w:id="19"/>
      <w:r w:rsidRPr="009204B1">
        <w:rPr>
          <w:rFonts w:ascii="Verdana" w:eastAsia="Times New Roman" w:hAnsi="Verdana" w:cs="Times New Roman"/>
          <w:b/>
          <w:bCs/>
          <w:color w:val="000000"/>
          <w:sz w:val="24"/>
          <w:szCs w:val="24"/>
        </w:rPr>
        <w:t xml:space="preserve">Daytime Running Light Discounts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to vehicles that are equipped with a daytime running light system. This discount applies to collision coverage. </w:t>
      </w:r>
    </w:p>
    <w:p w:rsidR="009204B1" w:rsidRPr="009204B1" w:rsidRDefault="009204B1" w:rsidP="009204B1">
      <w:pPr>
        <w:shd w:val="clear" w:color="auto" w:fill="FFFFFF"/>
        <w:spacing w:after="0"/>
        <w:rPr>
          <w:rFonts w:ascii="Verdana" w:eastAsia="Times New Roman" w:hAnsi="Verdana" w:cs="Times New Roman"/>
          <w:b/>
          <w:bCs/>
          <w:color w:val="000000"/>
          <w:sz w:val="24"/>
          <w:szCs w:val="24"/>
        </w:rPr>
      </w:pPr>
      <w:bookmarkStart w:id="20" w:name="paid"/>
      <w:bookmarkEnd w:id="20"/>
      <w:r w:rsidRPr="009204B1">
        <w:rPr>
          <w:rFonts w:ascii="Verdana" w:eastAsia="Times New Roman" w:hAnsi="Verdana" w:cs="Times New Roman"/>
          <w:b/>
          <w:bCs/>
          <w:color w:val="000000"/>
          <w:sz w:val="24"/>
          <w:szCs w:val="24"/>
        </w:rPr>
        <w:t xml:space="preserve">Paid-In-Full Discount </w:t>
      </w:r>
    </w:p>
    <w:p w:rsidR="009204B1" w:rsidRPr="009204B1" w:rsidRDefault="009204B1" w:rsidP="009204B1">
      <w:pPr>
        <w:shd w:val="clear" w:color="auto" w:fill="FFFFFF"/>
        <w:spacing w:after="0"/>
        <w:ind w:left="3120"/>
        <w:rPr>
          <w:rFonts w:ascii="Times New Roman" w:eastAsia="Times New Roman" w:hAnsi="Times New Roman" w:cs="Times New Roman"/>
          <w:color w:val="000000"/>
          <w:sz w:val="24"/>
          <w:szCs w:val="24"/>
        </w:rPr>
      </w:pPr>
      <w:proofErr w:type="gramStart"/>
      <w:r w:rsidRPr="009204B1">
        <w:rPr>
          <w:rFonts w:ascii="Times New Roman" w:eastAsia="Times New Roman" w:hAnsi="Times New Roman" w:cs="Times New Roman"/>
          <w:color w:val="000000"/>
          <w:sz w:val="24"/>
          <w:szCs w:val="24"/>
        </w:rPr>
        <w:t>applies</w:t>
      </w:r>
      <w:proofErr w:type="gramEnd"/>
      <w:r w:rsidRPr="009204B1">
        <w:rPr>
          <w:rFonts w:ascii="Times New Roman" w:eastAsia="Times New Roman" w:hAnsi="Times New Roman" w:cs="Times New Roman"/>
          <w:color w:val="000000"/>
          <w:sz w:val="24"/>
          <w:szCs w:val="24"/>
        </w:rPr>
        <w:t xml:space="preserve"> to bodily injury and property damage liability, medical payments, comprehensive and collision when the policy is paid in full at time of the application or renewal. </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4B1"/>
    <w:rsid w:val="00380C55"/>
    <w:rsid w:val="00556768"/>
    <w:rsid w:val="009204B1"/>
    <w:rsid w:val="00C136F9"/>
    <w:rsid w:val="00D825DD"/>
    <w:rsid w:val="00FE65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9204B1"/>
    <w:pPr>
      <w:spacing w:before="100" w:beforeAutospacing="1" w:after="100" w:afterAutospacing="1"/>
      <w:outlineLvl w:val="0"/>
    </w:pPr>
    <w:rPr>
      <w:rFonts w:ascii="Times New Roman" w:eastAsia="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04B1"/>
    <w:rPr>
      <w:rFonts w:ascii="Times New Roman" w:eastAsia="Times New Roman" w:hAnsi="Times New Roman" w:cs="Times New Roman"/>
      <w:b/>
      <w:bCs/>
      <w:kern w:val="36"/>
      <w:sz w:val="36"/>
      <w:szCs w:val="36"/>
    </w:rPr>
  </w:style>
  <w:style w:type="paragraph" w:styleId="NormalWeb">
    <w:name w:val="Normal (Web)"/>
    <w:basedOn w:val="Normal"/>
    <w:uiPriority w:val="99"/>
    <w:semiHidden/>
    <w:unhideWhenUsed/>
    <w:rsid w:val="009204B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5559623">
      <w:bodyDiv w:val="1"/>
      <w:marLeft w:val="0"/>
      <w:marRight w:val="0"/>
      <w:marTop w:val="0"/>
      <w:marBottom w:val="0"/>
      <w:divBdr>
        <w:top w:val="none" w:sz="0" w:space="0" w:color="auto"/>
        <w:left w:val="none" w:sz="0" w:space="0" w:color="auto"/>
        <w:bottom w:val="none" w:sz="0" w:space="0" w:color="auto"/>
        <w:right w:val="none" w:sz="0" w:space="0" w:color="auto"/>
      </w:divBdr>
      <w:divsChild>
        <w:div w:id="892959342">
          <w:marLeft w:val="2400"/>
          <w:marRight w:val="0"/>
          <w:marTop w:val="75"/>
          <w:marBottom w:val="0"/>
          <w:divBdr>
            <w:top w:val="single" w:sz="6" w:space="8" w:color="000066"/>
            <w:left w:val="single" w:sz="6" w:space="8" w:color="000066"/>
            <w:bottom w:val="single" w:sz="6" w:space="8" w:color="000066"/>
            <w:right w:val="single" w:sz="6" w:space="8" w:color="000066"/>
          </w:divBdr>
          <w:divsChild>
            <w:div w:id="135785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41590">
      <w:bodyDiv w:val="1"/>
      <w:marLeft w:val="0"/>
      <w:marRight w:val="0"/>
      <w:marTop w:val="0"/>
      <w:marBottom w:val="0"/>
      <w:divBdr>
        <w:top w:val="none" w:sz="0" w:space="0" w:color="auto"/>
        <w:left w:val="none" w:sz="0" w:space="0" w:color="auto"/>
        <w:bottom w:val="none" w:sz="0" w:space="0" w:color="auto"/>
        <w:right w:val="none" w:sz="0" w:space="0" w:color="auto"/>
      </w:divBdr>
      <w:divsChild>
        <w:div w:id="615254527">
          <w:marLeft w:val="2400"/>
          <w:marRight w:val="0"/>
          <w:marTop w:val="75"/>
          <w:marBottom w:val="0"/>
          <w:divBdr>
            <w:top w:val="single" w:sz="6" w:space="8" w:color="000066"/>
            <w:left w:val="single" w:sz="6" w:space="8" w:color="000066"/>
            <w:bottom w:val="single" w:sz="6" w:space="8" w:color="000066"/>
            <w:right w:val="single" w:sz="6" w:space="8" w:color="000066"/>
          </w:divBdr>
          <w:divsChild>
            <w:div w:id="93363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urance.mo.gov/consumer/auto/autodisc.htm" TargetMode="External"/><Relationship Id="rId13" Type="http://schemas.openxmlformats.org/officeDocument/2006/relationships/hyperlink" Target="http://www.insurance.mo.gov/consumer/auto/autodisc.htm" TargetMode="External"/><Relationship Id="rId18" Type="http://schemas.openxmlformats.org/officeDocument/2006/relationships/hyperlink" Target="http://www.insurance.mo.gov/consumer/auto/autodisc.ht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insurance.mo.gov/consumer/auto/autodisc.htm" TargetMode="External"/><Relationship Id="rId7" Type="http://schemas.openxmlformats.org/officeDocument/2006/relationships/hyperlink" Target="http://www.insurance.mo.gov/consumer/auto/autodisc.htm" TargetMode="External"/><Relationship Id="rId12" Type="http://schemas.openxmlformats.org/officeDocument/2006/relationships/hyperlink" Target="http://www.insurance.mo.gov/consumer/auto/autodisc.htm" TargetMode="External"/><Relationship Id="rId17" Type="http://schemas.openxmlformats.org/officeDocument/2006/relationships/hyperlink" Target="http://www.insurance.mo.gov/consumer/auto/autodisc.htm" TargetMode="External"/><Relationship Id="rId25" Type="http://schemas.openxmlformats.org/officeDocument/2006/relationships/hyperlink" Target="http://www.insurance.mo.gov/consumer/auto/autodisc.htm" TargetMode="External"/><Relationship Id="rId2" Type="http://schemas.openxmlformats.org/officeDocument/2006/relationships/settings" Target="settings.xml"/><Relationship Id="rId16" Type="http://schemas.openxmlformats.org/officeDocument/2006/relationships/hyperlink" Target="http://www.insurance.mo.gov/consumer/auto/autodisc.htm" TargetMode="External"/><Relationship Id="rId20" Type="http://schemas.openxmlformats.org/officeDocument/2006/relationships/hyperlink" Target="http://www.insurance.mo.gov/consumer/auto/autodisc.htm" TargetMode="External"/><Relationship Id="rId1" Type="http://schemas.openxmlformats.org/officeDocument/2006/relationships/styles" Target="styles.xml"/><Relationship Id="rId6" Type="http://schemas.openxmlformats.org/officeDocument/2006/relationships/hyperlink" Target="http://www.insurance.mo.gov/consumer/auto/autodisc.htm" TargetMode="External"/><Relationship Id="rId11" Type="http://schemas.openxmlformats.org/officeDocument/2006/relationships/hyperlink" Target="http://www.insurance.mo.gov/consumer/auto/autodisc.htm" TargetMode="External"/><Relationship Id="rId24" Type="http://schemas.openxmlformats.org/officeDocument/2006/relationships/hyperlink" Target="http://www.insurance.mo.gov/consumer/auto/autodisc.htm" TargetMode="External"/><Relationship Id="rId5" Type="http://schemas.openxmlformats.org/officeDocument/2006/relationships/hyperlink" Target="http://www.insurance.mo.gov/consumer/auto/autodisc.htm" TargetMode="External"/><Relationship Id="rId15" Type="http://schemas.openxmlformats.org/officeDocument/2006/relationships/hyperlink" Target="http://www.insurance.mo.gov/consumer/auto/autodisc.htm" TargetMode="External"/><Relationship Id="rId23" Type="http://schemas.openxmlformats.org/officeDocument/2006/relationships/hyperlink" Target="http://www.insurance.mo.gov/consumer/auto/autodisc.htm" TargetMode="External"/><Relationship Id="rId10" Type="http://schemas.openxmlformats.org/officeDocument/2006/relationships/hyperlink" Target="http://www.insurance.mo.gov/consumer/auto/autodisc.htm" TargetMode="External"/><Relationship Id="rId19" Type="http://schemas.openxmlformats.org/officeDocument/2006/relationships/hyperlink" Target="http://www.insurance.mo.gov/consumer/auto/autodisc.htm" TargetMode="External"/><Relationship Id="rId4" Type="http://schemas.openxmlformats.org/officeDocument/2006/relationships/hyperlink" Target="http://www.insurance.mo.gov/consumer/auto/autodisc.htm" TargetMode="External"/><Relationship Id="rId9" Type="http://schemas.openxmlformats.org/officeDocument/2006/relationships/hyperlink" Target="http://www.insurance.mo.gov/consumer/auto/autodisc.htm" TargetMode="External"/><Relationship Id="rId14" Type="http://schemas.openxmlformats.org/officeDocument/2006/relationships/hyperlink" Target="http://www.insurance.mo.gov/consumer/auto/autodisc.htm" TargetMode="External"/><Relationship Id="rId22" Type="http://schemas.openxmlformats.org/officeDocument/2006/relationships/hyperlink" Target="http://www.insurance.mo.gov/consumer/auto/autodisc.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1237</Words>
  <Characters>7055</Characters>
  <Application>Microsoft Office Word</Application>
  <DocSecurity>0</DocSecurity>
  <Lines>58</Lines>
  <Paragraphs>16</Paragraphs>
  <ScaleCrop>false</ScaleCrop>
  <Company>l</Company>
  <LinksUpToDate>false</LinksUpToDate>
  <CharactersWithSpaces>8276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2013-04-05T22:35:00Z</dcterms:created>
  <dcterms:modified xsi:type="dcterms:W3CDTF">2013-04-05T22:35:00Z</dcterms:modified>
</cp:coreProperties>
</file>