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31" w:rsidRDefault="009E7288">
      <w:r>
        <w:t>EHS STANG Night Help Sheet</w:t>
      </w:r>
    </w:p>
    <w:p w:rsidR="009E7288" w:rsidRDefault="009E7288">
      <w:r>
        <w:t>First thanks for making time to build a relationship with parents and students during STANG Night. We want students and parents to feel at ease about entering high school.</w:t>
      </w:r>
    </w:p>
    <w:p w:rsidR="009E7288" w:rsidRDefault="009E7288" w:rsidP="009E7288">
      <w:pPr>
        <w:pStyle w:val="ListParagraph"/>
        <w:numPr>
          <w:ilvl w:val="0"/>
          <w:numId w:val="1"/>
        </w:numPr>
      </w:pPr>
      <w:r>
        <w:t>Intro and overview – Tell the family why they are here – to make a freshman schedule and to answer questions. Also on the back of the front cover you will find a list of items to promote about the high school and ECC.</w:t>
      </w:r>
    </w:p>
    <w:p w:rsidR="009E7288" w:rsidRDefault="009E7288" w:rsidP="009E7288">
      <w:pPr>
        <w:pStyle w:val="ListParagraph"/>
        <w:numPr>
          <w:ilvl w:val="0"/>
          <w:numId w:val="1"/>
        </w:numPr>
      </w:pPr>
      <w:r>
        <w:t>Career Clusters – The students have had a one hour seminar on the clusters and they have chosen one or two that they are interested in at this time. The parent probably only knows as much as the student has shared with them. You will have a “What’s Your Plan” booklet to give them which explains the cluster in depth.</w:t>
      </w:r>
    </w:p>
    <w:p w:rsidR="009E7288" w:rsidRDefault="009E7288" w:rsidP="009E7288">
      <w:pPr>
        <w:pStyle w:val="ListParagraph"/>
        <w:numPr>
          <w:ilvl w:val="0"/>
          <w:numId w:val="1"/>
        </w:numPr>
      </w:pPr>
      <w:r>
        <w:t>There are several samples of Programs of Study in the notebook. They are not set in concrete. We will revise these each semester as they change classes.</w:t>
      </w:r>
    </w:p>
    <w:p w:rsidR="009E7288" w:rsidRDefault="009E7288" w:rsidP="009E7288">
      <w:pPr>
        <w:pStyle w:val="ListParagraph"/>
        <w:numPr>
          <w:ilvl w:val="0"/>
          <w:numId w:val="1"/>
        </w:numPr>
      </w:pPr>
      <w:r>
        <w:t>Review graduation Requirements – Same as last year – red copy in book.</w:t>
      </w:r>
    </w:p>
    <w:p w:rsidR="00663FFA" w:rsidRDefault="00663FFA" w:rsidP="009E7288">
      <w:pPr>
        <w:pStyle w:val="ListParagraph"/>
        <w:numPr>
          <w:ilvl w:val="0"/>
          <w:numId w:val="1"/>
        </w:numPr>
      </w:pPr>
      <w:r>
        <w:t xml:space="preserve">A+ Program – Have every parent and student sign up – blue copy in book. </w:t>
      </w:r>
    </w:p>
    <w:p w:rsidR="00257F00" w:rsidRDefault="00257F00" w:rsidP="009E7288">
      <w:pPr>
        <w:pStyle w:val="ListParagraph"/>
        <w:numPr>
          <w:ilvl w:val="0"/>
          <w:numId w:val="1"/>
        </w:numPr>
      </w:pPr>
      <w:r>
        <w:t>College entrance recommendations – yello</w:t>
      </w:r>
      <w:r w:rsidR="009A4623">
        <w:t>w</w:t>
      </w:r>
      <w:r>
        <w:t xml:space="preserve"> copy in the book. Review so they know how to plan their four years.</w:t>
      </w:r>
    </w:p>
    <w:p w:rsidR="00257F00" w:rsidRDefault="00257F00" w:rsidP="009E7288">
      <w:pPr>
        <w:pStyle w:val="ListParagraph"/>
        <w:numPr>
          <w:ilvl w:val="0"/>
          <w:numId w:val="1"/>
        </w:numPr>
      </w:pPr>
      <w:r>
        <w:t>Technical schools and colleges eligible to receive A+ are listed in the book – on white copy.</w:t>
      </w:r>
    </w:p>
    <w:p w:rsidR="00257F00" w:rsidRDefault="00210B8F" w:rsidP="009E7288">
      <w:pPr>
        <w:pStyle w:val="ListParagraph"/>
        <w:numPr>
          <w:ilvl w:val="0"/>
          <w:numId w:val="1"/>
        </w:numPr>
      </w:pPr>
      <w:r>
        <w:t>Excel P</w:t>
      </w:r>
      <w:bookmarkStart w:id="0" w:name="_GoBack"/>
      <w:bookmarkEnd w:id="0"/>
      <w:r w:rsidR="00257F00">
        <w:t xml:space="preserve">rogram – orange sheet in book. Point out they are able to start dual credit classes as a junior but they must have a 3.0 GPA to enroll. An 18 is required on the </w:t>
      </w:r>
      <w:r w:rsidR="00F13147">
        <w:t xml:space="preserve">English portion of the </w:t>
      </w:r>
      <w:r w:rsidR="00257F00">
        <w:t xml:space="preserve">ACT to get </w:t>
      </w:r>
      <w:r w:rsidR="00F13147">
        <w:t xml:space="preserve">dual </w:t>
      </w:r>
      <w:r w:rsidR="00257F00">
        <w:t xml:space="preserve">credit for College Comp. </w:t>
      </w:r>
    </w:p>
    <w:p w:rsidR="00257F00" w:rsidRDefault="00257F00" w:rsidP="009E7288">
      <w:pPr>
        <w:pStyle w:val="ListParagraph"/>
        <w:numPr>
          <w:ilvl w:val="0"/>
          <w:numId w:val="1"/>
        </w:numPr>
      </w:pPr>
      <w:r>
        <w:t>9</w:t>
      </w:r>
      <w:r w:rsidRPr="00257F00">
        <w:rPr>
          <w:vertAlign w:val="superscript"/>
        </w:rPr>
        <w:t>th</w:t>
      </w:r>
      <w:r>
        <w:t xml:space="preserve"> grade schedule – </w:t>
      </w:r>
      <w:r w:rsidR="009A4623">
        <w:t>Their pink individual plan has not been finalized. They will need to select enough classes to fulfill 7 hours plus list alternative classes in case their chosen classes fill. Lists for academic recommendations will be within your folders. Write the cluster or pathway at the bottom of their enrollment form. Push for summer school! This helps them free up some electives during their junior and senior year.</w:t>
      </w:r>
    </w:p>
    <w:p w:rsidR="009A4623" w:rsidRDefault="009A4623" w:rsidP="009A4623">
      <w:pPr>
        <w:pStyle w:val="ListParagraph"/>
      </w:pPr>
    </w:p>
    <w:p w:rsidR="009A4623" w:rsidRDefault="009A4623" w:rsidP="009A4623">
      <w:pPr>
        <w:pStyle w:val="ListParagraph"/>
      </w:pPr>
      <w:r>
        <w:t>General Help</w:t>
      </w:r>
    </w:p>
    <w:p w:rsidR="009A4623" w:rsidRDefault="009A4623" w:rsidP="009A4623">
      <w:pPr>
        <w:pStyle w:val="ListParagraph"/>
      </w:pPr>
    </w:p>
    <w:p w:rsidR="009A4623" w:rsidRDefault="009A4623" w:rsidP="009A4623">
      <w:pPr>
        <w:pStyle w:val="ListParagraph"/>
      </w:pPr>
      <w:r>
        <w:t>Honors classes have been recommended by the HS and MS teaching staff. These recommendations can only be overruled by a parent if they feel they can be successful.</w:t>
      </w:r>
    </w:p>
    <w:p w:rsidR="009A4623" w:rsidRDefault="009A4623" w:rsidP="009A4623">
      <w:pPr>
        <w:pStyle w:val="ListParagraph"/>
      </w:pPr>
    </w:p>
    <w:p w:rsidR="009A4623" w:rsidRDefault="009A4623" w:rsidP="009A4623">
      <w:pPr>
        <w:pStyle w:val="ListParagraph"/>
      </w:pPr>
      <w:r>
        <w:t xml:space="preserve">If they have passed Spanish </w:t>
      </w:r>
      <w:proofErr w:type="gramStart"/>
      <w:r>
        <w:t>I</w:t>
      </w:r>
      <w:proofErr w:type="gramEnd"/>
      <w:r>
        <w:t xml:space="preserve"> at the MS, they can enter Spanish II as a 9</w:t>
      </w:r>
      <w:r w:rsidRPr="009A4623">
        <w:rPr>
          <w:vertAlign w:val="superscript"/>
        </w:rPr>
        <w:t>th</w:t>
      </w:r>
      <w:r>
        <w:t xml:space="preserve"> grader. They will not receive HS credit for the class but most colleges recognize Spanish II as two years of foreign language.</w:t>
      </w:r>
    </w:p>
    <w:p w:rsidR="009A4623" w:rsidRDefault="009A4623" w:rsidP="009A4623">
      <w:pPr>
        <w:pStyle w:val="ListParagraph"/>
      </w:pPr>
    </w:p>
    <w:p w:rsidR="009A4623" w:rsidRDefault="009A4623" w:rsidP="009A4623">
      <w:pPr>
        <w:pStyle w:val="ListParagraph"/>
      </w:pPr>
    </w:p>
    <w:p w:rsidR="009E7288" w:rsidRDefault="009E7288"/>
    <w:sectPr w:rsidR="009E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08AB"/>
    <w:multiLevelType w:val="hybridMultilevel"/>
    <w:tmpl w:val="EAD2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88"/>
    <w:rsid w:val="00210B8F"/>
    <w:rsid w:val="00257F00"/>
    <w:rsid w:val="00663FFA"/>
    <w:rsid w:val="007A2631"/>
    <w:rsid w:val="009A4623"/>
    <w:rsid w:val="009E7288"/>
    <w:rsid w:val="00F1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Eldon R-1 School District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Engelbrecht, Kelli</dc:creator>
  <cp:keywords/>
  <dc:description/>
  <cp:lastModifiedBy>Engelbrecht, Kelli</cp:lastModifiedBy>
  <cp:revision>4</cp:revision>
  <dcterms:created xsi:type="dcterms:W3CDTF">2011-03-15T15:01:00Z</dcterms:created>
  <dcterms:modified xsi:type="dcterms:W3CDTF">2011-03-15T17:32:00Z</dcterms:modified>
</cp:coreProperties>
</file>