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D78" w:rsidRDefault="00201367" w:rsidP="00FC2D78">
      <w:pPr>
        <w:jc w:val="center"/>
      </w:pPr>
      <w:bookmarkStart w:id="0" w:name="_GoBack"/>
      <w:bookmarkEnd w:id="0"/>
      <w:r>
        <w:t xml:space="preserve">Business Law </w:t>
      </w:r>
    </w:p>
    <w:p w:rsidR="00201367" w:rsidRDefault="008304B8" w:rsidP="004D60BB">
      <w:pPr>
        <w:jc w:val="center"/>
      </w:pPr>
      <w:r>
        <w:t>Renting or Owning a Home</w:t>
      </w:r>
    </w:p>
    <w:p w:rsidR="00201367" w:rsidRPr="00201367" w:rsidRDefault="00B611F8" w:rsidP="00FC2D78">
      <w:pPr>
        <w:jc w:val="center"/>
        <w:rPr>
          <w:b/>
        </w:rPr>
      </w:pPr>
      <w:r>
        <w:rPr>
          <w:b/>
        </w:rPr>
        <w:t>47</w:t>
      </w:r>
      <w:r w:rsidR="00133AF6">
        <w:rPr>
          <w:b/>
        </w:rPr>
        <w:t xml:space="preserve"> </w:t>
      </w:r>
      <w:r w:rsidR="00201367" w:rsidRPr="00201367">
        <w:rPr>
          <w:b/>
        </w:rPr>
        <w:t>Points</w:t>
      </w:r>
    </w:p>
    <w:p w:rsidR="00E25A50" w:rsidRDefault="00E25A50" w:rsidP="004D60BB"/>
    <w:p w:rsidR="00B4674B" w:rsidRPr="004D60BB" w:rsidRDefault="00E25A50" w:rsidP="004D60BB">
      <w:pPr>
        <w:rPr>
          <w:b/>
        </w:rPr>
      </w:pPr>
      <w:r>
        <w:rPr>
          <w:b/>
        </w:rPr>
        <w:t>E</w:t>
      </w:r>
      <w:r w:rsidR="00B9273D">
        <w:rPr>
          <w:b/>
        </w:rPr>
        <w:t xml:space="preserve">xplain each of the following categories.  </w:t>
      </w:r>
      <w:r>
        <w:rPr>
          <w:b/>
        </w:rPr>
        <w:t>Use complete sentences for your answers.</w:t>
      </w:r>
    </w:p>
    <w:p w:rsidR="00201367" w:rsidRDefault="00201367" w:rsidP="00FC2D78">
      <w:pPr>
        <w:jc w:val="center"/>
      </w:pPr>
    </w:p>
    <w:p w:rsidR="00B4674B" w:rsidRDefault="00F550ED" w:rsidP="00F550ED">
      <w:r>
        <w:t xml:space="preserve">1.  </w:t>
      </w:r>
      <w:r w:rsidR="008304B8">
        <w:t>Types of Tenancies</w:t>
      </w:r>
      <w:r w:rsidR="004B2B1A">
        <w:t xml:space="preserve"> (</w:t>
      </w:r>
      <w:r w:rsidR="008304B8">
        <w:t>4</w:t>
      </w:r>
      <w:r w:rsidR="004B2B1A">
        <w:t>)</w:t>
      </w:r>
      <w:r w:rsidR="001D3E06">
        <w:t xml:space="preserve"> Page 201 -202</w:t>
      </w:r>
    </w:p>
    <w:p w:rsidR="001D3E06" w:rsidRDefault="001D3E06" w:rsidP="00F550ED"/>
    <w:p w:rsidR="00201367" w:rsidRPr="001D3E06" w:rsidRDefault="001D3E06" w:rsidP="00201367">
      <w:pPr>
        <w:rPr>
          <w:b/>
          <w:i/>
        </w:rPr>
      </w:pPr>
      <w:r w:rsidRPr="001D3E06">
        <w:rPr>
          <w:b/>
          <w:i/>
        </w:rPr>
        <w:t>Tenancy for years, periodic tenancy, tenancy at will and tenancy at sufferance</w:t>
      </w:r>
    </w:p>
    <w:p w:rsidR="00201367" w:rsidRDefault="00201367" w:rsidP="00201367"/>
    <w:p w:rsidR="00201367" w:rsidRDefault="00F550ED" w:rsidP="00F550ED">
      <w:r>
        <w:t xml:space="preserve">2.  </w:t>
      </w:r>
      <w:r w:rsidR="008304B8">
        <w:t>Parts of a Lease Agreement</w:t>
      </w:r>
      <w:r w:rsidR="004B2B1A">
        <w:t xml:space="preserve"> (</w:t>
      </w:r>
      <w:r w:rsidR="008304B8">
        <w:t>4</w:t>
      </w:r>
      <w:r w:rsidR="004B2B1A">
        <w:t>)</w:t>
      </w:r>
      <w:r w:rsidR="002B39A3">
        <w:t xml:space="preserve"> </w:t>
      </w:r>
      <w:r w:rsidR="001D3E06">
        <w:t>Page 202</w:t>
      </w:r>
    </w:p>
    <w:p w:rsidR="001D3E06" w:rsidRDefault="001D3E06" w:rsidP="00F550ED"/>
    <w:p w:rsidR="003903D6" w:rsidRPr="001D3E06" w:rsidRDefault="001D3E06" w:rsidP="00201367">
      <w:pPr>
        <w:rPr>
          <w:b/>
          <w:i/>
        </w:rPr>
      </w:pPr>
      <w:r w:rsidRPr="001D3E06">
        <w:rPr>
          <w:b/>
          <w:i/>
        </w:rPr>
        <w:t>Terms in a lease, security deposit, assignment and subletting, and option to renew</w:t>
      </w:r>
    </w:p>
    <w:p w:rsidR="00B11F64" w:rsidRDefault="00B11F64" w:rsidP="00201367"/>
    <w:p w:rsidR="00201367" w:rsidRDefault="00F550ED" w:rsidP="00F550ED">
      <w:r>
        <w:t xml:space="preserve">3. </w:t>
      </w:r>
      <w:r w:rsidR="008304B8">
        <w:t>Landlords Duties and Obligations</w:t>
      </w:r>
      <w:r w:rsidR="002B39A3">
        <w:t xml:space="preserve"> (</w:t>
      </w:r>
      <w:r w:rsidR="004B2B1A">
        <w:t>3</w:t>
      </w:r>
      <w:r w:rsidR="002B39A3">
        <w:t>)</w:t>
      </w:r>
      <w:r w:rsidR="001D3E06">
        <w:t xml:space="preserve"> Page 203</w:t>
      </w:r>
    </w:p>
    <w:p w:rsidR="001D3E06" w:rsidRDefault="001D3E06" w:rsidP="00F550ED"/>
    <w:p w:rsidR="00365534" w:rsidRPr="001D3E06" w:rsidRDefault="001D3E06" w:rsidP="00201367">
      <w:pPr>
        <w:rPr>
          <w:b/>
          <w:i/>
        </w:rPr>
      </w:pPr>
      <w:r w:rsidRPr="001D3E06">
        <w:rPr>
          <w:b/>
          <w:i/>
        </w:rPr>
        <w:t>Refrain from discrimination, maintain the premises, and transfer peaceful possession</w:t>
      </w:r>
    </w:p>
    <w:p w:rsidR="00201367" w:rsidRDefault="00201367" w:rsidP="00201367"/>
    <w:p w:rsidR="00201367" w:rsidRDefault="00F550ED" w:rsidP="00201367">
      <w:r>
        <w:t xml:space="preserve">4.  </w:t>
      </w:r>
      <w:r w:rsidR="008304B8">
        <w:t>Tenant’s Duties and Obligations</w:t>
      </w:r>
      <w:r w:rsidR="002B39A3">
        <w:t xml:space="preserve"> (</w:t>
      </w:r>
      <w:r w:rsidR="008304B8">
        <w:t>3</w:t>
      </w:r>
      <w:r w:rsidR="002B39A3">
        <w:t>)</w:t>
      </w:r>
      <w:r w:rsidR="001D3E06">
        <w:t xml:space="preserve"> Page 204</w:t>
      </w:r>
    </w:p>
    <w:p w:rsidR="001D3E06" w:rsidRDefault="001D3E06" w:rsidP="00201367"/>
    <w:p w:rsidR="00201367" w:rsidRPr="001D3E06" w:rsidRDefault="001D3E06" w:rsidP="00201367">
      <w:pPr>
        <w:rPr>
          <w:b/>
          <w:i/>
        </w:rPr>
      </w:pPr>
      <w:r w:rsidRPr="001D3E06">
        <w:rPr>
          <w:b/>
          <w:i/>
        </w:rPr>
        <w:t>Abide by the terms of the lease, avoid waste or damage, and return fixtures</w:t>
      </w:r>
    </w:p>
    <w:p w:rsidR="00B611F8" w:rsidRDefault="00B611F8" w:rsidP="00201367"/>
    <w:p w:rsidR="00B611F8" w:rsidRDefault="00F550ED" w:rsidP="00201367">
      <w:r>
        <w:t xml:space="preserve">5.  </w:t>
      </w:r>
      <w:r w:rsidR="008304B8">
        <w:t>Courts determination of an item as a fixture</w:t>
      </w:r>
      <w:r w:rsidR="00B611F8">
        <w:t xml:space="preserve"> (</w:t>
      </w:r>
      <w:r w:rsidR="008304B8">
        <w:t>3</w:t>
      </w:r>
      <w:r w:rsidR="00B611F8">
        <w:t>)</w:t>
      </w:r>
      <w:r w:rsidR="001D3E06">
        <w:t xml:space="preserve"> Page 204</w:t>
      </w:r>
    </w:p>
    <w:p w:rsidR="001D3E06" w:rsidRDefault="001D3E06" w:rsidP="00201367"/>
    <w:p w:rsidR="00B611F8" w:rsidRPr="001D3E06" w:rsidRDefault="001D3E06" w:rsidP="00201367">
      <w:pPr>
        <w:rPr>
          <w:b/>
          <w:i/>
        </w:rPr>
      </w:pPr>
      <w:r w:rsidRPr="001D3E06">
        <w:rPr>
          <w:b/>
          <w:i/>
        </w:rPr>
        <w:t>Has there been a temporary or permanent installation of personal property?</w:t>
      </w:r>
    </w:p>
    <w:p w:rsidR="001D3E06" w:rsidRPr="001D3E06" w:rsidRDefault="001D3E06" w:rsidP="00201367">
      <w:pPr>
        <w:rPr>
          <w:b/>
          <w:i/>
        </w:rPr>
      </w:pPr>
      <w:r w:rsidRPr="001D3E06">
        <w:rPr>
          <w:b/>
          <w:i/>
        </w:rPr>
        <w:t>Can fixture be removed without damaging building?</w:t>
      </w:r>
    </w:p>
    <w:p w:rsidR="001D3E06" w:rsidRPr="001D3E06" w:rsidRDefault="001D3E06" w:rsidP="00201367">
      <w:pPr>
        <w:rPr>
          <w:b/>
          <w:i/>
        </w:rPr>
      </w:pPr>
      <w:r w:rsidRPr="001D3E06">
        <w:rPr>
          <w:b/>
          <w:i/>
        </w:rPr>
        <w:t>What was the intent of parties at the time of installation?</w:t>
      </w:r>
    </w:p>
    <w:p w:rsidR="00201367" w:rsidRDefault="00201367" w:rsidP="00201367"/>
    <w:p w:rsidR="00201367" w:rsidRDefault="00F550ED" w:rsidP="00201367">
      <w:r>
        <w:t xml:space="preserve">6.  </w:t>
      </w:r>
      <w:r w:rsidR="008304B8">
        <w:t>Reasons for being evicted</w:t>
      </w:r>
      <w:r w:rsidR="00201367">
        <w:t xml:space="preserve"> (</w:t>
      </w:r>
      <w:r w:rsidR="008304B8">
        <w:t>4</w:t>
      </w:r>
      <w:r w:rsidR="00201367">
        <w:t>)</w:t>
      </w:r>
      <w:r w:rsidR="00B83668">
        <w:t xml:space="preserve"> Page 205</w:t>
      </w:r>
    </w:p>
    <w:p w:rsidR="00B83668" w:rsidRDefault="00B83668" w:rsidP="00201367"/>
    <w:p w:rsidR="00201367" w:rsidRPr="00B83668" w:rsidRDefault="00B83668" w:rsidP="00201367">
      <w:pPr>
        <w:rPr>
          <w:b/>
          <w:i/>
        </w:rPr>
      </w:pPr>
      <w:r w:rsidRPr="00B83668">
        <w:rPr>
          <w:b/>
          <w:i/>
        </w:rPr>
        <w:t>Not paying rent, staying after the lease expires, damaging the property, and violating provisions in the lease.</w:t>
      </w:r>
    </w:p>
    <w:p w:rsidR="008304B8" w:rsidRDefault="008304B8" w:rsidP="00201367"/>
    <w:p w:rsidR="00201367" w:rsidRDefault="00F550ED" w:rsidP="00201367">
      <w:r>
        <w:t xml:space="preserve">7.  </w:t>
      </w:r>
      <w:r w:rsidR="008304B8">
        <w:t>Areas in which the landlord or the tenant may be held liable for injuries</w:t>
      </w:r>
      <w:r w:rsidR="00201367">
        <w:t xml:space="preserve"> (</w:t>
      </w:r>
      <w:r w:rsidR="008304B8">
        <w:t>2</w:t>
      </w:r>
      <w:r w:rsidR="00201367">
        <w:t>)</w:t>
      </w:r>
      <w:r w:rsidR="00B83668">
        <w:t xml:space="preserve"> Page 205</w:t>
      </w:r>
    </w:p>
    <w:p w:rsidR="00B83668" w:rsidRDefault="00B83668" w:rsidP="00201367"/>
    <w:p w:rsidR="00201367" w:rsidRPr="00B83668" w:rsidRDefault="00B83668" w:rsidP="00201367">
      <w:pPr>
        <w:rPr>
          <w:b/>
          <w:i/>
        </w:rPr>
      </w:pPr>
      <w:r w:rsidRPr="00B83668">
        <w:rPr>
          <w:b/>
          <w:i/>
        </w:rPr>
        <w:t>Landlord in commons areas and tenant in private areas.</w:t>
      </w:r>
    </w:p>
    <w:p w:rsidR="00DE5411" w:rsidRDefault="00DE5411" w:rsidP="00201367"/>
    <w:p w:rsidR="00201367" w:rsidRDefault="00F550ED" w:rsidP="00201367">
      <w:r>
        <w:t xml:space="preserve">8.  </w:t>
      </w:r>
      <w:r w:rsidR="008304B8">
        <w:t>Ownership of property comes by what three things</w:t>
      </w:r>
      <w:r w:rsidR="00365534">
        <w:t xml:space="preserve"> </w:t>
      </w:r>
      <w:r w:rsidR="008304B8">
        <w:t>(3</w:t>
      </w:r>
      <w:r w:rsidR="00201367">
        <w:t>)</w:t>
      </w:r>
      <w:r w:rsidR="00B83668">
        <w:t xml:space="preserve"> Page 207</w:t>
      </w:r>
    </w:p>
    <w:p w:rsidR="00B83668" w:rsidRDefault="00B83668" w:rsidP="00201367"/>
    <w:p w:rsidR="00B11F64" w:rsidRPr="00B83668" w:rsidRDefault="00B83668" w:rsidP="00201367">
      <w:pPr>
        <w:rPr>
          <w:b/>
          <w:i/>
        </w:rPr>
      </w:pPr>
      <w:r w:rsidRPr="00B83668">
        <w:rPr>
          <w:b/>
          <w:i/>
        </w:rPr>
        <w:t>Deed , inheritance, or law</w:t>
      </w:r>
    </w:p>
    <w:p w:rsidR="00F550ED" w:rsidRDefault="00F550ED" w:rsidP="00B9273D"/>
    <w:p w:rsidR="00B9273D" w:rsidRDefault="00F550ED" w:rsidP="00B9273D">
      <w:r>
        <w:t xml:space="preserve">9.  </w:t>
      </w:r>
      <w:r w:rsidR="006963EA">
        <w:t>How is a freehold estate transferred</w:t>
      </w:r>
      <w:r w:rsidR="00B9273D">
        <w:t xml:space="preserve"> </w:t>
      </w:r>
      <w:r w:rsidR="006963EA">
        <w:t>(4</w:t>
      </w:r>
      <w:r w:rsidR="00B9273D">
        <w:t>)</w:t>
      </w:r>
      <w:r w:rsidR="00B83668">
        <w:t xml:space="preserve"> Page 207</w:t>
      </w:r>
    </w:p>
    <w:p w:rsidR="00B83668" w:rsidRDefault="00B83668" w:rsidP="00B9273D"/>
    <w:p w:rsidR="00B9273D" w:rsidRPr="00B83668" w:rsidRDefault="00B83668" w:rsidP="00B9273D">
      <w:pPr>
        <w:rPr>
          <w:b/>
          <w:i/>
        </w:rPr>
      </w:pPr>
      <w:r w:rsidRPr="00B83668">
        <w:rPr>
          <w:b/>
          <w:i/>
        </w:rPr>
        <w:t>By sale, gift, will, or by dying without a will</w:t>
      </w:r>
    </w:p>
    <w:p w:rsidR="00B9273D" w:rsidRDefault="00B9273D" w:rsidP="00B9273D"/>
    <w:p w:rsidR="00B83668" w:rsidRDefault="00B83668" w:rsidP="00201367"/>
    <w:p w:rsidR="00B83668" w:rsidRDefault="00B83668" w:rsidP="00201367"/>
    <w:p w:rsidR="00B83668" w:rsidRDefault="00B83668" w:rsidP="00201367"/>
    <w:p w:rsidR="00B83668" w:rsidRDefault="00B83668" w:rsidP="00201367"/>
    <w:p w:rsidR="00B11F64" w:rsidRDefault="00F550ED" w:rsidP="00201367">
      <w:r>
        <w:lastRenderedPageBreak/>
        <w:t xml:space="preserve">10.  </w:t>
      </w:r>
      <w:r w:rsidR="006963EA">
        <w:t>Types of freehold estates</w:t>
      </w:r>
      <w:r w:rsidR="004D60BB">
        <w:t xml:space="preserve"> (</w:t>
      </w:r>
      <w:r w:rsidR="006963EA">
        <w:t>2</w:t>
      </w:r>
      <w:r w:rsidR="004D60BB">
        <w:t>)</w:t>
      </w:r>
      <w:r w:rsidR="00B83668">
        <w:t xml:space="preserve"> Page 207</w:t>
      </w:r>
    </w:p>
    <w:p w:rsidR="00B83668" w:rsidRDefault="00B83668" w:rsidP="00201367"/>
    <w:p w:rsidR="004D60BB" w:rsidRPr="00B83668" w:rsidRDefault="00B83668" w:rsidP="00201367">
      <w:pPr>
        <w:rPr>
          <w:b/>
          <w:i/>
        </w:rPr>
      </w:pPr>
      <w:r w:rsidRPr="00B83668">
        <w:rPr>
          <w:b/>
          <w:i/>
        </w:rPr>
        <w:t>A fee simple estate or a life estate</w:t>
      </w:r>
    </w:p>
    <w:p w:rsidR="00DE5411" w:rsidRDefault="00DE5411" w:rsidP="00201367"/>
    <w:p w:rsidR="004D60BB" w:rsidRDefault="00F550ED" w:rsidP="00201367">
      <w:r>
        <w:t xml:space="preserve">11.  </w:t>
      </w:r>
      <w:r w:rsidR="006963EA">
        <w:t>Principal forms of co-ownership</w:t>
      </w:r>
      <w:r w:rsidR="004D60BB">
        <w:t xml:space="preserve"> (</w:t>
      </w:r>
      <w:r w:rsidR="006963EA">
        <w:t>5</w:t>
      </w:r>
      <w:r w:rsidR="004D60BB">
        <w:t>)</w:t>
      </w:r>
      <w:r w:rsidR="00B83668">
        <w:t xml:space="preserve"> Page 207</w:t>
      </w:r>
    </w:p>
    <w:p w:rsidR="00B83668" w:rsidRDefault="00B83668" w:rsidP="00201367"/>
    <w:p w:rsidR="00201367" w:rsidRPr="00B83668" w:rsidRDefault="00B83668" w:rsidP="00201367">
      <w:pPr>
        <w:rPr>
          <w:b/>
          <w:i/>
        </w:rPr>
      </w:pPr>
      <w:r w:rsidRPr="00B83668">
        <w:rPr>
          <w:b/>
          <w:i/>
        </w:rPr>
        <w:t>Tenancy in common, joint tenancy, community property, tenancy by the entirety, and tenancy in partnership</w:t>
      </w:r>
    </w:p>
    <w:p w:rsidR="00201367" w:rsidRDefault="00201367" w:rsidP="00201367"/>
    <w:p w:rsidR="004D60BB" w:rsidRDefault="00F550ED" w:rsidP="00201367">
      <w:r>
        <w:t xml:space="preserve">12.  </w:t>
      </w:r>
      <w:r w:rsidR="006963EA">
        <w:t>Four main types of deeds</w:t>
      </w:r>
      <w:r w:rsidR="00365534">
        <w:t xml:space="preserve"> </w:t>
      </w:r>
      <w:r w:rsidR="004D60BB">
        <w:t>(</w:t>
      </w:r>
      <w:r w:rsidR="006963EA">
        <w:t>4</w:t>
      </w:r>
      <w:r w:rsidR="004D60BB">
        <w:t>)</w:t>
      </w:r>
      <w:r w:rsidR="00B83668">
        <w:t xml:space="preserve"> Page 208 – 209</w:t>
      </w:r>
    </w:p>
    <w:p w:rsidR="00B83668" w:rsidRDefault="00B83668" w:rsidP="00201367"/>
    <w:p w:rsidR="00B9273D" w:rsidRPr="00B83668" w:rsidRDefault="00B83668" w:rsidP="00201367">
      <w:pPr>
        <w:rPr>
          <w:b/>
          <w:i/>
        </w:rPr>
      </w:pPr>
      <w:r w:rsidRPr="00B83668">
        <w:rPr>
          <w:b/>
          <w:i/>
        </w:rPr>
        <w:t>General Warranty deed, Special warranty deed, bargain and sale deed, and quitclaim deed</w:t>
      </w:r>
    </w:p>
    <w:p w:rsidR="009E1CF4" w:rsidRDefault="009E1CF4" w:rsidP="00201367"/>
    <w:p w:rsidR="00B9273D" w:rsidRDefault="00F550ED" w:rsidP="00201367">
      <w:r>
        <w:t xml:space="preserve">13.  </w:t>
      </w:r>
      <w:r w:rsidR="00C93FCA">
        <w:t>Types of legal limits on use of property</w:t>
      </w:r>
      <w:r w:rsidR="00BA04B2">
        <w:t xml:space="preserve"> (</w:t>
      </w:r>
      <w:r w:rsidR="00C93FCA">
        <w:t>3</w:t>
      </w:r>
      <w:r w:rsidR="00B9273D">
        <w:t>)</w:t>
      </w:r>
      <w:r w:rsidR="00B83668">
        <w:t xml:space="preserve"> Page 211</w:t>
      </w:r>
    </w:p>
    <w:p w:rsidR="00B83668" w:rsidRDefault="00B83668" w:rsidP="00201367"/>
    <w:p w:rsidR="00B9273D" w:rsidRPr="00B83668" w:rsidRDefault="00B83668" w:rsidP="00201367">
      <w:pPr>
        <w:rPr>
          <w:b/>
          <w:i/>
        </w:rPr>
      </w:pPr>
      <w:r w:rsidRPr="00B83668">
        <w:rPr>
          <w:b/>
          <w:i/>
        </w:rPr>
        <w:t>Zoning laws, Eminent domain, and Adverse possession</w:t>
      </w:r>
    </w:p>
    <w:p w:rsidR="00B9273D" w:rsidRDefault="00B9273D" w:rsidP="00201367"/>
    <w:p w:rsidR="00C93FCA" w:rsidRDefault="00C93FCA" w:rsidP="00201367">
      <w:r>
        <w:t>14. Additional Property use limits (3)</w:t>
      </w:r>
      <w:r w:rsidR="00B83668">
        <w:t xml:space="preserve"> Page 211</w:t>
      </w:r>
    </w:p>
    <w:p w:rsidR="00B83668" w:rsidRDefault="00B83668" w:rsidP="00201367"/>
    <w:p w:rsidR="00C93FCA" w:rsidRPr="00B83668" w:rsidRDefault="00B83668" w:rsidP="00201367">
      <w:pPr>
        <w:rPr>
          <w:b/>
          <w:i/>
        </w:rPr>
      </w:pPr>
      <w:r w:rsidRPr="00B83668">
        <w:rPr>
          <w:b/>
          <w:i/>
        </w:rPr>
        <w:t>Liens, licenses, and easements</w:t>
      </w:r>
    </w:p>
    <w:sectPr w:rsidR="00C93FCA" w:rsidRPr="00B83668" w:rsidSect="003579F1">
      <w:footerReference w:type="default" r:id="rId11"/>
      <w:pgSz w:w="12240" w:h="15840"/>
      <w:pgMar w:top="720" w:right="1800" w:bottom="1440" w:left="1800" w:header="720" w:footer="720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E06" w:rsidRDefault="001D3E06" w:rsidP="00133AF6">
      <w:r>
        <w:separator/>
      </w:r>
    </w:p>
  </w:endnote>
  <w:endnote w:type="continuationSeparator" w:id="0">
    <w:p w:rsidR="001D3E06" w:rsidRDefault="001D3E06" w:rsidP="00133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6020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1D3E06" w:rsidRDefault="001D3E06">
            <w:pPr>
              <w:pStyle w:val="Footer"/>
              <w:jc w:val="right"/>
            </w:pPr>
            <w:r>
              <w:t xml:space="preserve">Page </w:t>
            </w:r>
            <w:r w:rsidR="0064592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45927">
              <w:rPr>
                <w:b/>
              </w:rPr>
              <w:fldChar w:fldCharType="separate"/>
            </w:r>
            <w:r w:rsidR="00CE274B">
              <w:rPr>
                <w:b/>
                <w:noProof/>
              </w:rPr>
              <w:t>1</w:t>
            </w:r>
            <w:r w:rsidR="00645927">
              <w:rPr>
                <w:b/>
              </w:rPr>
              <w:fldChar w:fldCharType="end"/>
            </w:r>
            <w:r>
              <w:t xml:space="preserve"> of </w:t>
            </w:r>
            <w:r w:rsidR="0064592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45927">
              <w:rPr>
                <w:b/>
              </w:rPr>
              <w:fldChar w:fldCharType="separate"/>
            </w:r>
            <w:r w:rsidR="00CE274B">
              <w:rPr>
                <w:b/>
                <w:noProof/>
              </w:rPr>
              <w:t>2</w:t>
            </w:r>
            <w:r w:rsidR="00645927">
              <w:rPr>
                <w:b/>
              </w:rPr>
              <w:fldChar w:fldCharType="end"/>
            </w:r>
          </w:p>
        </w:sdtContent>
      </w:sdt>
    </w:sdtContent>
  </w:sdt>
  <w:p w:rsidR="001D3E06" w:rsidRDefault="001D3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E06" w:rsidRDefault="001D3E06" w:rsidP="00133AF6">
      <w:r>
        <w:separator/>
      </w:r>
    </w:p>
  </w:footnote>
  <w:footnote w:type="continuationSeparator" w:id="0">
    <w:p w:rsidR="001D3E06" w:rsidRDefault="001D3E06" w:rsidP="00133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1A2F"/>
    <w:multiLevelType w:val="hybridMultilevel"/>
    <w:tmpl w:val="1C2AF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D78"/>
    <w:rsid w:val="000159F0"/>
    <w:rsid w:val="00061444"/>
    <w:rsid w:val="000C1A24"/>
    <w:rsid w:val="00133AF6"/>
    <w:rsid w:val="001D3E06"/>
    <w:rsid w:val="00201367"/>
    <w:rsid w:val="00265DF0"/>
    <w:rsid w:val="002B39A3"/>
    <w:rsid w:val="003579F1"/>
    <w:rsid w:val="00365534"/>
    <w:rsid w:val="003903D6"/>
    <w:rsid w:val="003B31EE"/>
    <w:rsid w:val="00444FED"/>
    <w:rsid w:val="004648A9"/>
    <w:rsid w:val="004B2B1A"/>
    <w:rsid w:val="004D60BB"/>
    <w:rsid w:val="005E511A"/>
    <w:rsid w:val="00645927"/>
    <w:rsid w:val="006963EA"/>
    <w:rsid w:val="007B1D6B"/>
    <w:rsid w:val="008304B8"/>
    <w:rsid w:val="008B3E1D"/>
    <w:rsid w:val="008D7FC6"/>
    <w:rsid w:val="0095053A"/>
    <w:rsid w:val="009554CC"/>
    <w:rsid w:val="009E1CF4"/>
    <w:rsid w:val="00A23A00"/>
    <w:rsid w:val="00A42898"/>
    <w:rsid w:val="00A7513E"/>
    <w:rsid w:val="00AF0249"/>
    <w:rsid w:val="00B11F64"/>
    <w:rsid w:val="00B4674B"/>
    <w:rsid w:val="00B501BD"/>
    <w:rsid w:val="00B51083"/>
    <w:rsid w:val="00B611F8"/>
    <w:rsid w:val="00B83668"/>
    <w:rsid w:val="00B9273D"/>
    <w:rsid w:val="00BA04B2"/>
    <w:rsid w:val="00C17809"/>
    <w:rsid w:val="00C93FCA"/>
    <w:rsid w:val="00CA15C3"/>
    <w:rsid w:val="00CE274B"/>
    <w:rsid w:val="00CF13B8"/>
    <w:rsid w:val="00D72819"/>
    <w:rsid w:val="00DE5411"/>
    <w:rsid w:val="00E14B2C"/>
    <w:rsid w:val="00E25A50"/>
    <w:rsid w:val="00E42658"/>
    <w:rsid w:val="00E74AD1"/>
    <w:rsid w:val="00E946DD"/>
    <w:rsid w:val="00EA411C"/>
    <w:rsid w:val="00EA5A17"/>
    <w:rsid w:val="00EB2550"/>
    <w:rsid w:val="00F550ED"/>
    <w:rsid w:val="00FC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33A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A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A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A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55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935E1F9-BF0D-478C-B2C6-C8C659FDB56B}">
  <ds:schemaRefs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B81781-D031-4A9E-B7E3-7F3B9BD727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922DE-4E5C-4EAC-A7C4-D3C71B1D4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</vt:lpstr>
    </vt:vector>
  </TitlesOfParts>
  <Company>De Soto Public School Dist. 73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</dc:title>
  <dc:creator>miller.charles</dc:creator>
  <cp:lastModifiedBy>lfischer</cp:lastModifiedBy>
  <cp:revision>2</cp:revision>
  <cp:lastPrinted>2011-11-07T19:41:00Z</cp:lastPrinted>
  <dcterms:created xsi:type="dcterms:W3CDTF">2012-06-28T20:18:00Z</dcterms:created>
  <dcterms:modified xsi:type="dcterms:W3CDTF">2012-06-28T20:18:00Z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