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0A" w:rsidRDefault="003F1EAF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4.25pt;margin-top:-18pt;width:228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" fillcolor="white [3201]" stroked="f" strokeweight=".5pt">
            <v:textbox>
              <w:txbxContent>
                <w:p w:rsidR="000D0A0A" w:rsidRDefault="000D0A0A">
                  <w:r>
                    <w:t>Name _________________________________</w:t>
                  </w:r>
                </w:p>
                <w:p w:rsidR="000D0A0A" w:rsidRDefault="000D0A0A">
                  <w:r>
                    <w:t>Hour ____________ Date _________________</w:t>
                  </w:r>
                </w:p>
              </w:txbxContent>
            </v:textbox>
          </v:shape>
        </w:pict>
      </w:r>
      <w:r w:rsidR="000D0A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056B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Wills and Estate Planning</w:t>
      </w:r>
      <w:r w:rsidR="000D0A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If the heirs contest a will during probate, they must prove that the will does not follow state law, that the deceased was not of sound mind, or that someone exerted undue influence.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Term life insurance is very expensive because it is issued for a short period of time.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A person who cannot sign his or her name may make a mark on the will as long as the mark is intended to be a signature.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Children who are intentionally omitted from a parent's will receive nothing from the parent's estate.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Estate planning is important because it is a way to protect your assets before and after death.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Beneficiaries have the right to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notified when a will is probated.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decisions about the living will.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medical directives for the person creating the will.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durable power of attorney.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spendthrift trust is designed to protect the assets from being spent recklessly by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executrix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beneficiary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court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trustee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main purpose for creating trusts is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living will for the beneficiary.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validate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complex will.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avoid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help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people provide for their children.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In Indiana, a surviving spouse who does not agree with the deceased spouse’s will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claim up to $25,000 regardless of what the will said.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apply for homestead protection.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generally not met with favor by the courts.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petition to take a different portion of the estate.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Burning, tearing, or canceling a will on purpose will cause it to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executrix.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revoked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probated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codicil.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For property insurance, insurable interest must exist at the time of the loss. For life insurance, insurable interest must exist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time you buy the insurance.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time you use the insurance.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month prior to buying the insurance.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within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48 hours after buying the insurance.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One example of a retirement plan for self-employed people and their employees is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n)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Keogh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Roth IRA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ARI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To be valid, a will must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contain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codicil and an executor, and be signed.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published, attested, and signed.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published, attested, and filed in court.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 and signed.</w:t>
            </w:r>
          </w:p>
          <w:p w:rsidR="00D22536" w:rsidRDefault="00D22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22536" w:rsidRDefault="00D22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If someone dies intestate, his or her personal property will be distributed according to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federal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guidelines.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wishes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surviving spouse or children.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wishes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court.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laws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deceased’s home state.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living will is also considered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trust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protect marital assets.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avoid probate.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special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 of attorney.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created to distribute assets while still alive.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D0A0A" w:rsidRDefault="000D0A0A" w:rsidP="000D0A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straight life insurance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trustee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probate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beneficiary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property insurance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testamentary intent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premium</w:t>
            </w:r>
          </w:p>
        </w:tc>
      </w:tr>
      <w:tr w:rsidR="000D0A0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medical directive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0A0A" w:rsidRDefault="000D0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executor/executrix</w:t>
            </w:r>
          </w:p>
        </w:tc>
      </w:tr>
    </w:tbl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16.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intention that a document is created to be a last will and testament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17.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party who is named in the policy to receive benefits paid by the insurer in the event of a loss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18.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Can be purchased on homes, cars, boats and other personal items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amount of money someone pays for insurance coverage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court supervises this validation of a will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An agreement in which one party compensates another for any losses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22.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Requires the payment of premiums until the face value is reached or the insured is deceased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23.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person designated in the will to carry out its terms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24.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 person who holds title to the property for another’s benefit</w:t>
      </w:r>
    </w:p>
    <w:p w:rsidR="000D0A0A" w:rsidRPr="00D22536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A0A" w:rsidRPr="00D22536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53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25.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Allows an appointed attorney-in-fact to make decisions about the grantor’s medical care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D0A0A" w:rsidRDefault="000D0A0A" w:rsidP="000D0A0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D0A0A" w:rsidRDefault="000D0A0A" w:rsidP="000D0A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Explain what a living </w:t>
      </w:r>
      <w:r w:rsidR="00D22536">
        <w:rPr>
          <w:rFonts w:ascii="Times New Roman" w:hAnsi="Times New Roman" w:cs="Times New Roman"/>
          <w:color w:val="000000"/>
        </w:rPr>
        <w:t xml:space="preserve">will </w:t>
      </w:r>
      <w:r>
        <w:rPr>
          <w:rFonts w:ascii="Times New Roman" w:hAnsi="Times New Roman" w:cs="Times New Roman"/>
          <w:color w:val="000000"/>
        </w:rPr>
        <w:t>does and who may want a living will?</w:t>
      </w:r>
    </w:p>
    <w:p w:rsidR="000D0A0A" w:rsidRDefault="000D0A0A" w:rsidP="00683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sectPr w:rsidR="000D0A0A" w:rsidSect="000D0A0A">
      <w:pgSz w:w="12240" w:h="15840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A0A"/>
    <w:rsid w:val="00056BEE"/>
    <w:rsid w:val="000D0A0A"/>
    <w:rsid w:val="001C2746"/>
    <w:rsid w:val="003F1EAF"/>
    <w:rsid w:val="005748AB"/>
    <w:rsid w:val="00683C00"/>
    <w:rsid w:val="00D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D3D086-B7D6-48D2-BFDE-AE7BD039C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50A77-E29E-4A8A-BAB3-0DFB9A82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9AF832-0999-416C-8B40-8AF694214F0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dcterms:created xsi:type="dcterms:W3CDTF">2012-06-29T19:22:00Z</dcterms:created>
  <dcterms:modified xsi:type="dcterms:W3CDTF">2012-06-29T19:22:00Z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