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806D00" w:rsidRDefault="00806D00" w:rsidP="00806D00">
            <w:pPr>
              <w:autoSpaceDE w:val="0"/>
              <w:autoSpaceDN w:val="0"/>
              <w:adjustRightInd w:val="0"/>
              <w:spacing w:after="0" w:line="240" w:lineRule="auto"/>
              <w:rPr>
                <w:rFonts w:cs="Tahoma"/>
                <w:b/>
              </w:rPr>
            </w:pPr>
            <w:r>
              <w:rPr>
                <w:rFonts w:cs="Tahoma"/>
                <w:b/>
              </w:rPr>
              <w:t>An instructional program that generally describes the planning, organizing and controlling of a business, including organizational and human aspects, with emphasis on various theories of management, the knowledge and understanding necessary for managing people and functions, and decision making.</w:t>
            </w:r>
          </w:p>
          <w:p w:rsidR="00806D00" w:rsidRDefault="00806D00" w:rsidP="00806D00">
            <w:pPr>
              <w:autoSpaceDE w:val="0"/>
              <w:autoSpaceDN w:val="0"/>
              <w:adjustRightInd w:val="0"/>
              <w:spacing w:after="0" w:line="240" w:lineRule="auto"/>
              <w:rPr>
                <w:rFonts w:cs="Tahoma"/>
                <w:b/>
              </w:rPr>
            </w:pPr>
          </w:p>
          <w:p w:rsidR="00806D00" w:rsidRPr="00C44E14" w:rsidRDefault="00806D00" w:rsidP="00806D00">
            <w:pPr>
              <w:autoSpaceDE w:val="0"/>
              <w:autoSpaceDN w:val="0"/>
              <w:adjustRightInd w:val="0"/>
              <w:spacing w:after="0" w:line="240" w:lineRule="auto"/>
              <w:rPr>
                <w:rFonts w:cs="Tahoma"/>
                <w:b/>
              </w:rPr>
            </w:pPr>
            <w:r>
              <w:rPr>
                <w:rFonts w:cs="Tahoma"/>
                <w:b/>
              </w:rPr>
              <w:t>Business management prepares students for administrative and management occupations.  Students learn to make decisions based on data, develop leadership skills, and select appropriate management styles for varying employment situations.  Not only is this area of study vital to the development of all business students, it also provides skills and knowledge that can be used effectively on many occasions when professional management skills are needed.</w:t>
            </w:r>
          </w:p>
          <w:p w:rsidR="00806D00" w:rsidRPr="00C44E14" w:rsidRDefault="00806D00" w:rsidP="00806D00">
            <w:pPr>
              <w:autoSpaceDE w:val="0"/>
              <w:autoSpaceDN w:val="0"/>
              <w:adjustRightInd w:val="0"/>
              <w:spacing w:after="0" w:line="240" w:lineRule="auto"/>
              <w:rPr>
                <w:rFonts w:cs="Tahoma"/>
                <w:b/>
              </w:rPr>
            </w:pPr>
          </w:p>
          <w:p w:rsidR="00806D00" w:rsidRPr="00C44E14" w:rsidRDefault="00806D00" w:rsidP="00806D00">
            <w:pPr>
              <w:autoSpaceDE w:val="0"/>
              <w:autoSpaceDN w:val="0"/>
              <w:adjustRightInd w:val="0"/>
              <w:spacing w:after="0" w:line="240" w:lineRule="auto"/>
              <w:rPr>
                <w:rFonts w:cs="Tahoma"/>
                <w:b/>
              </w:rPr>
            </w:pPr>
            <w:r>
              <w:rPr>
                <w:rFonts w:cs="Tahoma"/>
                <w:b/>
              </w:rPr>
              <w:t>This course is designed to help students develop an understanding of skills and resources needed to manage a business.  Instruction includes a general overview of American business, forms of business ownership, personnel management, labor-management relations, public and human relations, taxation, and government regulations.  The use of computers and software as tools in making business decisions in areas such as accounting, sales analysis, and inventory control is also introduced.</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3105"/>
        <w:gridCol w:w="2376"/>
        <w:gridCol w:w="159"/>
        <w:gridCol w:w="1699"/>
        <w:gridCol w:w="1655"/>
        <w:gridCol w:w="2608"/>
        <w:gridCol w:w="745"/>
      </w:tblGrid>
      <w:tr w:rsidR="00027357" w:rsidRPr="00DD40DF" w:rsidTr="00A1053B">
        <w:tc>
          <w:tcPr>
            <w:tcW w:w="7150"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14321B" w:rsidP="00C44E14">
            <w:pPr>
              <w:spacing w:line="240" w:lineRule="auto"/>
            </w:pPr>
            <w:r>
              <w:t>Students will learn how to analyze financial positions to make business decisions.</w:t>
            </w:r>
          </w:p>
          <w:p w:rsidR="0013604E" w:rsidRPr="00C44E14" w:rsidRDefault="0013604E" w:rsidP="00C44E14">
            <w:pPr>
              <w:spacing w:line="240" w:lineRule="auto"/>
              <w:rPr>
                <w:b/>
              </w:rPr>
            </w:pPr>
          </w:p>
        </w:tc>
        <w:tc>
          <w:tcPr>
            <w:tcW w:w="6026" w:type="dxa"/>
            <w:gridSpan w:val="5"/>
          </w:tcPr>
          <w:p w:rsidR="00321BC1" w:rsidRPr="00C44E14" w:rsidRDefault="00DD40DF" w:rsidP="00C44E14">
            <w:pPr>
              <w:spacing w:line="240" w:lineRule="auto"/>
              <w:rPr>
                <w:b/>
              </w:rPr>
            </w:pPr>
            <w:r w:rsidRPr="00C44E14">
              <w:rPr>
                <w:b/>
              </w:rPr>
              <w:t>SUGGESTED UNIT TIMELINE:</w:t>
            </w:r>
            <w:r w:rsidR="0015225E">
              <w:rPr>
                <w:b/>
              </w:rPr>
              <w:t xml:space="preserve">  </w:t>
            </w:r>
            <w:r w:rsidR="00806D00">
              <w:rPr>
                <w:b/>
              </w:rPr>
              <w:t xml:space="preserve"> </w:t>
            </w:r>
            <w:r w:rsidR="0014321B">
              <w:rPr>
                <w:b/>
              </w:rPr>
              <w:t>1</w:t>
            </w:r>
            <w:r w:rsidR="00806D00">
              <w:rPr>
                <w:b/>
              </w:rPr>
              <w:t xml:space="preserve"> </w:t>
            </w:r>
            <w:r w:rsidR="0014321B">
              <w:rPr>
                <w:b/>
              </w:rPr>
              <w:t xml:space="preserve"> WEEK</w:t>
            </w:r>
            <w:r w:rsidR="005A0F5D">
              <w:rPr>
                <w:b/>
              </w:rPr>
              <w:t xml:space="preserve">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8"/>
          </w:tcPr>
          <w:p w:rsidR="00DD40DF" w:rsidRPr="00C44E14" w:rsidRDefault="00DD40DF" w:rsidP="00C44E14">
            <w:pPr>
              <w:spacing w:line="240" w:lineRule="auto"/>
              <w:rPr>
                <w:b/>
              </w:rPr>
            </w:pPr>
            <w:r w:rsidRPr="00C44E14">
              <w:rPr>
                <w:b/>
              </w:rPr>
              <w:t>ESSENTIAL QUESTIONS:</w:t>
            </w:r>
          </w:p>
          <w:p w:rsidR="00EF1142" w:rsidRPr="00620C23" w:rsidRDefault="00EF1142" w:rsidP="00EF1142">
            <w:pPr>
              <w:numPr>
                <w:ilvl w:val="0"/>
                <w:numId w:val="18"/>
              </w:numPr>
              <w:spacing w:after="0" w:line="240" w:lineRule="auto"/>
              <w:rPr>
                <w:rFonts w:cs="Calibri"/>
              </w:rPr>
            </w:pPr>
            <w:r w:rsidRPr="00620C23">
              <w:rPr>
                <w:rFonts w:cs="Calibri"/>
              </w:rPr>
              <w:t>How do companies use financial statements to make decisions?</w:t>
            </w:r>
          </w:p>
          <w:p w:rsidR="00EF1142" w:rsidRPr="00620C23" w:rsidRDefault="00EF1142" w:rsidP="00EF1142">
            <w:pPr>
              <w:numPr>
                <w:ilvl w:val="0"/>
                <w:numId w:val="18"/>
              </w:numPr>
              <w:spacing w:after="0" w:line="240" w:lineRule="auto"/>
              <w:rPr>
                <w:rFonts w:cs="Calibri"/>
              </w:rPr>
            </w:pPr>
            <w:r w:rsidRPr="00620C23">
              <w:rPr>
                <w:rFonts w:cs="Calibri"/>
              </w:rPr>
              <w:t>What are strategies for minimizing organizational risk?</w:t>
            </w:r>
          </w:p>
          <w:p w:rsidR="00EF1142" w:rsidRPr="00620C23" w:rsidRDefault="00EF1142" w:rsidP="00EF1142">
            <w:pPr>
              <w:numPr>
                <w:ilvl w:val="0"/>
                <w:numId w:val="18"/>
              </w:numPr>
              <w:spacing w:after="0" w:line="240" w:lineRule="auto"/>
              <w:rPr>
                <w:rFonts w:cs="Calibri"/>
              </w:rPr>
            </w:pPr>
            <w:r w:rsidRPr="00620C23">
              <w:rPr>
                <w:rFonts w:cs="Calibri"/>
              </w:rPr>
              <w:t>Why is it important for managers to understand financial measures?</w:t>
            </w:r>
          </w:p>
          <w:p w:rsidR="00DD40DF" w:rsidRPr="00C44E14" w:rsidRDefault="00DD40DF" w:rsidP="00EF1142">
            <w:pPr>
              <w:spacing w:after="0" w:line="240" w:lineRule="auto"/>
              <w:rPr>
                <w:b/>
              </w:rPr>
            </w:pPr>
          </w:p>
        </w:tc>
      </w:tr>
      <w:tr w:rsidR="008322A8" w:rsidTr="00C44E14">
        <w:trPr>
          <w:trHeight w:val="197"/>
        </w:trPr>
        <w:tc>
          <w:tcPr>
            <w:tcW w:w="13176" w:type="dxa"/>
            <w:gridSpan w:val="8"/>
            <w:shd w:val="clear" w:color="auto" w:fill="D9D9D9"/>
          </w:tcPr>
          <w:p w:rsidR="008322A8" w:rsidRDefault="008322A8" w:rsidP="00C44E14">
            <w:pPr>
              <w:spacing w:line="240" w:lineRule="auto"/>
            </w:pPr>
          </w:p>
        </w:tc>
      </w:tr>
      <w:tr w:rsidR="00027357" w:rsidTr="00A1053B">
        <w:trPr>
          <w:trHeight w:val="467"/>
        </w:trPr>
        <w:tc>
          <w:tcPr>
            <w:tcW w:w="4619"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23"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834" w:type="dxa"/>
            <w:gridSpan w:val="4"/>
          </w:tcPr>
          <w:p w:rsidR="008322A8" w:rsidRPr="00C44E14" w:rsidRDefault="008322A8" w:rsidP="00C44E14">
            <w:pPr>
              <w:spacing w:line="240" w:lineRule="auto"/>
              <w:jc w:val="center"/>
              <w:rPr>
                <w:b/>
              </w:rPr>
            </w:pPr>
            <w:r w:rsidRPr="00C44E14">
              <w:rPr>
                <w:b/>
              </w:rPr>
              <w:t>CROSSWALK TO STANDARDS</w:t>
            </w:r>
          </w:p>
        </w:tc>
      </w:tr>
      <w:tr w:rsidR="00A1053B" w:rsidTr="00A1053B">
        <w:trPr>
          <w:trHeight w:val="466"/>
        </w:trPr>
        <w:tc>
          <w:tcPr>
            <w:tcW w:w="4619" w:type="dxa"/>
            <w:gridSpan w:val="2"/>
            <w:vMerge/>
          </w:tcPr>
          <w:p w:rsidR="00806D00" w:rsidRPr="00C44E14" w:rsidRDefault="00806D00" w:rsidP="00C44E14">
            <w:pPr>
              <w:spacing w:line="240" w:lineRule="auto"/>
              <w:jc w:val="center"/>
              <w:rPr>
                <w:b/>
              </w:rPr>
            </w:pPr>
          </w:p>
        </w:tc>
        <w:tc>
          <w:tcPr>
            <w:tcW w:w="2723" w:type="dxa"/>
            <w:gridSpan w:val="2"/>
            <w:vMerge/>
          </w:tcPr>
          <w:p w:rsidR="00806D00" w:rsidRPr="00C44E14" w:rsidRDefault="00806D00" w:rsidP="00C44E14">
            <w:pPr>
              <w:spacing w:line="240" w:lineRule="auto"/>
              <w:jc w:val="center"/>
              <w:rPr>
                <w:b/>
              </w:rPr>
            </w:pPr>
          </w:p>
        </w:tc>
        <w:tc>
          <w:tcPr>
            <w:tcW w:w="1794" w:type="dxa"/>
            <w:shd w:val="clear" w:color="auto" w:fill="auto"/>
          </w:tcPr>
          <w:p w:rsidR="00806D00" w:rsidRPr="00C44E14" w:rsidRDefault="00806D00" w:rsidP="00C44E14">
            <w:pPr>
              <w:spacing w:line="240" w:lineRule="auto"/>
              <w:jc w:val="center"/>
              <w:rPr>
                <w:b/>
              </w:rPr>
            </w:pPr>
            <w:r>
              <w:rPr>
                <w:b/>
              </w:rPr>
              <w:t>National Business Education Standards</w:t>
            </w:r>
          </w:p>
        </w:tc>
        <w:tc>
          <w:tcPr>
            <w:tcW w:w="1955" w:type="dxa"/>
          </w:tcPr>
          <w:p w:rsidR="00806D00" w:rsidRPr="00C44E14" w:rsidRDefault="00806D00" w:rsidP="00C44E14">
            <w:pPr>
              <w:spacing w:line="240" w:lineRule="auto"/>
              <w:jc w:val="center"/>
              <w:rPr>
                <w:b/>
              </w:rPr>
            </w:pPr>
            <w:r w:rsidRPr="00C44E14">
              <w:rPr>
                <w:b/>
              </w:rPr>
              <w:t>CCSS</w:t>
            </w:r>
          </w:p>
        </w:tc>
        <w:tc>
          <w:tcPr>
            <w:tcW w:w="1295" w:type="dxa"/>
          </w:tcPr>
          <w:p w:rsidR="00806D00" w:rsidRPr="00C44E14" w:rsidRDefault="00806D00" w:rsidP="00C44E14">
            <w:pPr>
              <w:spacing w:line="240" w:lineRule="auto"/>
              <w:jc w:val="center"/>
              <w:rPr>
                <w:b/>
              </w:rPr>
            </w:pPr>
            <w:r>
              <w:rPr>
                <w:b/>
              </w:rPr>
              <w:t>MBA Research Standards</w:t>
            </w:r>
          </w:p>
        </w:tc>
        <w:tc>
          <w:tcPr>
            <w:tcW w:w="790" w:type="dxa"/>
          </w:tcPr>
          <w:p w:rsidR="00806D00" w:rsidRPr="00C44E14" w:rsidRDefault="00806D00" w:rsidP="00C44E14">
            <w:pPr>
              <w:spacing w:line="240" w:lineRule="auto"/>
              <w:jc w:val="center"/>
              <w:rPr>
                <w:b/>
              </w:rPr>
            </w:pPr>
            <w:r w:rsidRPr="00C44E14">
              <w:rPr>
                <w:b/>
              </w:rPr>
              <w:t>DOK</w:t>
            </w:r>
          </w:p>
        </w:tc>
      </w:tr>
      <w:tr w:rsidR="00A1053B" w:rsidTr="00A1053B">
        <w:trPr>
          <w:trHeight w:val="466"/>
        </w:trPr>
        <w:tc>
          <w:tcPr>
            <w:tcW w:w="4619" w:type="dxa"/>
            <w:gridSpan w:val="2"/>
          </w:tcPr>
          <w:p w:rsidR="00EF1142" w:rsidRPr="00EF1142" w:rsidRDefault="00EF1142" w:rsidP="00EF1142">
            <w:pPr>
              <w:numPr>
                <w:ilvl w:val="0"/>
                <w:numId w:val="20"/>
              </w:numPr>
              <w:spacing w:after="0" w:line="240" w:lineRule="auto"/>
              <w:rPr>
                <w:rFonts w:cs="Calibri"/>
              </w:rPr>
            </w:pPr>
            <w:r w:rsidRPr="00EF1142">
              <w:rPr>
                <w:rFonts w:cs="Calibri"/>
              </w:rPr>
              <w:t>Identify sources of financing (capital)</w:t>
            </w:r>
          </w:p>
          <w:p w:rsidR="00EF1142" w:rsidRPr="00EF1142" w:rsidRDefault="00EF1142" w:rsidP="0080447A">
            <w:pPr>
              <w:tabs>
                <w:tab w:val="left" w:pos="220"/>
              </w:tabs>
              <w:spacing w:after="0" w:line="240" w:lineRule="auto"/>
              <w:ind w:left="360"/>
              <w:rPr>
                <w:rFonts w:ascii="Times New Roman" w:hAnsi="Times New Roman"/>
              </w:rPr>
            </w:pPr>
          </w:p>
        </w:tc>
        <w:tc>
          <w:tcPr>
            <w:tcW w:w="2723" w:type="dxa"/>
            <w:gridSpan w:val="2"/>
          </w:tcPr>
          <w:p w:rsidR="00EF1142" w:rsidRPr="00C44E14" w:rsidRDefault="00EF1142" w:rsidP="005A0F5D">
            <w:pPr>
              <w:spacing w:after="0" w:line="240" w:lineRule="auto"/>
              <w:rPr>
                <w:b/>
              </w:rPr>
            </w:pPr>
          </w:p>
        </w:tc>
        <w:tc>
          <w:tcPr>
            <w:tcW w:w="1794" w:type="dxa"/>
            <w:shd w:val="clear" w:color="auto" w:fill="auto"/>
          </w:tcPr>
          <w:p w:rsidR="00EF1142" w:rsidRDefault="00EF1142" w:rsidP="00EF1142">
            <w:pPr>
              <w:spacing w:line="240" w:lineRule="auto"/>
              <w:jc w:val="center"/>
              <w:rPr>
                <w:b/>
              </w:rPr>
            </w:pPr>
            <w:r>
              <w:rPr>
                <w:b/>
              </w:rPr>
              <w:t>Management X.B.3.1</w:t>
            </w:r>
          </w:p>
          <w:p w:rsidR="00EF1142" w:rsidRPr="00C44E14" w:rsidRDefault="00EF1142" w:rsidP="005A0F5D">
            <w:pPr>
              <w:spacing w:after="0" w:line="240" w:lineRule="auto"/>
              <w:rPr>
                <w:b/>
              </w:rPr>
            </w:pPr>
          </w:p>
        </w:tc>
        <w:tc>
          <w:tcPr>
            <w:tcW w:w="1955" w:type="dxa"/>
            <w:shd w:val="clear" w:color="auto" w:fill="auto"/>
          </w:tcPr>
          <w:p w:rsidR="00027357" w:rsidRDefault="00027357" w:rsidP="00F916C2">
            <w:pPr>
              <w:spacing w:after="0" w:line="240" w:lineRule="auto"/>
              <w:rPr>
                <w:b/>
                <w:sz w:val="20"/>
                <w:szCs w:val="20"/>
              </w:rPr>
            </w:pPr>
            <w:r>
              <w:rPr>
                <w:b/>
                <w:sz w:val="20"/>
                <w:szCs w:val="20"/>
              </w:rPr>
              <w:t>SL.11-12.1.a</w:t>
            </w:r>
          </w:p>
          <w:p w:rsidR="00027357" w:rsidRDefault="00027357" w:rsidP="00F916C2">
            <w:pPr>
              <w:spacing w:after="0" w:line="240" w:lineRule="auto"/>
              <w:rPr>
                <w:b/>
                <w:sz w:val="20"/>
                <w:szCs w:val="20"/>
              </w:rPr>
            </w:pPr>
            <w:r>
              <w:rPr>
                <w:b/>
                <w:sz w:val="20"/>
                <w:szCs w:val="20"/>
              </w:rPr>
              <w:t>SL.11-12.4</w:t>
            </w:r>
          </w:p>
          <w:p w:rsidR="00EF1142" w:rsidRPr="007D6826" w:rsidRDefault="00EF1142" w:rsidP="00027357">
            <w:pPr>
              <w:spacing w:after="0" w:line="240" w:lineRule="auto"/>
              <w:rPr>
                <w:b/>
                <w:lang w:val="fr-FR"/>
              </w:rPr>
            </w:pPr>
          </w:p>
        </w:tc>
        <w:tc>
          <w:tcPr>
            <w:tcW w:w="1295" w:type="dxa"/>
            <w:shd w:val="clear" w:color="auto" w:fill="auto"/>
          </w:tcPr>
          <w:p w:rsidR="00EF1142" w:rsidRDefault="0014321B" w:rsidP="0014321B">
            <w:pPr>
              <w:spacing w:after="0" w:line="240" w:lineRule="auto"/>
              <w:jc w:val="center"/>
              <w:rPr>
                <w:rFonts w:asciiTheme="minorHAnsi" w:hAnsiTheme="minorHAnsi" w:cstheme="minorHAnsi"/>
                <w:b/>
                <w:bCs/>
              </w:rPr>
            </w:pPr>
            <w:r w:rsidRPr="00653359">
              <w:rPr>
                <w:rFonts w:asciiTheme="minorHAnsi" w:hAnsiTheme="minorHAnsi" w:cstheme="minorHAnsi"/>
                <w:b/>
                <w:bCs/>
              </w:rPr>
              <w:t>Understands the concepts, processes, and skills associated</w:t>
            </w:r>
            <w:r>
              <w:rPr>
                <w:rFonts w:cstheme="minorHAnsi"/>
                <w:b/>
                <w:bCs/>
              </w:rPr>
              <w:t xml:space="preserve"> </w:t>
            </w:r>
            <w:r w:rsidRPr="00653359">
              <w:rPr>
                <w:rFonts w:asciiTheme="minorHAnsi" w:hAnsiTheme="minorHAnsi" w:cstheme="minorHAnsi"/>
                <w:b/>
                <w:bCs/>
              </w:rPr>
              <w:t>with identifying new ideas, opportunities, and methods and with creating or starting a new</w:t>
            </w:r>
            <w:r>
              <w:rPr>
                <w:rFonts w:cstheme="minorHAnsi"/>
                <w:b/>
                <w:bCs/>
              </w:rPr>
              <w:t xml:space="preserve"> </w:t>
            </w:r>
            <w:r w:rsidRPr="00653359">
              <w:rPr>
                <w:rFonts w:asciiTheme="minorHAnsi" w:hAnsiTheme="minorHAnsi" w:cstheme="minorHAnsi"/>
                <w:b/>
                <w:bCs/>
              </w:rPr>
              <w:t>project or venture</w:t>
            </w:r>
            <w:r>
              <w:rPr>
                <w:rFonts w:asciiTheme="minorHAnsi" w:hAnsiTheme="minorHAnsi" w:cstheme="minorHAnsi"/>
                <w:b/>
                <w:bCs/>
              </w:rPr>
              <w:t>.</w:t>
            </w:r>
          </w:p>
          <w:p w:rsidR="0014321B" w:rsidRDefault="0014321B" w:rsidP="0014321B">
            <w:pPr>
              <w:spacing w:after="0" w:line="240" w:lineRule="auto"/>
              <w:jc w:val="center"/>
              <w:rPr>
                <w:rFonts w:asciiTheme="minorHAnsi" w:hAnsiTheme="minorHAnsi" w:cstheme="minorHAnsi"/>
                <w:b/>
                <w:bCs/>
              </w:rPr>
            </w:pPr>
          </w:p>
          <w:p w:rsidR="0014321B" w:rsidRPr="009E2271" w:rsidRDefault="0014321B" w:rsidP="0014321B">
            <w:pPr>
              <w:spacing w:after="0" w:line="240" w:lineRule="auto"/>
              <w:jc w:val="center"/>
              <w:rPr>
                <w:rFonts w:cs="Calibri"/>
                <w:b/>
                <w:color w:val="FF0000"/>
                <w:lang w:val="fr-FR"/>
              </w:rPr>
            </w:pPr>
            <w:r w:rsidRPr="00653359">
              <w:rPr>
                <w:rFonts w:asciiTheme="minorHAnsi" w:hAnsiTheme="minorHAnsi" w:cstheme="minorHAnsi"/>
                <w:b/>
                <w:bCs/>
              </w:rPr>
              <w:t>Understands tools, strategies, and systems used to</w:t>
            </w:r>
            <w:r>
              <w:rPr>
                <w:rFonts w:cstheme="minorHAnsi"/>
                <w:b/>
                <w:bCs/>
              </w:rPr>
              <w:t xml:space="preserve"> </w:t>
            </w:r>
            <w:r w:rsidRPr="00653359">
              <w:rPr>
                <w:rFonts w:asciiTheme="minorHAnsi" w:hAnsiTheme="minorHAnsi" w:cstheme="minorHAnsi"/>
                <w:b/>
                <w:bCs/>
              </w:rPr>
              <w:t xml:space="preserve">maintain, monitor, control, and </w:t>
            </w:r>
            <w:r w:rsidRPr="00653359">
              <w:rPr>
                <w:rFonts w:asciiTheme="minorHAnsi" w:hAnsiTheme="minorHAnsi" w:cstheme="minorHAnsi"/>
                <w:b/>
                <w:bCs/>
              </w:rPr>
              <w:lastRenderedPageBreak/>
              <w:t>plan the use of financial resources</w:t>
            </w:r>
            <w:r>
              <w:rPr>
                <w:rFonts w:asciiTheme="minorHAnsi" w:hAnsiTheme="minorHAnsi" w:cstheme="minorHAnsi"/>
                <w:b/>
                <w:bCs/>
              </w:rPr>
              <w:t>.</w:t>
            </w:r>
          </w:p>
        </w:tc>
        <w:tc>
          <w:tcPr>
            <w:tcW w:w="790" w:type="dxa"/>
            <w:shd w:val="clear" w:color="auto" w:fill="auto"/>
          </w:tcPr>
          <w:p w:rsidR="00EF1142" w:rsidRPr="003B76EF" w:rsidRDefault="00EF1142" w:rsidP="005A0F5D">
            <w:pPr>
              <w:spacing w:after="0" w:line="240" w:lineRule="auto"/>
              <w:jc w:val="center"/>
              <w:rPr>
                <w:b/>
              </w:rPr>
            </w:pPr>
            <w:r>
              <w:rPr>
                <w:b/>
              </w:rPr>
              <w:lastRenderedPageBreak/>
              <w:t>1</w:t>
            </w:r>
          </w:p>
        </w:tc>
      </w:tr>
      <w:tr w:rsidR="00A1053B" w:rsidTr="00A1053B">
        <w:trPr>
          <w:trHeight w:val="466"/>
        </w:trPr>
        <w:tc>
          <w:tcPr>
            <w:tcW w:w="4619" w:type="dxa"/>
            <w:gridSpan w:val="2"/>
          </w:tcPr>
          <w:p w:rsidR="00EF1142" w:rsidRPr="00EF1142" w:rsidRDefault="00EF1142" w:rsidP="00EF1142">
            <w:pPr>
              <w:numPr>
                <w:ilvl w:val="0"/>
                <w:numId w:val="20"/>
              </w:numPr>
              <w:spacing w:after="0" w:line="240" w:lineRule="auto"/>
              <w:rPr>
                <w:rFonts w:cs="Calibri"/>
              </w:rPr>
            </w:pPr>
            <w:r w:rsidRPr="00EF1142">
              <w:rPr>
                <w:rFonts w:cs="Calibri"/>
              </w:rPr>
              <w:lastRenderedPageBreak/>
              <w:t>Describe and analyze financial statements (e.g. income statement, balance sheet, cash flow statements, and statement of net worth)</w:t>
            </w:r>
          </w:p>
          <w:p w:rsidR="00EF1142" w:rsidRPr="00EF1142" w:rsidRDefault="00EF1142" w:rsidP="0080447A">
            <w:pPr>
              <w:tabs>
                <w:tab w:val="left" w:pos="220"/>
              </w:tabs>
              <w:spacing w:after="0" w:line="240" w:lineRule="auto"/>
              <w:ind w:left="360"/>
              <w:rPr>
                <w:rFonts w:ascii="Times New Roman" w:hAnsi="Times New Roman"/>
              </w:rPr>
            </w:pPr>
          </w:p>
        </w:tc>
        <w:tc>
          <w:tcPr>
            <w:tcW w:w="2723" w:type="dxa"/>
            <w:gridSpan w:val="2"/>
          </w:tcPr>
          <w:p w:rsidR="00EF1142" w:rsidRPr="00C44E14" w:rsidRDefault="00EF1142" w:rsidP="005A0F5D">
            <w:pPr>
              <w:spacing w:after="0" w:line="240" w:lineRule="auto"/>
              <w:rPr>
                <w:b/>
              </w:rPr>
            </w:pPr>
          </w:p>
        </w:tc>
        <w:tc>
          <w:tcPr>
            <w:tcW w:w="1794" w:type="dxa"/>
            <w:shd w:val="clear" w:color="auto" w:fill="auto"/>
          </w:tcPr>
          <w:p w:rsidR="00EF1142" w:rsidRDefault="00EF1142" w:rsidP="00EF1142">
            <w:pPr>
              <w:spacing w:line="240" w:lineRule="auto"/>
              <w:jc w:val="center"/>
              <w:rPr>
                <w:b/>
                <w:lang w:val="fr-FR"/>
              </w:rPr>
            </w:pPr>
            <w:r w:rsidRPr="007D6826">
              <w:rPr>
                <w:b/>
                <w:lang w:val="fr-FR"/>
              </w:rPr>
              <w:t>Management X.A.3.1-2</w:t>
            </w:r>
          </w:p>
          <w:p w:rsidR="00EF1142" w:rsidRDefault="00EF1142" w:rsidP="00EF1142">
            <w:pPr>
              <w:spacing w:line="240" w:lineRule="auto"/>
              <w:jc w:val="center"/>
              <w:rPr>
                <w:b/>
                <w:lang w:val="fr-FR"/>
              </w:rPr>
            </w:pPr>
            <w:r w:rsidRPr="007D6826">
              <w:rPr>
                <w:b/>
                <w:lang w:val="fr-FR"/>
              </w:rPr>
              <w:t>Management</w:t>
            </w:r>
            <w:r>
              <w:rPr>
                <w:b/>
                <w:lang w:val="fr-FR"/>
              </w:rPr>
              <w:t xml:space="preserve"> X.A.4.1</w:t>
            </w:r>
          </w:p>
          <w:p w:rsidR="00EF1142" w:rsidRPr="00D2310B" w:rsidRDefault="00EF1142" w:rsidP="005A0F5D">
            <w:pPr>
              <w:spacing w:after="0" w:line="240" w:lineRule="auto"/>
              <w:rPr>
                <w:b/>
                <w:lang w:val="fr-FR"/>
              </w:rPr>
            </w:pPr>
          </w:p>
        </w:tc>
        <w:tc>
          <w:tcPr>
            <w:tcW w:w="1955" w:type="dxa"/>
            <w:shd w:val="clear" w:color="auto" w:fill="auto"/>
          </w:tcPr>
          <w:p w:rsidR="00027357" w:rsidRPr="00D2310B" w:rsidRDefault="00027357" w:rsidP="00027357">
            <w:pPr>
              <w:spacing w:after="0" w:line="240" w:lineRule="auto"/>
              <w:rPr>
                <w:b/>
                <w:sz w:val="20"/>
                <w:szCs w:val="20"/>
                <w:lang w:val="it-IT"/>
              </w:rPr>
            </w:pPr>
            <w:r w:rsidRPr="00D2310B">
              <w:rPr>
                <w:b/>
                <w:sz w:val="20"/>
                <w:szCs w:val="20"/>
                <w:lang w:val="it-IT"/>
              </w:rPr>
              <w:t>SL.11-12.1.a</w:t>
            </w:r>
          </w:p>
          <w:p w:rsidR="00027357" w:rsidRPr="00D2310B" w:rsidRDefault="00027357" w:rsidP="00027357">
            <w:pPr>
              <w:spacing w:after="0" w:line="240" w:lineRule="auto"/>
              <w:rPr>
                <w:b/>
                <w:sz w:val="20"/>
                <w:szCs w:val="20"/>
                <w:lang w:val="it-IT"/>
              </w:rPr>
            </w:pPr>
            <w:r w:rsidRPr="00D2310B">
              <w:rPr>
                <w:b/>
                <w:sz w:val="20"/>
                <w:szCs w:val="20"/>
                <w:lang w:val="it-IT"/>
              </w:rPr>
              <w:t>SL.11-12.4</w:t>
            </w:r>
          </w:p>
          <w:p w:rsidR="00027357" w:rsidRPr="00D2310B" w:rsidRDefault="00EF1142" w:rsidP="00F916C2">
            <w:pPr>
              <w:spacing w:after="0" w:line="240" w:lineRule="auto"/>
              <w:rPr>
                <w:b/>
                <w:sz w:val="20"/>
                <w:szCs w:val="20"/>
                <w:lang w:val="it-IT"/>
              </w:rPr>
            </w:pPr>
            <w:r w:rsidRPr="00D2310B">
              <w:rPr>
                <w:b/>
                <w:sz w:val="20"/>
                <w:szCs w:val="20"/>
                <w:lang w:val="it-IT"/>
              </w:rPr>
              <w:t>L</w:t>
            </w:r>
            <w:r w:rsidR="00027357" w:rsidRPr="00D2310B">
              <w:rPr>
                <w:b/>
                <w:sz w:val="20"/>
                <w:szCs w:val="20"/>
                <w:lang w:val="it-IT"/>
              </w:rPr>
              <w:t>.11-12.1</w:t>
            </w:r>
          </w:p>
          <w:p w:rsidR="00027357" w:rsidRPr="00D2310B" w:rsidRDefault="00027357" w:rsidP="00F916C2">
            <w:pPr>
              <w:spacing w:after="0" w:line="240" w:lineRule="auto"/>
              <w:rPr>
                <w:b/>
                <w:sz w:val="20"/>
                <w:szCs w:val="20"/>
                <w:lang w:val="it-IT"/>
              </w:rPr>
            </w:pPr>
            <w:r w:rsidRPr="00D2310B">
              <w:rPr>
                <w:b/>
                <w:sz w:val="20"/>
                <w:szCs w:val="20"/>
                <w:lang w:val="it-IT"/>
              </w:rPr>
              <w:t>L.11-12.3</w:t>
            </w:r>
          </w:p>
          <w:p w:rsidR="00027357" w:rsidRPr="00D2310B" w:rsidRDefault="00027357" w:rsidP="00F916C2">
            <w:pPr>
              <w:spacing w:after="0" w:line="240" w:lineRule="auto"/>
              <w:rPr>
                <w:b/>
                <w:sz w:val="20"/>
                <w:szCs w:val="20"/>
                <w:lang w:val="it-IT"/>
              </w:rPr>
            </w:pPr>
            <w:r w:rsidRPr="00D2310B">
              <w:rPr>
                <w:b/>
                <w:sz w:val="20"/>
                <w:szCs w:val="20"/>
                <w:lang w:val="it-IT"/>
              </w:rPr>
              <w:t>L.11-12.5</w:t>
            </w:r>
          </w:p>
          <w:p w:rsidR="00027357" w:rsidRPr="00D2310B" w:rsidRDefault="00027357" w:rsidP="00F916C2">
            <w:pPr>
              <w:spacing w:after="0" w:line="240" w:lineRule="auto"/>
              <w:rPr>
                <w:b/>
                <w:sz w:val="20"/>
                <w:szCs w:val="20"/>
                <w:lang w:val="it-IT"/>
              </w:rPr>
            </w:pPr>
            <w:r w:rsidRPr="00D2310B">
              <w:rPr>
                <w:b/>
                <w:sz w:val="20"/>
                <w:szCs w:val="20"/>
                <w:lang w:val="it-IT"/>
              </w:rPr>
              <w:t>L.11-12.6</w:t>
            </w:r>
          </w:p>
          <w:p w:rsidR="00027357" w:rsidRPr="00D2310B" w:rsidRDefault="00027357" w:rsidP="00F916C2">
            <w:pPr>
              <w:spacing w:after="0" w:line="240" w:lineRule="auto"/>
              <w:rPr>
                <w:b/>
                <w:sz w:val="20"/>
                <w:szCs w:val="20"/>
                <w:lang w:val="it-IT"/>
              </w:rPr>
            </w:pPr>
            <w:r w:rsidRPr="00D2310B">
              <w:rPr>
                <w:b/>
                <w:sz w:val="20"/>
                <w:szCs w:val="20"/>
                <w:lang w:val="it-IT"/>
              </w:rPr>
              <w:t>RI.11-12.1</w:t>
            </w:r>
          </w:p>
          <w:p w:rsidR="00027357" w:rsidRDefault="00027357" w:rsidP="00F916C2">
            <w:pPr>
              <w:spacing w:after="0" w:line="240" w:lineRule="auto"/>
              <w:rPr>
                <w:b/>
                <w:sz w:val="20"/>
                <w:szCs w:val="20"/>
              </w:rPr>
            </w:pPr>
            <w:r>
              <w:rPr>
                <w:b/>
                <w:sz w:val="20"/>
                <w:szCs w:val="20"/>
              </w:rPr>
              <w:t>RI.11-12.3</w:t>
            </w:r>
          </w:p>
          <w:p w:rsidR="00027357" w:rsidRDefault="00027357" w:rsidP="00F916C2">
            <w:pPr>
              <w:spacing w:after="0" w:line="240" w:lineRule="auto"/>
              <w:rPr>
                <w:b/>
                <w:sz w:val="20"/>
                <w:szCs w:val="20"/>
              </w:rPr>
            </w:pPr>
            <w:r>
              <w:rPr>
                <w:b/>
                <w:sz w:val="20"/>
                <w:szCs w:val="20"/>
              </w:rPr>
              <w:t>RI.11-12.5</w:t>
            </w:r>
          </w:p>
          <w:p w:rsidR="00027357" w:rsidRDefault="00027357" w:rsidP="00F916C2">
            <w:pPr>
              <w:spacing w:after="0" w:line="240" w:lineRule="auto"/>
              <w:rPr>
                <w:b/>
                <w:sz w:val="20"/>
                <w:szCs w:val="20"/>
              </w:rPr>
            </w:pPr>
            <w:r>
              <w:rPr>
                <w:b/>
                <w:sz w:val="20"/>
                <w:szCs w:val="20"/>
              </w:rPr>
              <w:t>RST.11-12.9</w:t>
            </w:r>
          </w:p>
          <w:p w:rsidR="00027357" w:rsidRPr="00027357" w:rsidRDefault="00027357" w:rsidP="00F916C2">
            <w:pPr>
              <w:spacing w:after="0" w:line="240" w:lineRule="auto"/>
              <w:rPr>
                <w:b/>
                <w:sz w:val="20"/>
                <w:szCs w:val="20"/>
              </w:rPr>
            </w:pPr>
            <w:r w:rsidRPr="00027357">
              <w:rPr>
                <w:b/>
                <w:sz w:val="20"/>
                <w:szCs w:val="20"/>
              </w:rPr>
              <w:t>S-MD.5.a</w:t>
            </w:r>
          </w:p>
          <w:p w:rsidR="00027357" w:rsidRPr="00027357" w:rsidRDefault="00027357" w:rsidP="00F916C2">
            <w:pPr>
              <w:spacing w:after="0" w:line="240" w:lineRule="auto"/>
              <w:rPr>
                <w:b/>
                <w:sz w:val="20"/>
                <w:szCs w:val="20"/>
              </w:rPr>
            </w:pPr>
            <w:r w:rsidRPr="00027357">
              <w:rPr>
                <w:b/>
                <w:sz w:val="20"/>
                <w:szCs w:val="20"/>
              </w:rPr>
              <w:t>S-MD.5.b</w:t>
            </w:r>
          </w:p>
          <w:p w:rsidR="00027357" w:rsidRPr="00027357" w:rsidRDefault="00027357" w:rsidP="00F916C2">
            <w:pPr>
              <w:spacing w:after="0" w:line="240" w:lineRule="auto"/>
              <w:rPr>
                <w:b/>
                <w:sz w:val="20"/>
                <w:szCs w:val="20"/>
              </w:rPr>
            </w:pPr>
            <w:r w:rsidRPr="00027357">
              <w:rPr>
                <w:b/>
                <w:sz w:val="20"/>
                <w:szCs w:val="20"/>
              </w:rPr>
              <w:t>S-MD.6</w:t>
            </w:r>
          </w:p>
          <w:p w:rsidR="00027357" w:rsidRPr="00027357" w:rsidRDefault="00027357" w:rsidP="00F916C2">
            <w:pPr>
              <w:spacing w:after="0" w:line="240" w:lineRule="auto"/>
              <w:rPr>
                <w:b/>
                <w:sz w:val="20"/>
                <w:szCs w:val="20"/>
              </w:rPr>
            </w:pPr>
            <w:r w:rsidRPr="00027357">
              <w:rPr>
                <w:b/>
                <w:sz w:val="20"/>
                <w:szCs w:val="20"/>
              </w:rPr>
              <w:t>S-MD.7</w:t>
            </w:r>
          </w:p>
          <w:p w:rsidR="00027357" w:rsidRPr="00027357" w:rsidRDefault="00027357" w:rsidP="00F916C2">
            <w:pPr>
              <w:spacing w:after="0" w:line="240" w:lineRule="auto"/>
              <w:rPr>
                <w:b/>
                <w:sz w:val="20"/>
                <w:szCs w:val="20"/>
              </w:rPr>
            </w:pPr>
            <w:r w:rsidRPr="00027357">
              <w:rPr>
                <w:b/>
                <w:sz w:val="20"/>
                <w:szCs w:val="20"/>
              </w:rPr>
              <w:t>N-Q.1</w:t>
            </w:r>
          </w:p>
          <w:p w:rsidR="00027357" w:rsidRPr="00027357" w:rsidRDefault="00027357" w:rsidP="00F916C2">
            <w:pPr>
              <w:spacing w:after="0" w:line="240" w:lineRule="auto"/>
              <w:rPr>
                <w:b/>
                <w:sz w:val="20"/>
                <w:szCs w:val="20"/>
              </w:rPr>
            </w:pPr>
            <w:r w:rsidRPr="00027357">
              <w:rPr>
                <w:b/>
                <w:sz w:val="20"/>
                <w:szCs w:val="20"/>
              </w:rPr>
              <w:t>N-Q.2</w:t>
            </w:r>
          </w:p>
          <w:p w:rsidR="00EF1142" w:rsidRPr="009E2271" w:rsidRDefault="00027357" w:rsidP="00027357">
            <w:pPr>
              <w:spacing w:after="0" w:line="240" w:lineRule="auto"/>
              <w:rPr>
                <w:b/>
                <w:sz w:val="20"/>
                <w:szCs w:val="20"/>
              </w:rPr>
            </w:pPr>
            <w:r w:rsidRPr="00027357">
              <w:rPr>
                <w:b/>
                <w:sz w:val="20"/>
                <w:szCs w:val="20"/>
              </w:rPr>
              <w:t>N-Q.3</w:t>
            </w:r>
          </w:p>
        </w:tc>
        <w:tc>
          <w:tcPr>
            <w:tcW w:w="1295" w:type="dxa"/>
            <w:shd w:val="clear" w:color="auto" w:fill="auto"/>
          </w:tcPr>
          <w:p w:rsidR="00EF1142" w:rsidRDefault="0014321B" w:rsidP="0014321B">
            <w:pPr>
              <w:spacing w:after="0" w:line="240" w:lineRule="auto"/>
              <w:jc w:val="center"/>
              <w:rPr>
                <w:b/>
                <w:lang w:val="fr-FR"/>
              </w:rPr>
            </w:pPr>
            <w:r w:rsidRPr="00653359">
              <w:rPr>
                <w:rFonts w:asciiTheme="minorHAnsi" w:hAnsiTheme="minorHAnsi" w:cstheme="minorHAnsi"/>
                <w:b/>
                <w:bCs/>
              </w:rPr>
              <w:t>Understands tools, strategies, and systems used to</w:t>
            </w:r>
            <w:r>
              <w:rPr>
                <w:rFonts w:cstheme="minorHAnsi"/>
                <w:b/>
                <w:bCs/>
              </w:rPr>
              <w:t xml:space="preserve"> </w:t>
            </w:r>
            <w:r w:rsidRPr="00653359">
              <w:rPr>
                <w:rFonts w:asciiTheme="minorHAnsi" w:hAnsiTheme="minorHAnsi" w:cstheme="minorHAnsi"/>
                <w:b/>
                <w:bCs/>
              </w:rPr>
              <w:t>maintain, monitor, control, and plan the use of financial resources</w:t>
            </w:r>
            <w:r>
              <w:rPr>
                <w:rFonts w:asciiTheme="minorHAnsi" w:hAnsiTheme="minorHAnsi" w:cstheme="minorHAnsi"/>
                <w:b/>
                <w:bCs/>
              </w:rPr>
              <w:t>.</w:t>
            </w:r>
          </w:p>
          <w:p w:rsidR="00EF1142" w:rsidRDefault="00EF1142" w:rsidP="00F916C2">
            <w:pPr>
              <w:spacing w:after="0" w:line="240" w:lineRule="auto"/>
              <w:rPr>
                <w:b/>
                <w:lang w:val="fr-FR"/>
              </w:rPr>
            </w:pPr>
          </w:p>
        </w:tc>
        <w:tc>
          <w:tcPr>
            <w:tcW w:w="790" w:type="dxa"/>
            <w:shd w:val="clear" w:color="auto" w:fill="auto"/>
          </w:tcPr>
          <w:p w:rsidR="00EF1142" w:rsidRPr="003B76EF" w:rsidRDefault="00EF1142" w:rsidP="005A0F5D">
            <w:pPr>
              <w:spacing w:after="0" w:line="240" w:lineRule="auto"/>
              <w:jc w:val="center"/>
              <w:rPr>
                <w:b/>
              </w:rPr>
            </w:pPr>
            <w:r>
              <w:rPr>
                <w:b/>
              </w:rPr>
              <w:t>3</w:t>
            </w:r>
          </w:p>
        </w:tc>
      </w:tr>
      <w:tr w:rsidR="00A1053B" w:rsidTr="00A1053B">
        <w:trPr>
          <w:trHeight w:val="466"/>
        </w:trPr>
        <w:tc>
          <w:tcPr>
            <w:tcW w:w="4619" w:type="dxa"/>
            <w:gridSpan w:val="2"/>
          </w:tcPr>
          <w:p w:rsidR="00EF1142" w:rsidRPr="00EF1142" w:rsidRDefault="00EF1142" w:rsidP="00EF1142">
            <w:pPr>
              <w:numPr>
                <w:ilvl w:val="0"/>
                <w:numId w:val="20"/>
              </w:numPr>
              <w:spacing w:after="0" w:line="240" w:lineRule="auto"/>
              <w:rPr>
                <w:rFonts w:cs="Calibri"/>
              </w:rPr>
            </w:pPr>
            <w:r w:rsidRPr="00EF1142">
              <w:rPr>
                <w:rFonts w:cs="Calibri"/>
              </w:rPr>
              <w:t>Explain financial measures for decision making (e.g. ROI, ROA and cost-benefit analysis)</w:t>
            </w:r>
          </w:p>
          <w:p w:rsidR="00EF1142" w:rsidRPr="00EF1142" w:rsidRDefault="00EF1142" w:rsidP="0080447A">
            <w:pPr>
              <w:tabs>
                <w:tab w:val="left" w:pos="220"/>
              </w:tabs>
              <w:spacing w:after="0" w:line="240" w:lineRule="auto"/>
              <w:ind w:left="360"/>
              <w:rPr>
                <w:rFonts w:ascii="Times New Roman" w:hAnsi="Times New Roman"/>
              </w:rPr>
            </w:pPr>
          </w:p>
        </w:tc>
        <w:tc>
          <w:tcPr>
            <w:tcW w:w="2723" w:type="dxa"/>
            <w:gridSpan w:val="2"/>
          </w:tcPr>
          <w:p w:rsidR="00EF1142" w:rsidRPr="00C44E14" w:rsidRDefault="00EF1142" w:rsidP="005A0F5D">
            <w:pPr>
              <w:spacing w:after="0" w:line="240" w:lineRule="auto"/>
              <w:rPr>
                <w:b/>
              </w:rPr>
            </w:pPr>
          </w:p>
        </w:tc>
        <w:tc>
          <w:tcPr>
            <w:tcW w:w="1794" w:type="dxa"/>
            <w:shd w:val="clear" w:color="auto" w:fill="auto"/>
          </w:tcPr>
          <w:p w:rsidR="00EF1142" w:rsidRDefault="00EF1142" w:rsidP="00EF1142">
            <w:pPr>
              <w:spacing w:line="240" w:lineRule="auto"/>
              <w:jc w:val="center"/>
              <w:rPr>
                <w:b/>
                <w:lang w:val="fr-FR"/>
              </w:rPr>
            </w:pPr>
            <w:r>
              <w:rPr>
                <w:b/>
                <w:lang w:val="fr-FR"/>
              </w:rPr>
              <w:t>Management X.A.4.3</w:t>
            </w:r>
          </w:p>
          <w:p w:rsidR="00EF1142" w:rsidRPr="00C44E14" w:rsidRDefault="00EF1142" w:rsidP="005A0F5D">
            <w:pPr>
              <w:spacing w:after="0" w:line="240" w:lineRule="auto"/>
              <w:rPr>
                <w:b/>
              </w:rPr>
            </w:pPr>
          </w:p>
        </w:tc>
        <w:tc>
          <w:tcPr>
            <w:tcW w:w="1955" w:type="dxa"/>
            <w:shd w:val="clear" w:color="auto" w:fill="auto"/>
          </w:tcPr>
          <w:p w:rsidR="00027357" w:rsidRPr="00D2310B" w:rsidRDefault="00027357" w:rsidP="00027357">
            <w:pPr>
              <w:spacing w:after="0" w:line="240" w:lineRule="auto"/>
              <w:rPr>
                <w:b/>
                <w:sz w:val="20"/>
                <w:szCs w:val="20"/>
                <w:lang w:val="it-IT"/>
              </w:rPr>
            </w:pPr>
            <w:r w:rsidRPr="00D2310B">
              <w:rPr>
                <w:b/>
                <w:sz w:val="20"/>
                <w:szCs w:val="20"/>
                <w:lang w:val="it-IT"/>
              </w:rPr>
              <w:t>SL.11-12.1.a</w:t>
            </w:r>
          </w:p>
          <w:p w:rsidR="00027357" w:rsidRPr="00D2310B" w:rsidRDefault="00027357" w:rsidP="00027357">
            <w:pPr>
              <w:spacing w:after="0" w:line="240" w:lineRule="auto"/>
              <w:rPr>
                <w:b/>
                <w:sz w:val="20"/>
                <w:szCs w:val="20"/>
                <w:lang w:val="it-IT"/>
              </w:rPr>
            </w:pPr>
            <w:r w:rsidRPr="00D2310B">
              <w:rPr>
                <w:b/>
                <w:sz w:val="20"/>
                <w:szCs w:val="20"/>
                <w:lang w:val="it-IT"/>
              </w:rPr>
              <w:t>SL.11-12.4</w:t>
            </w:r>
          </w:p>
          <w:p w:rsidR="00027357" w:rsidRPr="00D2310B" w:rsidRDefault="00027357" w:rsidP="00027357">
            <w:pPr>
              <w:spacing w:after="0" w:line="240" w:lineRule="auto"/>
              <w:rPr>
                <w:b/>
                <w:sz w:val="20"/>
                <w:szCs w:val="20"/>
                <w:lang w:val="it-IT"/>
              </w:rPr>
            </w:pPr>
            <w:r w:rsidRPr="00D2310B">
              <w:rPr>
                <w:b/>
                <w:sz w:val="20"/>
                <w:szCs w:val="20"/>
                <w:lang w:val="it-IT"/>
              </w:rPr>
              <w:t>L.11-12.1</w:t>
            </w:r>
          </w:p>
          <w:p w:rsidR="00027357" w:rsidRPr="00D2310B" w:rsidRDefault="00027357" w:rsidP="00027357">
            <w:pPr>
              <w:spacing w:after="0" w:line="240" w:lineRule="auto"/>
              <w:rPr>
                <w:b/>
                <w:sz w:val="20"/>
                <w:szCs w:val="20"/>
                <w:lang w:val="it-IT"/>
              </w:rPr>
            </w:pPr>
            <w:r w:rsidRPr="00D2310B">
              <w:rPr>
                <w:b/>
                <w:sz w:val="20"/>
                <w:szCs w:val="20"/>
                <w:lang w:val="it-IT"/>
              </w:rPr>
              <w:t>L.11-12.3</w:t>
            </w:r>
          </w:p>
          <w:p w:rsidR="00027357" w:rsidRPr="00D2310B" w:rsidRDefault="00027357" w:rsidP="00027357">
            <w:pPr>
              <w:spacing w:after="0" w:line="240" w:lineRule="auto"/>
              <w:rPr>
                <w:b/>
                <w:sz w:val="20"/>
                <w:szCs w:val="20"/>
                <w:lang w:val="it-IT"/>
              </w:rPr>
            </w:pPr>
            <w:r w:rsidRPr="00D2310B">
              <w:rPr>
                <w:b/>
                <w:sz w:val="20"/>
                <w:szCs w:val="20"/>
                <w:lang w:val="it-IT"/>
              </w:rPr>
              <w:t>L.11-12.5</w:t>
            </w:r>
          </w:p>
          <w:p w:rsidR="00027357" w:rsidRPr="00D2310B" w:rsidRDefault="00027357" w:rsidP="00027357">
            <w:pPr>
              <w:spacing w:after="0" w:line="240" w:lineRule="auto"/>
              <w:rPr>
                <w:b/>
                <w:sz w:val="20"/>
                <w:szCs w:val="20"/>
                <w:lang w:val="it-IT"/>
              </w:rPr>
            </w:pPr>
            <w:r w:rsidRPr="00D2310B">
              <w:rPr>
                <w:b/>
                <w:sz w:val="20"/>
                <w:szCs w:val="20"/>
                <w:lang w:val="it-IT"/>
              </w:rPr>
              <w:t>L.11-12.6</w:t>
            </w:r>
          </w:p>
          <w:p w:rsidR="00027357" w:rsidRPr="00D2310B" w:rsidRDefault="00027357" w:rsidP="00027357">
            <w:pPr>
              <w:spacing w:after="0" w:line="240" w:lineRule="auto"/>
              <w:rPr>
                <w:b/>
                <w:sz w:val="20"/>
                <w:szCs w:val="20"/>
                <w:lang w:val="it-IT"/>
              </w:rPr>
            </w:pPr>
            <w:r w:rsidRPr="00D2310B">
              <w:rPr>
                <w:b/>
                <w:sz w:val="20"/>
                <w:szCs w:val="20"/>
                <w:lang w:val="it-IT"/>
              </w:rPr>
              <w:t>RI.11-12.1</w:t>
            </w:r>
          </w:p>
          <w:p w:rsidR="009629D0" w:rsidRDefault="009629D0" w:rsidP="00027357">
            <w:pPr>
              <w:spacing w:after="0" w:line="240" w:lineRule="auto"/>
              <w:rPr>
                <w:b/>
                <w:sz w:val="20"/>
                <w:szCs w:val="20"/>
              </w:rPr>
            </w:pPr>
            <w:r>
              <w:rPr>
                <w:b/>
                <w:sz w:val="20"/>
                <w:szCs w:val="20"/>
              </w:rPr>
              <w:t>RI.11-12.2</w:t>
            </w:r>
          </w:p>
          <w:p w:rsidR="00027357" w:rsidRDefault="00027357" w:rsidP="00027357">
            <w:pPr>
              <w:spacing w:after="0" w:line="240" w:lineRule="auto"/>
              <w:rPr>
                <w:b/>
                <w:sz w:val="20"/>
                <w:szCs w:val="20"/>
              </w:rPr>
            </w:pPr>
            <w:r>
              <w:rPr>
                <w:b/>
                <w:sz w:val="20"/>
                <w:szCs w:val="20"/>
              </w:rPr>
              <w:t>RI.11-12.3</w:t>
            </w:r>
          </w:p>
          <w:p w:rsidR="00027357" w:rsidRDefault="00027357" w:rsidP="00027357">
            <w:pPr>
              <w:spacing w:after="0" w:line="240" w:lineRule="auto"/>
              <w:rPr>
                <w:b/>
                <w:sz w:val="20"/>
                <w:szCs w:val="20"/>
              </w:rPr>
            </w:pPr>
            <w:r>
              <w:rPr>
                <w:b/>
                <w:sz w:val="20"/>
                <w:szCs w:val="20"/>
              </w:rPr>
              <w:t>RI.11-12.5</w:t>
            </w:r>
          </w:p>
          <w:p w:rsidR="00027357" w:rsidRDefault="00027357" w:rsidP="00027357">
            <w:pPr>
              <w:spacing w:after="0" w:line="240" w:lineRule="auto"/>
              <w:rPr>
                <w:b/>
                <w:sz w:val="20"/>
                <w:szCs w:val="20"/>
              </w:rPr>
            </w:pPr>
            <w:r>
              <w:rPr>
                <w:b/>
                <w:sz w:val="20"/>
                <w:szCs w:val="20"/>
              </w:rPr>
              <w:t>RST.11-12.9</w:t>
            </w:r>
          </w:p>
          <w:p w:rsidR="00027357" w:rsidRPr="00027357" w:rsidRDefault="00027357" w:rsidP="00027357">
            <w:pPr>
              <w:spacing w:after="0" w:line="240" w:lineRule="auto"/>
              <w:rPr>
                <w:b/>
                <w:sz w:val="20"/>
                <w:szCs w:val="20"/>
              </w:rPr>
            </w:pPr>
            <w:r w:rsidRPr="00027357">
              <w:rPr>
                <w:b/>
                <w:sz w:val="20"/>
                <w:szCs w:val="20"/>
              </w:rPr>
              <w:t>S-MD.5.a</w:t>
            </w:r>
          </w:p>
          <w:p w:rsidR="00027357" w:rsidRPr="00027357" w:rsidRDefault="00027357" w:rsidP="00027357">
            <w:pPr>
              <w:spacing w:after="0" w:line="240" w:lineRule="auto"/>
              <w:rPr>
                <w:b/>
                <w:sz w:val="20"/>
                <w:szCs w:val="20"/>
              </w:rPr>
            </w:pPr>
            <w:r w:rsidRPr="00027357">
              <w:rPr>
                <w:b/>
                <w:sz w:val="20"/>
                <w:szCs w:val="20"/>
              </w:rPr>
              <w:t>S-MD.5.b</w:t>
            </w:r>
          </w:p>
          <w:p w:rsidR="00027357" w:rsidRPr="00027357" w:rsidRDefault="00027357" w:rsidP="00027357">
            <w:pPr>
              <w:spacing w:after="0" w:line="240" w:lineRule="auto"/>
              <w:rPr>
                <w:b/>
                <w:sz w:val="20"/>
                <w:szCs w:val="20"/>
              </w:rPr>
            </w:pPr>
            <w:r w:rsidRPr="00027357">
              <w:rPr>
                <w:b/>
                <w:sz w:val="20"/>
                <w:szCs w:val="20"/>
              </w:rPr>
              <w:t>S-MD.6</w:t>
            </w:r>
          </w:p>
          <w:p w:rsidR="00027357" w:rsidRDefault="00027357" w:rsidP="00027357">
            <w:pPr>
              <w:spacing w:after="0" w:line="240" w:lineRule="auto"/>
              <w:rPr>
                <w:b/>
                <w:sz w:val="20"/>
                <w:szCs w:val="20"/>
              </w:rPr>
            </w:pPr>
            <w:r w:rsidRPr="00027357">
              <w:rPr>
                <w:b/>
                <w:sz w:val="20"/>
                <w:szCs w:val="20"/>
              </w:rPr>
              <w:t>S-MD.7</w:t>
            </w:r>
          </w:p>
          <w:p w:rsidR="009629D0" w:rsidRDefault="009629D0" w:rsidP="00027357">
            <w:pPr>
              <w:spacing w:after="0" w:line="240" w:lineRule="auto"/>
              <w:rPr>
                <w:b/>
                <w:sz w:val="20"/>
                <w:szCs w:val="20"/>
              </w:rPr>
            </w:pPr>
            <w:r>
              <w:rPr>
                <w:b/>
                <w:sz w:val="20"/>
                <w:szCs w:val="20"/>
              </w:rPr>
              <w:t>S-IC.1</w:t>
            </w:r>
          </w:p>
          <w:p w:rsidR="009629D0" w:rsidRPr="00027357" w:rsidRDefault="009629D0" w:rsidP="00027357">
            <w:pPr>
              <w:spacing w:after="0" w:line="240" w:lineRule="auto"/>
              <w:rPr>
                <w:b/>
                <w:sz w:val="20"/>
                <w:szCs w:val="20"/>
              </w:rPr>
            </w:pPr>
            <w:r>
              <w:rPr>
                <w:b/>
                <w:sz w:val="20"/>
                <w:szCs w:val="20"/>
              </w:rPr>
              <w:t>S-IC.2</w:t>
            </w:r>
          </w:p>
          <w:p w:rsidR="00027357" w:rsidRPr="00027357" w:rsidRDefault="00027357" w:rsidP="00027357">
            <w:pPr>
              <w:spacing w:after="0" w:line="240" w:lineRule="auto"/>
              <w:rPr>
                <w:b/>
                <w:sz w:val="20"/>
                <w:szCs w:val="20"/>
              </w:rPr>
            </w:pPr>
            <w:r w:rsidRPr="00027357">
              <w:rPr>
                <w:b/>
                <w:sz w:val="20"/>
                <w:szCs w:val="20"/>
              </w:rPr>
              <w:lastRenderedPageBreak/>
              <w:t>N-Q.1</w:t>
            </w:r>
          </w:p>
          <w:p w:rsidR="00027357" w:rsidRPr="00027357" w:rsidRDefault="00027357" w:rsidP="00027357">
            <w:pPr>
              <w:spacing w:after="0" w:line="240" w:lineRule="auto"/>
              <w:rPr>
                <w:b/>
                <w:sz w:val="20"/>
                <w:szCs w:val="20"/>
              </w:rPr>
            </w:pPr>
            <w:r w:rsidRPr="00027357">
              <w:rPr>
                <w:b/>
                <w:sz w:val="20"/>
                <w:szCs w:val="20"/>
              </w:rPr>
              <w:t>N-Q.2</w:t>
            </w:r>
          </w:p>
          <w:p w:rsidR="00EF1142" w:rsidRPr="009629D0" w:rsidRDefault="00027357" w:rsidP="009629D0">
            <w:pPr>
              <w:spacing w:after="0" w:line="240" w:lineRule="auto"/>
              <w:rPr>
                <w:b/>
                <w:sz w:val="20"/>
                <w:szCs w:val="20"/>
              </w:rPr>
            </w:pPr>
            <w:r w:rsidRPr="00027357">
              <w:rPr>
                <w:b/>
                <w:sz w:val="20"/>
                <w:szCs w:val="20"/>
              </w:rPr>
              <w:t>N-Q.3</w:t>
            </w:r>
          </w:p>
        </w:tc>
        <w:tc>
          <w:tcPr>
            <w:tcW w:w="1295" w:type="dxa"/>
            <w:shd w:val="clear" w:color="auto" w:fill="auto"/>
          </w:tcPr>
          <w:p w:rsidR="00EF1142" w:rsidRDefault="0014321B" w:rsidP="0014321B">
            <w:pPr>
              <w:spacing w:after="0" w:line="240" w:lineRule="auto"/>
              <w:jc w:val="center"/>
              <w:rPr>
                <w:b/>
                <w:lang w:val="fr-FR"/>
              </w:rPr>
            </w:pPr>
            <w:r w:rsidRPr="00653359">
              <w:rPr>
                <w:rFonts w:asciiTheme="minorHAnsi" w:hAnsiTheme="minorHAnsi" w:cstheme="minorHAnsi"/>
                <w:b/>
                <w:bCs/>
              </w:rPr>
              <w:lastRenderedPageBreak/>
              <w:t>Understands tools, strategies, and systems used to</w:t>
            </w:r>
            <w:r>
              <w:rPr>
                <w:rFonts w:cstheme="minorHAnsi"/>
                <w:b/>
                <w:bCs/>
              </w:rPr>
              <w:t xml:space="preserve"> </w:t>
            </w:r>
            <w:r w:rsidRPr="00653359">
              <w:rPr>
                <w:rFonts w:asciiTheme="minorHAnsi" w:hAnsiTheme="minorHAnsi" w:cstheme="minorHAnsi"/>
                <w:b/>
                <w:bCs/>
              </w:rPr>
              <w:t>maintain, monitor, control, and plan the use of financial resources</w:t>
            </w:r>
            <w:r>
              <w:rPr>
                <w:b/>
                <w:lang w:val="fr-FR"/>
              </w:rPr>
              <w:t>.</w:t>
            </w:r>
          </w:p>
          <w:p w:rsidR="0014321B" w:rsidRDefault="0014321B" w:rsidP="0014321B">
            <w:pPr>
              <w:spacing w:after="0" w:line="240" w:lineRule="auto"/>
              <w:jc w:val="center"/>
              <w:rPr>
                <w:b/>
                <w:lang w:val="fr-FR"/>
              </w:rPr>
            </w:pPr>
          </w:p>
          <w:p w:rsidR="0014321B" w:rsidRDefault="0014321B" w:rsidP="0014321B">
            <w:pPr>
              <w:spacing w:after="0" w:line="240" w:lineRule="auto"/>
              <w:jc w:val="center"/>
              <w:rPr>
                <w:b/>
                <w:lang w:val="fr-FR"/>
              </w:rPr>
            </w:pPr>
            <w:r w:rsidRPr="00653359">
              <w:rPr>
                <w:rFonts w:asciiTheme="minorHAnsi" w:hAnsiTheme="minorHAnsi" w:cstheme="minorHAnsi"/>
                <w:b/>
                <w:bCs/>
              </w:rPr>
              <w:t>Understands the processes and systems implemented to</w:t>
            </w:r>
            <w:r>
              <w:rPr>
                <w:rFonts w:cstheme="minorHAnsi"/>
                <w:b/>
                <w:bCs/>
              </w:rPr>
              <w:t xml:space="preserve"> </w:t>
            </w:r>
            <w:r w:rsidRPr="00653359">
              <w:rPr>
                <w:rFonts w:asciiTheme="minorHAnsi" w:hAnsiTheme="minorHAnsi" w:cstheme="minorHAnsi"/>
                <w:b/>
                <w:bCs/>
              </w:rPr>
              <w:t>monitor, plan, and control the day-to-day activities required for continued business</w:t>
            </w:r>
            <w:r>
              <w:rPr>
                <w:rFonts w:cstheme="minorHAnsi"/>
                <w:b/>
                <w:bCs/>
              </w:rPr>
              <w:t xml:space="preserve"> </w:t>
            </w:r>
            <w:r w:rsidRPr="00653359">
              <w:rPr>
                <w:rFonts w:asciiTheme="minorHAnsi" w:hAnsiTheme="minorHAnsi" w:cstheme="minorHAnsi"/>
                <w:b/>
                <w:bCs/>
              </w:rPr>
              <w:t>functioning</w:t>
            </w:r>
            <w:r>
              <w:rPr>
                <w:rFonts w:asciiTheme="minorHAnsi" w:hAnsiTheme="minorHAnsi" w:cstheme="minorHAnsi"/>
                <w:b/>
                <w:bCs/>
              </w:rPr>
              <w:t>.</w:t>
            </w:r>
          </w:p>
        </w:tc>
        <w:tc>
          <w:tcPr>
            <w:tcW w:w="790" w:type="dxa"/>
            <w:shd w:val="clear" w:color="auto" w:fill="auto"/>
          </w:tcPr>
          <w:p w:rsidR="00EF1142" w:rsidRPr="003B76EF" w:rsidRDefault="00EF1142" w:rsidP="005A0F5D">
            <w:pPr>
              <w:spacing w:after="0" w:line="240" w:lineRule="auto"/>
              <w:jc w:val="center"/>
              <w:rPr>
                <w:b/>
              </w:rPr>
            </w:pPr>
            <w:r>
              <w:rPr>
                <w:b/>
              </w:rPr>
              <w:t>2</w:t>
            </w:r>
          </w:p>
        </w:tc>
      </w:tr>
      <w:tr w:rsidR="00A1053B" w:rsidTr="00A1053B">
        <w:trPr>
          <w:trHeight w:val="466"/>
        </w:trPr>
        <w:tc>
          <w:tcPr>
            <w:tcW w:w="4619" w:type="dxa"/>
            <w:gridSpan w:val="2"/>
          </w:tcPr>
          <w:p w:rsidR="00EF1142" w:rsidRPr="00EF1142" w:rsidRDefault="00EF1142" w:rsidP="00EF1142">
            <w:pPr>
              <w:numPr>
                <w:ilvl w:val="0"/>
                <w:numId w:val="20"/>
              </w:numPr>
              <w:spacing w:after="0" w:line="240" w:lineRule="auto"/>
              <w:rPr>
                <w:rFonts w:cs="Calibri"/>
              </w:rPr>
            </w:pPr>
            <w:r w:rsidRPr="00EF1142">
              <w:rPr>
                <w:rFonts w:cs="Calibri"/>
              </w:rPr>
              <w:lastRenderedPageBreak/>
              <w:t>Describe how to benchmark a firm’s position against industry standards</w:t>
            </w:r>
          </w:p>
          <w:p w:rsidR="00EF1142" w:rsidRPr="00EF1142" w:rsidRDefault="00EF1142" w:rsidP="0080447A">
            <w:pPr>
              <w:tabs>
                <w:tab w:val="left" w:pos="220"/>
              </w:tabs>
              <w:spacing w:after="0" w:line="240" w:lineRule="auto"/>
              <w:ind w:left="360"/>
              <w:rPr>
                <w:rFonts w:ascii="Times New Roman" w:hAnsi="Times New Roman"/>
              </w:rPr>
            </w:pPr>
          </w:p>
        </w:tc>
        <w:tc>
          <w:tcPr>
            <w:tcW w:w="2723" w:type="dxa"/>
            <w:gridSpan w:val="2"/>
          </w:tcPr>
          <w:p w:rsidR="00EF1142" w:rsidRPr="00C44E14" w:rsidRDefault="00EF1142" w:rsidP="005A0F5D">
            <w:pPr>
              <w:spacing w:after="0" w:line="240" w:lineRule="auto"/>
              <w:rPr>
                <w:b/>
              </w:rPr>
            </w:pPr>
          </w:p>
        </w:tc>
        <w:tc>
          <w:tcPr>
            <w:tcW w:w="1794" w:type="dxa"/>
            <w:shd w:val="clear" w:color="auto" w:fill="auto"/>
          </w:tcPr>
          <w:p w:rsidR="00EF1142" w:rsidRDefault="00EF1142" w:rsidP="00EF1142">
            <w:pPr>
              <w:spacing w:after="0" w:line="240" w:lineRule="auto"/>
              <w:jc w:val="center"/>
              <w:rPr>
                <w:b/>
                <w:lang w:val="fr-FR"/>
              </w:rPr>
            </w:pPr>
            <w:r>
              <w:rPr>
                <w:b/>
                <w:lang w:val="fr-FR"/>
              </w:rPr>
              <w:t>Management X.A.4.2</w:t>
            </w:r>
          </w:p>
          <w:p w:rsidR="00EF1142" w:rsidRPr="00C44E14" w:rsidRDefault="00EF1142" w:rsidP="005A0F5D">
            <w:pPr>
              <w:spacing w:after="0" w:line="240" w:lineRule="auto"/>
              <w:rPr>
                <w:b/>
              </w:rPr>
            </w:pPr>
          </w:p>
        </w:tc>
        <w:tc>
          <w:tcPr>
            <w:tcW w:w="1955" w:type="dxa"/>
            <w:shd w:val="clear" w:color="auto" w:fill="auto"/>
          </w:tcPr>
          <w:p w:rsidR="00027357" w:rsidRDefault="00027357" w:rsidP="00027357">
            <w:pPr>
              <w:spacing w:after="0" w:line="240" w:lineRule="auto"/>
              <w:rPr>
                <w:b/>
                <w:sz w:val="20"/>
                <w:szCs w:val="20"/>
              </w:rPr>
            </w:pPr>
            <w:r>
              <w:rPr>
                <w:b/>
                <w:sz w:val="20"/>
                <w:szCs w:val="20"/>
              </w:rPr>
              <w:t>SL.11-12.1.a</w:t>
            </w:r>
          </w:p>
          <w:p w:rsidR="00027357" w:rsidRDefault="00027357" w:rsidP="00027357">
            <w:pPr>
              <w:spacing w:after="0" w:line="240" w:lineRule="auto"/>
              <w:rPr>
                <w:b/>
                <w:sz w:val="20"/>
                <w:szCs w:val="20"/>
              </w:rPr>
            </w:pPr>
            <w:r>
              <w:rPr>
                <w:b/>
                <w:sz w:val="20"/>
                <w:szCs w:val="20"/>
              </w:rPr>
              <w:t>SL.11-12.4</w:t>
            </w:r>
          </w:p>
          <w:p w:rsidR="00B455B3" w:rsidRDefault="00B455B3" w:rsidP="00B455B3">
            <w:pPr>
              <w:spacing w:after="0" w:line="240" w:lineRule="auto"/>
              <w:rPr>
                <w:b/>
                <w:sz w:val="20"/>
                <w:szCs w:val="20"/>
              </w:rPr>
            </w:pPr>
            <w:r>
              <w:rPr>
                <w:b/>
                <w:sz w:val="20"/>
                <w:szCs w:val="20"/>
              </w:rPr>
              <w:t>L.11-12.1</w:t>
            </w:r>
          </w:p>
          <w:p w:rsidR="00B455B3" w:rsidRDefault="00B455B3" w:rsidP="00B455B3">
            <w:pPr>
              <w:spacing w:after="0" w:line="240" w:lineRule="auto"/>
              <w:rPr>
                <w:b/>
                <w:sz w:val="20"/>
                <w:szCs w:val="20"/>
              </w:rPr>
            </w:pPr>
            <w:r>
              <w:rPr>
                <w:b/>
                <w:sz w:val="20"/>
                <w:szCs w:val="20"/>
              </w:rPr>
              <w:t>L.11-12.3</w:t>
            </w:r>
          </w:p>
          <w:p w:rsidR="00B455B3" w:rsidRDefault="00B455B3" w:rsidP="00B455B3">
            <w:pPr>
              <w:spacing w:after="0" w:line="240" w:lineRule="auto"/>
              <w:rPr>
                <w:b/>
                <w:sz w:val="20"/>
                <w:szCs w:val="20"/>
              </w:rPr>
            </w:pPr>
            <w:r>
              <w:rPr>
                <w:b/>
                <w:sz w:val="20"/>
                <w:szCs w:val="20"/>
              </w:rPr>
              <w:t>L.11-12.5</w:t>
            </w:r>
          </w:p>
          <w:p w:rsidR="00B455B3" w:rsidRDefault="00B455B3" w:rsidP="00B455B3">
            <w:pPr>
              <w:spacing w:after="0" w:line="240" w:lineRule="auto"/>
              <w:rPr>
                <w:b/>
                <w:sz w:val="20"/>
                <w:szCs w:val="20"/>
              </w:rPr>
            </w:pPr>
            <w:r>
              <w:rPr>
                <w:b/>
                <w:sz w:val="20"/>
                <w:szCs w:val="20"/>
              </w:rPr>
              <w:t>L.11-12.6</w:t>
            </w:r>
          </w:p>
          <w:p w:rsidR="00B455B3" w:rsidRPr="00027357" w:rsidRDefault="00B455B3" w:rsidP="00B455B3">
            <w:pPr>
              <w:spacing w:after="0" w:line="240" w:lineRule="auto"/>
              <w:rPr>
                <w:b/>
                <w:sz w:val="20"/>
                <w:szCs w:val="20"/>
              </w:rPr>
            </w:pPr>
            <w:r w:rsidRPr="00027357">
              <w:rPr>
                <w:b/>
                <w:sz w:val="20"/>
                <w:szCs w:val="20"/>
              </w:rPr>
              <w:t>S-MD.5.a</w:t>
            </w:r>
          </w:p>
          <w:p w:rsidR="00B455B3" w:rsidRPr="00027357" w:rsidRDefault="00B455B3" w:rsidP="00B455B3">
            <w:pPr>
              <w:spacing w:after="0" w:line="240" w:lineRule="auto"/>
              <w:rPr>
                <w:b/>
                <w:sz w:val="20"/>
                <w:szCs w:val="20"/>
              </w:rPr>
            </w:pPr>
            <w:r w:rsidRPr="00027357">
              <w:rPr>
                <w:b/>
                <w:sz w:val="20"/>
                <w:szCs w:val="20"/>
              </w:rPr>
              <w:t>S-MD.5.b</w:t>
            </w:r>
          </w:p>
          <w:p w:rsidR="00B455B3" w:rsidRPr="00027357" w:rsidRDefault="00B455B3" w:rsidP="00B455B3">
            <w:pPr>
              <w:spacing w:after="0" w:line="240" w:lineRule="auto"/>
              <w:rPr>
                <w:b/>
                <w:sz w:val="20"/>
                <w:szCs w:val="20"/>
              </w:rPr>
            </w:pPr>
            <w:r w:rsidRPr="00027357">
              <w:rPr>
                <w:b/>
                <w:sz w:val="20"/>
                <w:szCs w:val="20"/>
              </w:rPr>
              <w:t>S-MD.6</w:t>
            </w:r>
          </w:p>
          <w:p w:rsidR="00B455B3" w:rsidRDefault="00B455B3" w:rsidP="00B455B3">
            <w:pPr>
              <w:spacing w:after="0" w:line="240" w:lineRule="auto"/>
              <w:rPr>
                <w:b/>
                <w:sz w:val="20"/>
                <w:szCs w:val="20"/>
              </w:rPr>
            </w:pPr>
            <w:r w:rsidRPr="00027357">
              <w:rPr>
                <w:b/>
                <w:sz w:val="20"/>
                <w:szCs w:val="20"/>
              </w:rPr>
              <w:t>S-MD.7</w:t>
            </w:r>
          </w:p>
          <w:p w:rsidR="00B455B3" w:rsidRDefault="00B455B3" w:rsidP="00B455B3">
            <w:pPr>
              <w:spacing w:after="0" w:line="240" w:lineRule="auto"/>
              <w:rPr>
                <w:b/>
                <w:sz w:val="20"/>
                <w:szCs w:val="20"/>
              </w:rPr>
            </w:pPr>
            <w:r>
              <w:rPr>
                <w:b/>
                <w:sz w:val="20"/>
                <w:szCs w:val="20"/>
              </w:rPr>
              <w:t>S-IC.1</w:t>
            </w:r>
          </w:p>
          <w:p w:rsidR="00B455B3" w:rsidRPr="00027357" w:rsidRDefault="00B455B3" w:rsidP="00B455B3">
            <w:pPr>
              <w:spacing w:after="0" w:line="240" w:lineRule="auto"/>
              <w:rPr>
                <w:b/>
                <w:sz w:val="20"/>
                <w:szCs w:val="20"/>
              </w:rPr>
            </w:pPr>
            <w:r>
              <w:rPr>
                <w:b/>
                <w:sz w:val="20"/>
                <w:szCs w:val="20"/>
              </w:rPr>
              <w:t>S-IC.2</w:t>
            </w:r>
          </w:p>
          <w:p w:rsidR="00B455B3" w:rsidRPr="00027357" w:rsidRDefault="00B455B3" w:rsidP="00B455B3">
            <w:pPr>
              <w:spacing w:after="0" w:line="240" w:lineRule="auto"/>
              <w:rPr>
                <w:b/>
                <w:sz w:val="20"/>
                <w:szCs w:val="20"/>
              </w:rPr>
            </w:pPr>
            <w:r w:rsidRPr="00027357">
              <w:rPr>
                <w:b/>
                <w:sz w:val="20"/>
                <w:szCs w:val="20"/>
              </w:rPr>
              <w:t>N-Q.1</w:t>
            </w:r>
          </w:p>
          <w:p w:rsidR="00B455B3" w:rsidRPr="00027357" w:rsidRDefault="00B455B3" w:rsidP="00B455B3">
            <w:pPr>
              <w:spacing w:after="0" w:line="240" w:lineRule="auto"/>
              <w:rPr>
                <w:b/>
                <w:sz w:val="20"/>
                <w:szCs w:val="20"/>
              </w:rPr>
            </w:pPr>
            <w:r w:rsidRPr="00027357">
              <w:rPr>
                <w:b/>
                <w:sz w:val="20"/>
                <w:szCs w:val="20"/>
              </w:rPr>
              <w:t>N-Q.2</w:t>
            </w:r>
          </w:p>
          <w:p w:rsidR="00EF1142" w:rsidRPr="007D6826" w:rsidRDefault="00B455B3" w:rsidP="00B455B3">
            <w:pPr>
              <w:spacing w:after="0" w:line="240" w:lineRule="auto"/>
              <w:rPr>
                <w:b/>
                <w:lang w:val="fr-FR"/>
              </w:rPr>
            </w:pPr>
            <w:r w:rsidRPr="00027357">
              <w:rPr>
                <w:b/>
                <w:sz w:val="20"/>
                <w:szCs w:val="20"/>
              </w:rPr>
              <w:t>N-Q.3</w:t>
            </w:r>
          </w:p>
        </w:tc>
        <w:tc>
          <w:tcPr>
            <w:tcW w:w="1295" w:type="dxa"/>
            <w:shd w:val="clear" w:color="auto" w:fill="auto"/>
          </w:tcPr>
          <w:p w:rsidR="00EF1142" w:rsidRDefault="0014321B" w:rsidP="0014321B">
            <w:pPr>
              <w:spacing w:after="0" w:line="240" w:lineRule="auto"/>
              <w:jc w:val="center"/>
              <w:rPr>
                <w:b/>
                <w:lang w:val="de-DE"/>
              </w:rPr>
            </w:pPr>
            <w:r w:rsidRPr="00653359">
              <w:rPr>
                <w:rFonts w:asciiTheme="minorHAnsi" w:hAnsiTheme="minorHAnsi" w:cstheme="minorHAnsi"/>
                <w:b/>
                <w:bCs/>
              </w:rPr>
              <w:t>Understands tools, techniques, and systems that affect a</w:t>
            </w:r>
            <w:r>
              <w:rPr>
                <w:rFonts w:cstheme="minorHAnsi"/>
                <w:b/>
                <w:bCs/>
              </w:rPr>
              <w:t xml:space="preserve"> </w:t>
            </w:r>
            <w:r w:rsidRPr="00653359">
              <w:rPr>
                <w:rFonts w:asciiTheme="minorHAnsi" w:hAnsiTheme="minorHAnsi" w:cstheme="minorHAnsi"/>
                <w:b/>
                <w:bCs/>
              </w:rPr>
              <w:t>business’s ability to plan, control, and organize an organization/department</w:t>
            </w:r>
            <w:r>
              <w:rPr>
                <w:b/>
                <w:lang w:val="de-DE"/>
              </w:rPr>
              <w:t>.</w:t>
            </w:r>
          </w:p>
          <w:p w:rsidR="0014321B" w:rsidRDefault="0014321B" w:rsidP="0014321B">
            <w:pPr>
              <w:spacing w:after="0" w:line="240" w:lineRule="auto"/>
              <w:jc w:val="center"/>
              <w:rPr>
                <w:b/>
                <w:lang w:val="de-DE"/>
              </w:rPr>
            </w:pPr>
          </w:p>
          <w:p w:rsidR="0014321B" w:rsidRPr="00D2310B" w:rsidRDefault="0014321B" w:rsidP="0014321B">
            <w:pPr>
              <w:spacing w:after="0" w:line="240" w:lineRule="auto"/>
              <w:jc w:val="center"/>
              <w:rPr>
                <w:b/>
                <w:lang w:val="de-DE"/>
              </w:rPr>
            </w:pPr>
            <w:r w:rsidRPr="00653359">
              <w:rPr>
                <w:rFonts w:asciiTheme="minorHAnsi" w:hAnsiTheme="minorHAnsi" w:cstheme="minorHAnsi"/>
                <w:b/>
                <w:bCs/>
              </w:rPr>
              <w:t>Understands the concepts, systems, and tools needed to</w:t>
            </w:r>
            <w:r>
              <w:rPr>
                <w:rFonts w:cstheme="minorHAnsi"/>
                <w:b/>
                <w:bCs/>
              </w:rPr>
              <w:t xml:space="preserve"> </w:t>
            </w:r>
            <w:r w:rsidRPr="00653359">
              <w:rPr>
                <w:rFonts w:asciiTheme="minorHAnsi" w:hAnsiTheme="minorHAnsi" w:cstheme="minorHAnsi"/>
                <w:b/>
                <w:bCs/>
              </w:rPr>
              <w:t>gather, access, synthesize, evaluate, and disseminate information for use in making business</w:t>
            </w:r>
            <w:r>
              <w:rPr>
                <w:rFonts w:cstheme="minorHAnsi"/>
                <w:b/>
                <w:bCs/>
              </w:rPr>
              <w:t xml:space="preserve"> </w:t>
            </w:r>
            <w:r w:rsidRPr="00653359">
              <w:rPr>
                <w:rFonts w:asciiTheme="minorHAnsi" w:hAnsiTheme="minorHAnsi" w:cstheme="minorHAnsi"/>
                <w:b/>
                <w:bCs/>
              </w:rPr>
              <w:t>decisions</w:t>
            </w:r>
            <w:r>
              <w:rPr>
                <w:rFonts w:asciiTheme="minorHAnsi" w:hAnsiTheme="minorHAnsi" w:cstheme="minorHAnsi"/>
                <w:b/>
                <w:bCs/>
              </w:rPr>
              <w:t>.</w:t>
            </w:r>
          </w:p>
        </w:tc>
        <w:tc>
          <w:tcPr>
            <w:tcW w:w="790" w:type="dxa"/>
            <w:shd w:val="clear" w:color="auto" w:fill="auto"/>
          </w:tcPr>
          <w:p w:rsidR="00EF1142" w:rsidRPr="003B76EF" w:rsidRDefault="00EF1142" w:rsidP="005A0F5D">
            <w:pPr>
              <w:spacing w:after="0" w:line="240" w:lineRule="auto"/>
              <w:jc w:val="center"/>
              <w:rPr>
                <w:b/>
              </w:rPr>
            </w:pPr>
            <w:r>
              <w:rPr>
                <w:b/>
              </w:rPr>
              <w:t>2</w:t>
            </w:r>
          </w:p>
        </w:tc>
      </w:tr>
      <w:tr w:rsidR="00A1053B" w:rsidTr="00A1053B">
        <w:trPr>
          <w:trHeight w:val="466"/>
        </w:trPr>
        <w:tc>
          <w:tcPr>
            <w:tcW w:w="4619" w:type="dxa"/>
            <w:gridSpan w:val="2"/>
          </w:tcPr>
          <w:p w:rsidR="00EF1142" w:rsidRPr="00EF1142" w:rsidRDefault="00EF1142" w:rsidP="00EF1142">
            <w:pPr>
              <w:pStyle w:val="ListParagraph"/>
              <w:numPr>
                <w:ilvl w:val="0"/>
                <w:numId w:val="20"/>
              </w:numPr>
              <w:tabs>
                <w:tab w:val="left" w:pos="220"/>
              </w:tabs>
              <w:spacing w:after="0" w:line="240" w:lineRule="auto"/>
              <w:rPr>
                <w:rFonts w:ascii="Times New Roman" w:hAnsi="Times New Roman"/>
              </w:rPr>
            </w:pPr>
            <w:r w:rsidRPr="00EF1142">
              <w:rPr>
                <w:rFonts w:cs="Calibri"/>
              </w:rPr>
              <w:t>Define risk management and identify risks to businesses</w:t>
            </w:r>
          </w:p>
        </w:tc>
        <w:tc>
          <w:tcPr>
            <w:tcW w:w="2723" w:type="dxa"/>
            <w:gridSpan w:val="2"/>
          </w:tcPr>
          <w:p w:rsidR="00EF1142" w:rsidRPr="00C44E14" w:rsidRDefault="00EF1142" w:rsidP="005A0F5D">
            <w:pPr>
              <w:spacing w:after="0" w:line="240" w:lineRule="auto"/>
              <w:rPr>
                <w:b/>
              </w:rPr>
            </w:pPr>
          </w:p>
        </w:tc>
        <w:tc>
          <w:tcPr>
            <w:tcW w:w="1794" w:type="dxa"/>
            <w:shd w:val="clear" w:color="auto" w:fill="auto"/>
          </w:tcPr>
          <w:p w:rsidR="00EF1142" w:rsidRDefault="00EF1142" w:rsidP="00EF1142">
            <w:pPr>
              <w:spacing w:after="0" w:line="240" w:lineRule="auto"/>
              <w:jc w:val="center"/>
              <w:rPr>
                <w:b/>
                <w:lang w:val="fr-FR"/>
              </w:rPr>
            </w:pPr>
            <w:r>
              <w:rPr>
                <w:b/>
                <w:lang w:val="fr-FR"/>
              </w:rPr>
              <w:t>Management X.C.3.1</w:t>
            </w:r>
          </w:p>
          <w:p w:rsidR="00EF1142" w:rsidRPr="00D2310B" w:rsidRDefault="00EF1142" w:rsidP="00EF1142">
            <w:pPr>
              <w:spacing w:after="0" w:line="240" w:lineRule="auto"/>
              <w:jc w:val="center"/>
              <w:rPr>
                <w:b/>
                <w:lang w:val="fr-FR"/>
              </w:rPr>
            </w:pPr>
            <w:r w:rsidRPr="007D6826">
              <w:rPr>
                <w:b/>
                <w:lang w:val="fr-FR"/>
              </w:rPr>
              <w:t>Management</w:t>
            </w:r>
            <w:r>
              <w:rPr>
                <w:b/>
                <w:lang w:val="fr-FR"/>
              </w:rPr>
              <w:t xml:space="preserve"> X.C.4.1</w:t>
            </w:r>
          </w:p>
        </w:tc>
        <w:tc>
          <w:tcPr>
            <w:tcW w:w="1955" w:type="dxa"/>
            <w:shd w:val="clear" w:color="auto" w:fill="auto"/>
          </w:tcPr>
          <w:p w:rsidR="00027357" w:rsidRDefault="00027357" w:rsidP="00027357">
            <w:pPr>
              <w:spacing w:after="0" w:line="240" w:lineRule="auto"/>
              <w:rPr>
                <w:b/>
                <w:sz w:val="20"/>
                <w:szCs w:val="20"/>
              </w:rPr>
            </w:pPr>
            <w:r>
              <w:rPr>
                <w:b/>
                <w:sz w:val="20"/>
                <w:szCs w:val="20"/>
              </w:rPr>
              <w:t>SL.11-12.1.a</w:t>
            </w:r>
          </w:p>
          <w:p w:rsidR="00027357" w:rsidRDefault="00027357" w:rsidP="00027357">
            <w:pPr>
              <w:spacing w:after="0" w:line="240" w:lineRule="auto"/>
              <w:rPr>
                <w:b/>
                <w:sz w:val="20"/>
                <w:szCs w:val="20"/>
              </w:rPr>
            </w:pPr>
            <w:r>
              <w:rPr>
                <w:b/>
                <w:sz w:val="20"/>
                <w:szCs w:val="20"/>
              </w:rPr>
              <w:t>SL.11-12.4</w:t>
            </w:r>
          </w:p>
          <w:p w:rsidR="00B455B3" w:rsidRDefault="00B455B3" w:rsidP="00B455B3">
            <w:pPr>
              <w:spacing w:after="0" w:line="240" w:lineRule="auto"/>
              <w:rPr>
                <w:b/>
                <w:sz w:val="20"/>
                <w:szCs w:val="20"/>
              </w:rPr>
            </w:pPr>
            <w:r>
              <w:rPr>
                <w:b/>
                <w:sz w:val="20"/>
                <w:szCs w:val="20"/>
              </w:rPr>
              <w:t>L.11-12.1</w:t>
            </w:r>
          </w:p>
          <w:p w:rsidR="00B455B3" w:rsidRDefault="00B455B3" w:rsidP="00B455B3">
            <w:pPr>
              <w:spacing w:after="0" w:line="240" w:lineRule="auto"/>
              <w:rPr>
                <w:b/>
                <w:sz w:val="20"/>
                <w:szCs w:val="20"/>
              </w:rPr>
            </w:pPr>
            <w:r>
              <w:rPr>
                <w:b/>
                <w:sz w:val="20"/>
                <w:szCs w:val="20"/>
              </w:rPr>
              <w:t>L.11-12.3</w:t>
            </w:r>
          </w:p>
          <w:p w:rsidR="00B455B3" w:rsidRDefault="00B455B3" w:rsidP="00B455B3">
            <w:pPr>
              <w:spacing w:after="0" w:line="240" w:lineRule="auto"/>
              <w:rPr>
                <w:b/>
                <w:sz w:val="20"/>
                <w:szCs w:val="20"/>
              </w:rPr>
            </w:pPr>
            <w:r>
              <w:rPr>
                <w:b/>
                <w:sz w:val="20"/>
                <w:szCs w:val="20"/>
              </w:rPr>
              <w:t>L.11-12.5</w:t>
            </w:r>
          </w:p>
          <w:p w:rsidR="00B455B3" w:rsidRDefault="00B455B3" w:rsidP="00B455B3">
            <w:pPr>
              <w:spacing w:after="0" w:line="240" w:lineRule="auto"/>
              <w:rPr>
                <w:b/>
                <w:sz w:val="20"/>
                <w:szCs w:val="20"/>
              </w:rPr>
            </w:pPr>
            <w:r>
              <w:rPr>
                <w:b/>
                <w:sz w:val="20"/>
                <w:szCs w:val="20"/>
              </w:rPr>
              <w:t>L.11-12.6</w:t>
            </w:r>
          </w:p>
          <w:p w:rsidR="00B455B3" w:rsidRPr="00027357" w:rsidRDefault="00B455B3" w:rsidP="00B455B3">
            <w:pPr>
              <w:spacing w:after="0" w:line="240" w:lineRule="auto"/>
              <w:rPr>
                <w:b/>
                <w:sz w:val="20"/>
                <w:szCs w:val="20"/>
              </w:rPr>
            </w:pPr>
            <w:r w:rsidRPr="00027357">
              <w:rPr>
                <w:b/>
                <w:sz w:val="20"/>
                <w:szCs w:val="20"/>
              </w:rPr>
              <w:t>S-MD.5.a</w:t>
            </w:r>
          </w:p>
          <w:p w:rsidR="00B455B3" w:rsidRPr="00027357" w:rsidRDefault="00B455B3" w:rsidP="00B455B3">
            <w:pPr>
              <w:spacing w:after="0" w:line="240" w:lineRule="auto"/>
              <w:rPr>
                <w:b/>
                <w:sz w:val="20"/>
                <w:szCs w:val="20"/>
              </w:rPr>
            </w:pPr>
            <w:r w:rsidRPr="00027357">
              <w:rPr>
                <w:b/>
                <w:sz w:val="20"/>
                <w:szCs w:val="20"/>
              </w:rPr>
              <w:t>S-MD.5.b</w:t>
            </w:r>
          </w:p>
          <w:p w:rsidR="00B455B3" w:rsidRPr="00027357" w:rsidRDefault="00B455B3" w:rsidP="00B455B3">
            <w:pPr>
              <w:spacing w:after="0" w:line="240" w:lineRule="auto"/>
              <w:rPr>
                <w:b/>
                <w:sz w:val="20"/>
                <w:szCs w:val="20"/>
              </w:rPr>
            </w:pPr>
            <w:r w:rsidRPr="00027357">
              <w:rPr>
                <w:b/>
                <w:sz w:val="20"/>
                <w:szCs w:val="20"/>
              </w:rPr>
              <w:t>S-MD.6</w:t>
            </w:r>
          </w:p>
          <w:p w:rsidR="00B455B3" w:rsidRDefault="00B455B3" w:rsidP="00B455B3">
            <w:pPr>
              <w:spacing w:after="0" w:line="240" w:lineRule="auto"/>
              <w:rPr>
                <w:b/>
                <w:sz w:val="20"/>
                <w:szCs w:val="20"/>
              </w:rPr>
            </w:pPr>
            <w:r w:rsidRPr="00027357">
              <w:rPr>
                <w:b/>
                <w:sz w:val="20"/>
                <w:szCs w:val="20"/>
              </w:rPr>
              <w:t>S-MD.7</w:t>
            </w:r>
          </w:p>
          <w:p w:rsidR="00B455B3" w:rsidRPr="00027357" w:rsidRDefault="00B455B3" w:rsidP="00B455B3">
            <w:pPr>
              <w:spacing w:after="0" w:line="240" w:lineRule="auto"/>
              <w:rPr>
                <w:b/>
                <w:sz w:val="20"/>
                <w:szCs w:val="20"/>
              </w:rPr>
            </w:pPr>
            <w:r w:rsidRPr="00027357">
              <w:rPr>
                <w:b/>
                <w:sz w:val="20"/>
                <w:szCs w:val="20"/>
              </w:rPr>
              <w:t>N-Q.1</w:t>
            </w:r>
          </w:p>
          <w:p w:rsidR="00B455B3" w:rsidRPr="00027357" w:rsidRDefault="00B455B3" w:rsidP="00B455B3">
            <w:pPr>
              <w:spacing w:after="0" w:line="240" w:lineRule="auto"/>
              <w:rPr>
                <w:b/>
                <w:sz w:val="20"/>
                <w:szCs w:val="20"/>
              </w:rPr>
            </w:pPr>
            <w:r w:rsidRPr="00027357">
              <w:rPr>
                <w:b/>
                <w:sz w:val="20"/>
                <w:szCs w:val="20"/>
              </w:rPr>
              <w:t>N-Q.2</w:t>
            </w:r>
          </w:p>
          <w:p w:rsidR="00EF1142" w:rsidRPr="007D6826" w:rsidRDefault="00B455B3" w:rsidP="00B455B3">
            <w:pPr>
              <w:spacing w:after="0" w:line="240" w:lineRule="auto"/>
              <w:rPr>
                <w:b/>
                <w:lang w:val="fr-FR"/>
              </w:rPr>
            </w:pPr>
            <w:r w:rsidRPr="00027357">
              <w:rPr>
                <w:b/>
                <w:sz w:val="20"/>
                <w:szCs w:val="20"/>
              </w:rPr>
              <w:t>N-Q.3</w:t>
            </w:r>
          </w:p>
        </w:tc>
        <w:tc>
          <w:tcPr>
            <w:tcW w:w="1295" w:type="dxa"/>
            <w:shd w:val="clear" w:color="auto" w:fill="auto"/>
          </w:tcPr>
          <w:p w:rsidR="00EF1142" w:rsidRPr="00D2310B" w:rsidRDefault="0014321B" w:rsidP="0014321B">
            <w:pPr>
              <w:spacing w:after="0" w:line="240" w:lineRule="auto"/>
              <w:jc w:val="center"/>
              <w:rPr>
                <w:b/>
                <w:lang w:val="it-IT"/>
              </w:rPr>
            </w:pPr>
            <w:r w:rsidRPr="00653359">
              <w:rPr>
                <w:rFonts w:asciiTheme="minorHAnsi" w:hAnsiTheme="minorHAnsi" w:cstheme="minorHAnsi"/>
                <w:b/>
                <w:bCs/>
              </w:rPr>
              <w:t>Understands tools, strategies, and systems used to</w:t>
            </w:r>
            <w:r>
              <w:rPr>
                <w:rFonts w:cstheme="minorHAnsi"/>
                <w:b/>
                <w:bCs/>
              </w:rPr>
              <w:t xml:space="preserve"> </w:t>
            </w:r>
            <w:r w:rsidRPr="00653359">
              <w:rPr>
                <w:rFonts w:asciiTheme="minorHAnsi" w:hAnsiTheme="minorHAnsi" w:cstheme="minorHAnsi"/>
                <w:b/>
                <w:bCs/>
              </w:rPr>
              <w:t>maintain, monitor, control, and plan the use of financial resources</w:t>
            </w:r>
            <w:r>
              <w:rPr>
                <w:b/>
                <w:lang w:val="it-IT"/>
              </w:rPr>
              <w:t>.</w:t>
            </w:r>
          </w:p>
        </w:tc>
        <w:tc>
          <w:tcPr>
            <w:tcW w:w="790" w:type="dxa"/>
            <w:shd w:val="clear" w:color="auto" w:fill="auto"/>
          </w:tcPr>
          <w:p w:rsidR="00EF1142" w:rsidRPr="003B76EF" w:rsidRDefault="00EF1142" w:rsidP="005A0F5D">
            <w:pPr>
              <w:spacing w:after="0" w:line="240" w:lineRule="auto"/>
              <w:jc w:val="center"/>
              <w:rPr>
                <w:b/>
              </w:rPr>
            </w:pPr>
            <w:r>
              <w:rPr>
                <w:b/>
              </w:rPr>
              <w:t>2</w:t>
            </w:r>
          </w:p>
        </w:tc>
      </w:tr>
      <w:tr w:rsidR="000F12AC" w:rsidTr="00C44E14">
        <w:trPr>
          <w:trHeight w:val="466"/>
        </w:trPr>
        <w:tc>
          <w:tcPr>
            <w:tcW w:w="13176" w:type="dxa"/>
            <w:gridSpan w:val="8"/>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366003" w:rsidRPr="00C44E14" w:rsidRDefault="00366003" w:rsidP="00C44E14">
            <w:pPr>
              <w:spacing w:line="240" w:lineRule="auto"/>
              <w:rPr>
                <w:b/>
              </w:rPr>
            </w:pPr>
          </w:p>
          <w:p w:rsidR="000F12AC" w:rsidRPr="00C44E14" w:rsidRDefault="00357947" w:rsidP="00C44E14">
            <w:pPr>
              <w:spacing w:line="240" w:lineRule="auto"/>
              <w:rPr>
                <w:b/>
              </w:rPr>
            </w:pPr>
            <w:r w:rsidRPr="00C44E14">
              <w:rPr>
                <w:b/>
              </w:rPr>
              <w:lastRenderedPageBreak/>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44E14">
        <w:trPr>
          <w:trHeight w:val="359"/>
        </w:trPr>
        <w:tc>
          <w:tcPr>
            <w:tcW w:w="828" w:type="dxa"/>
          </w:tcPr>
          <w:p w:rsidR="00321BC1" w:rsidRPr="00C44E14" w:rsidRDefault="00321BC1" w:rsidP="00C44E14">
            <w:pPr>
              <w:spacing w:line="240" w:lineRule="auto"/>
              <w:rPr>
                <w:b/>
              </w:rPr>
            </w:pPr>
            <w:r w:rsidRPr="00C44E14">
              <w:rPr>
                <w:b/>
              </w:rPr>
              <w:lastRenderedPageBreak/>
              <w:t>Obj. #</w:t>
            </w:r>
          </w:p>
        </w:tc>
        <w:tc>
          <w:tcPr>
            <w:tcW w:w="12348" w:type="dxa"/>
            <w:gridSpan w:val="7"/>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A1053B" w:rsidTr="00C44E14">
        <w:trPr>
          <w:trHeight w:val="359"/>
        </w:trPr>
        <w:tc>
          <w:tcPr>
            <w:tcW w:w="828" w:type="dxa"/>
          </w:tcPr>
          <w:p w:rsidR="00A1053B" w:rsidRPr="009505D0" w:rsidRDefault="00A1053B" w:rsidP="00F916C2">
            <w:pPr>
              <w:spacing w:line="240" w:lineRule="auto"/>
              <w:rPr>
                <w:noProof/>
              </w:rPr>
            </w:pPr>
            <w:r>
              <w:rPr>
                <w:noProof/>
              </w:rPr>
              <w:t>2</w:t>
            </w:r>
          </w:p>
        </w:tc>
        <w:tc>
          <w:tcPr>
            <w:tcW w:w="12348" w:type="dxa"/>
            <w:gridSpan w:val="7"/>
          </w:tcPr>
          <w:p w:rsidR="00A1053B" w:rsidRPr="003A7FEF" w:rsidRDefault="00A1053B" w:rsidP="003A7FEF">
            <w:pPr>
              <w:pStyle w:val="ListParagraph"/>
              <w:numPr>
                <w:ilvl w:val="0"/>
                <w:numId w:val="21"/>
              </w:numPr>
              <w:spacing w:line="240" w:lineRule="auto"/>
            </w:pPr>
            <w:r w:rsidRPr="003A7FEF">
              <w:t>Teacher led instruction</w:t>
            </w:r>
          </w:p>
        </w:tc>
      </w:tr>
      <w:tr w:rsidR="00A1053B" w:rsidTr="00C44E14">
        <w:trPr>
          <w:trHeight w:val="359"/>
        </w:trPr>
        <w:tc>
          <w:tcPr>
            <w:tcW w:w="828" w:type="dxa"/>
          </w:tcPr>
          <w:p w:rsidR="00A1053B" w:rsidRPr="009505D0" w:rsidRDefault="00A1053B" w:rsidP="00F916C2">
            <w:pPr>
              <w:spacing w:line="240" w:lineRule="auto"/>
              <w:rPr>
                <w:noProof/>
              </w:rPr>
            </w:pPr>
            <w:r>
              <w:rPr>
                <w:noProof/>
              </w:rPr>
              <w:t>1, 2, 3, 4, 5</w:t>
            </w:r>
          </w:p>
        </w:tc>
        <w:tc>
          <w:tcPr>
            <w:tcW w:w="12348" w:type="dxa"/>
            <w:gridSpan w:val="7"/>
          </w:tcPr>
          <w:p w:rsidR="00A1053B" w:rsidRPr="003A7FEF" w:rsidRDefault="00A1053B" w:rsidP="003A7FEF">
            <w:pPr>
              <w:pStyle w:val="ListParagraph"/>
              <w:numPr>
                <w:ilvl w:val="0"/>
                <w:numId w:val="21"/>
              </w:numPr>
              <w:spacing w:line="240" w:lineRule="auto"/>
            </w:pPr>
            <w:r w:rsidRPr="003A7FEF">
              <w:t>Student Research, Cooperative learning</w:t>
            </w:r>
          </w:p>
        </w:tc>
      </w:tr>
      <w:tr w:rsidR="00A1053B" w:rsidTr="00C44E14">
        <w:trPr>
          <w:trHeight w:val="359"/>
        </w:trPr>
        <w:tc>
          <w:tcPr>
            <w:tcW w:w="828" w:type="dxa"/>
          </w:tcPr>
          <w:p w:rsidR="00A1053B" w:rsidRPr="009505D0" w:rsidRDefault="00A1053B" w:rsidP="00F916C2">
            <w:pPr>
              <w:spacing w:line="240" w:lineRule="auto"/>
              <w:rPr>
                <w:noProof/>
              </w:rPr>
            </w:pPr>
            <w:r>
              <w:rPr>
                <w:noProof/>
              </w:rPr>
              <w:t>4, 5</w:t>
            </w:r>
          </w:p>
        </w:tc>
        <w:tc>
          <w:tcPr>
            <w:tcW w:w="12348" w:type="dxa"/>
            <w:gridSpan w:val="7"/>
          </w:tcPr>
          <w:p w:rsidR="00A1053B" w:rsidRPr="003A7FEF" w:rsidRDefault="00A1053B" w:rsidP="003A7FEF">
            <w:pPr>
              <w:pStyle w:val="ListParagraph"/>
              <w:numPr>
                <w:ilvl w:val="0"/>
                <w:numId w:val="21"/>
              </w:numPr>
              <w:spacing w:line="240" w:lineRule="auto"/>
            </w:pPr>
            <w:r w:rsidRPr="003A7FEF">
              <w:t>Guest Presenter</w:t>
            </w:r>
          </w:p>
        </w:tc>
      </w:tr>
      <w:tr w:rsidR="00254338" w:rsidTr="00C44E14">
        <w:trPr>
          <w:trHeight w:val="466"/>
        </w:trPr>
        <w:tc>
          <w:tcPr>
            <w:tcW w:w="828" w:type="dxa"/>
          </w:tcPr>
          <w:p w:rsidR="00254338" w:rsidRPr="00C44E14" w:rsidRDefault="001B1672" w:rsidP="00C44E14">
            <w:pPr>
              <w:spacing w:line="240" w:lineRule="auto"/>
              <w:rPr>
                <w:b/>
              </w:rPr>
            </w:pPr>
            <w:r w:rsidRPr="00C44E14">
              <w:rPr>
                <w:b/>
              </w:rPr>
              <w:t>Obj. #</w:t>
            </w:r>
          </w:p>
        </w:tc>
        <w:tc>
          <w:tcPr>
            <w:tcW w:w="12348" w:type="dxa"/>
            <w:gridSpan w:val="7"/>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C44E14">
        <w:trPr>
          <w:trHeight w:val="466"/>
        </w:trPr>
        <w:tc>
          <w:tcPr>
            <w:tcW w:w="828" w:type="dxa"/>
          </w:tcPr>
          <w:p w:rsidR="003A7E69" w:rsidRPr="009505D0" w:rsidRDefault="009E2271" w:rsidP="00C44E14">
            <w:pPr>
              <w:spacing w:line="240" w:lineRule="auto"/>
              <w:rPr>
                <w:noProof/>
              </w:rPr>
            </w:pPr>
            <w:r>
              <w:rPr>
                <w:noProof/>
              </w:rPr>
              <w:t>2</w:t>
            </w:r>
          </w:p>
        </w:tc>
        <w:tc>
          <w:tcPr>
            <w:tcW w:w="12348" w:type="dxa"/>
            <w:gridSpan w:val="7"/>
          </w:tcPr>
          <w:p w:rsidR="003A7E69" w:rsidRPr="003A7FEF" w:rsidRDefault="009E2271" w:rsidP="003A7FEF">
            <w:pPr>
              <w:pStyle w:val="ListParagraph"/>
              <w:numPr>
                <w:ilvl w:val="0"/>
                <w:numId w:val="22"/>
              </w:numPr>
              <w:spacing w:line="240" w:lineRule="auto"/>
            </w:pPr>
            <w:r w:rsidRPr="003A7FEF">
              <w:t xml:space="preserve">Explain use of financial statements and provide sample statements to students.  Have students revise statements to correct inaccurate or misleading information.  Reports from selected companies: </w:t>
            </w:r>
            <w:hyperlink r:id="rId11" w:history="1">
              <w:r w:rsidRPr="003A7FEF">
                <w:rPr>
                  <w:rStyle w:val="Hyperlink"/>
                </w:rPr>
                <w:t>http://www.annualreports.com/</w:t>
              </w:r>
            </w:hyperlink>
            <w:r w:rsidRPr="003A7FEF">
              <w:t xml:space="preserve"> provides links to many well-known corporations.</w:t>
            </w:r>
          </w:p>
        </w:tc>
      </w:tr>
      <w:tr w:rsidR="003A7E69" w:rsidTr="00C44E14">
        <w:trPr>
          <w:trHeight w:val="466"/>
        </w:trPr>
        <w:tc>
          <w:tcPr>
            <w:tcW w:w="828" w:type="dxa"/>
          </w:tcPr>
          <w:p w:rsidR="003A7E69" w:rsidRPr="009505D0" w:rsidRDefault="009E2271" w:rsidP="00C44E14">
            <w:pPr>
              <w:spacing w:line="240" w:lineRule="auto"/>
              <w:rPr>
                <w:noProof/>
              </w:rPr>
            </w:pPr>
            <w:r>
              <w:rPr>
                <w:noProof/>
              </w:rPr>
              <w:t xml:space="preserve">1, </w:t>
            </w:r>
            <w:r w:rsidR="00C019A6">
              <w:rPr>
                <w:noProof/>
              </w:rPr>
              <w:t xml:space="preserve">2, </w:t>
            </w:r>
            <w:r>
              <w:rPr>
                <w:noProof/>
              </w:rPr>
              <w:t>3</w:t>
            </w:r>
            <w:r w:rsidR="00C019A6">
              <w:rPr>
                <w:noProof/>
              </w:rPr>
              <w:t>, 4, 5</w:t>
            </w:r>
          </w:p>
        </w:tc>
        <w:tc>
          <w:tcPr>
            <w:tcW w:w="12348" w:type="dxa"/>
            <w:gridSpan w:val="7"/>
          </w:tcPr>
          <w:p w:rsidR="003A7E69" w:rsidRPr="003A7FEF" w:rsidRDefault="009E2271" w:rsidP="003A7FEF">
            <w:pPr>
              <w:pStyle w:val="ListParagraph"/>
              <w:numPr>
                <w:ilvl w:val="0"/>
                <w:numId w:val="22"/>
              </w:numPr>
              <w:spacing w:line="240" w:lineRule="auto"/>
            </w:pPr>
            <w:r w:rsidRPr="003A7FEF">
              <w:t>Research 3 different types of financing and measures for decision making then create a report on the findings</w:t>
            </w:r>
            <w:r w:rsidR="00373B00" w:rsidRPr="003A7FEF">
              <w:t xml:space="preserve">.  </w:t>
            </w:r>
            <w:r w:rsidRPr="003A7FEF">
              <w:t xml:space="preserve">Can use DECA, Financial Team Decision Making Event - Students work in teams to develop a solution to a financial situation for a business.  </w:t>
            </w:r>
          </w:p>
        </w:tc>
      </w:tr>
      <w:tr w:rsidR="003A7E69" w:rsidTr="00C44E14">
        <w:trPr>
          <w:trHeight w:val="466"/>
        </w:trPr>
        <w:tc>
          <w:tcPr>
            <w:tcW w:w="828" w:type="dxa"/>
          </w:tcPr>
          <w:p w:rsidR="003A7E69" w:rsidRPr="009505D0" w:rsidRDefault="00E07E5D" w:rsidP="00C44E14">
            <w:pPr>
              <w:spacing w:line="240" w:lineRule="auto"/>
              <w:rPr>
                <w:noProof/>
              </w:rPr>
            </w:pPr>
            <w:r>
              <w:rPr>
                <w:noProof/>
              </w:rPr>
              <w:t>4, 5</w:t>
            </w:r>
          </w:p>
        </w:tc>
        <w:tc>
          <w:tcPr>
            <w:tcW w:w="12348" w:type="dxa"/>
            <w:gridSpan w:val="7"/>
          </w:tcPr>
          <w:p w:rsidR="003A7E69" w:rsidRPr="003A7FEF" w:rsidRDefault="00E07E5D" w:rsidP="003A7FEF">
            <w:pPr>
              <w:pStyle w:val="ListParagraph"/>
              <w:numPr>
                <w:ilvl w:val="0"/>
                <w:numId w:val="22"/>
              </w:numPr>
              <w:spacing w:line="240" w:lineRule="auto"/>
            </w:pPr>
            <w:r w:rsidRPr="003A7FEF">
              <w:t>Invite business owners to share benchmarking firms against industry standards and various business risks.  Businesses can be found through the local Chamber of Commerce.</w:t>
            </w:r>
          </w:p>
        </w:tc>
      </w:tr>
      <w:tr w:rsidR="000F47EE" w:rsidTr="00C44E14">
        <w:trPr>
          <w:trHeight w:val="466"/>
        </w:trPr>
        <w:tc>
          <w:tcPr>
            <w:tcW w:w="13176" w:type="dxa"/>
            <w:gridSpan w:val="8"/>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F37A22" w:rsidRDefault="007F0641" w:rsidP="00F37A22">
            <w:pPr>
              <w:spacing w:line="240" w:lineRule="auto"/>
              <w:rPr>
                <w:b/>
              </w:rPr>
            </w:pPr>
            <w:hyperlink r:id="rId12" w:history="1">
              <w:r w:rsidR="00F37A22" w:rsidRPr="00B27B50">
                <w:rPr>
                  <w:rStyle w:val="Hyperlink"/>
                  <w:b/>
                </w:rPr>
                <w:t>http://www.annualreports.com/</w:t>
              </w:r>
            </w:hyperlink>
            <w:r w:rsidR="00F37A22">
              <w:rPr>
                <w:b/>
              </w:rPr>
              <w:t xml:space="preserve"> provides links to many well-known corporations</w:t>
            </w:r>
          </w:p>
          <w:p w:rsidR="000F47EE" w:rsidRDefault="00F37A22" w:rsidP="00BC4316">
            <w:pPr>
              <w:spacing w:line="240" w:lineRule="auto"/>
              <w:rPr>
                <w:b/>
              </w:rPr>
            </w:pPr>
            <w:r>
              <w:rPr>
                <w:b/>
              </w:rPr>
              <w:t>Local Chamber of Commerce</w:t>
            </w:r>
          </w:p>
          <w:p w:rsidR="00F37A22" w:rsidRDefault="00F37A22" w:rsidP="00BC4316">
            <w:pPr>
              <w:spacing w:line="240" w:lineRule="auto"/>
              <w:rPr>
                <w:b/>
              </w:rPr>
            </w:pPr>
            <w:r>
              <w:rPr>
                <w:b/>
              </w:rPr>
              <w:t>Resources @ MCCE:</w:t>
            </w:r>
          </w:p>
          <w:p w:rsidR="00D2310B" w:rsidRPr="00D2310B" w:rsidRDefault="00D2310B" w:rsidP="00D2310B">
            <w:pPr>
              <w:spacing w:after="0" w:line="240" w:lineRule="auto"/>
              <w:outlineLvl w:val="0"/>
              <w:rPr>
                <w:rFonts w:asciiTheme="minorHAnsi" w:eastAsia="Times New Roman" w:hAnsiTheme="minorHAnsi" w:cstheme="minorHAnsi"/>
                <w:b/>
                <w:bCs/>
                <w:lang w:eastAsia="zh-CN"/>
              </w:rPr>
            </w:pPr>
            <w:r w:rsidRPr="00D2310B">
              <w:rPr>
                <w:rFonts w:asciiTheme="minorHAnsi" w:eastAsia="Times New Roman" w:hAnsiTheme="minorHAnsi" w:cstheme="minorHAnsi"/>
                <w:b/>
                <w:bCs/>
                <w:kern w:val="36"/>
                <w:lang w:eastAsia="zh-CN"/>
              </w:rPr>
              <w:t>BE DVD ROM 13</w:t>
            </w:r>
            <w:r>
              <w:rPr>
                <w:rFonts w:asciiTheme="minorHAnsi" w:eastAsia="Times New Roman" w:hAnsiTheme="minorHAnsi" w:cstheme="minorHAnsi"/>
                <w:b/>
                <w:bCs/>
                <w:kern w:val="36"/>
                <w:lang w:eastAsia="zh-CN"/>
              </w:rPr>
              <w:t xml:space="preserve"> - </w:t>
            </w:r>
            <w:r w:rsidRPr="00D2310B">
              <w:rPr>
                <w:rFonts w:asciiTheme="minorHAnsi" w:eastAsia="Times New Roman" w:hAnsiTheme="minorHAnsi" w:cstheme="minorHAnsi"/>
                <w:b/>
                <w:bCs/>
                <w:lang w:eastAsia="zh-CN"/>
              </w:rPr>
              <w:t xml:space="preserve">Business Basics: Ups &amp; Downs of Stocks </w:t>
            </w:r>
          </w:p>
          <w:p w:rsidR="00D2310B" w:rsidRPr="00D2310B" w:rsidRDefault="00D2310B" w:rsidP="00D2310B">
            <w:pPr>
              <w:spacing w:after="0" w:line="240" w:lineRule="auto"/>
              <w:rPr>
                <w:rFonts w:asciiTheme="minorHAnsi" w:eastAsia="Times New Roman" w:hAnsiTheme="minorHAnsi" w:cstheme="minorHAnsi"/>
                <w:lang w:eastAsia="zh-CN"/>
              </w:rPr>
            </w:pPr>
            <w:r w:rsidRPr="00D2310B">
              <w:rPr>
                <w:rFonts w:asciiTheme="minorHAnsi" w:eastAsia="Times New Roman" w:hAnsiTheme="minorHAnsi" w:cstheme="minorHAnsi"/>
                <w:lang w:eastAsia="zh-CN"/>
              </w:rPr>
              <w:t>Sunburst Visual Media</w:t>
            </w:r>
            <w:r w:rsidRPr="00D2310B">
              <w:rPr>
                <w:rFonts w:asciiTheme="minorHAnsi" w:eastAsia="Times New Roman" w:hAnsiTheme="minorHAnsi" w:cstheme="minorHAnsi"/>
                <w:lang w:eastAsia="zh-CN"/>
              </w:rPr>
              <w:br/>
              <w:t>PLAINVIEW, NY, SUNBURST VISUAL MEDIA, 2004.</w:t>
            </w:r>
            <w:r w:rsidRPr="00D2310B">
              <w:rPr>
                <w:rFonts w:asciiTheme="minorHAnsi" w:eastAsia="Times New Roman" w:hAnsiTheme="minorHAnsi" w:cstheme="minorHAnsi"/>
                <w:lang w:eastAsia="zh-CN"/>
              </w:rPr>
              <w:br/>
              <w:t xml:space="preserve">DVD ROM — Learn how stock markets work, how they promote economic growth, and how investors analyze the numbers. Grades 9-12. 24 </w:t>
            </w:r>
            <w:r w:rsidRPr="00D2310B">
              <w:rPr>
                <w:rFonts w:asciiTheme="minorHAnsi" w:eastAsia="Times New Roman" w:hAnsiTheme="minorHAnsi" w:cstheme="minorHAnsi"/>
                <w:lang w:eastAsia="zh-CN"/>
              </w:rPr>
              <w:lastRenderedPageBreak/>
              <w:t>minutes.</w:t>
            </w:r>
          </w:p>
          <w:p w:rsidR="00F37A22" w:rsidRPr="00D2310B" w:rsidRDefault="00F37A22"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DVD ROM 30.1</w:t>
            </w:r>
            <w:r>
              <w:rPr>
                <w:rFonts w:asciiTheme="minorHAnsi" w:hAnsiTheme="minorHAnsi" w:cstheme="minorHAnsi"/>
                <w:sz w:val="22"/>
                <w:szCs w:val="22"/>
              </w:rPr>
              <w:t xml:space="preserve"> - </w:t>
            </w:r>
            <w:r w:rsidRPr="00D2310B">
              <w:rPr>
                <w:rFonts w:asciiTheme="minorHAnsi" w:hAnsiTheme="minorHAnsi" w:cstheme="minorHAnsi"/>
                <w:sz w:val="22"/>
                <w:szCs w:val="22"/>
              </w:rPr>
              <w:t>Financing Your Future</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National Council on Economic Education</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NEW YORK, NY, NATIONAL COUNCIL ON ECONOMIC EDUCATION, 2007.</w:t>
            </w:r>
            <w:r w:rsidRPr="00D2310B">
              <w:rPr>
                <w:rFonts w:asciiTheme="minorHAnsi" w:hAnsiTheme="minorHAnsi" w:cstheme="minorHAnsi"/>
                <w:sz w:val="22"/>
                <w:szCs w:val="22"/>
              </w:rPr>
              <w:br/>
              <w:t xml:space="preserve">DVD ROM — This personal finance program is for high school teachers and their students. Contains five videos that cover topics such as investing in one's own human capital, developing a banking relationship, understanding credit and debt, and creating a budget. Each segment is complemented with three standards-based classroom lesson plans that teachers, parents and mentors can use to reinforce the concepts demonstrated in the program. The DVD has both video clips and teaching resources. Place the DVD in your DVD player to view the video clips. Place the DVD in your computer to view the teaching resources. </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DVD ROM 31.1</w:t>
            </w:r>
            <w:r>
              <w:rPr>
                <w:rFonts w:asciiTheme="minorHAnsi" w:hAnsiTheme="minorHAnsi" w:cstheme="minorHAnsi"/>
                <w:sz w:val="22"/>
                <w:szCs w:val="22"/>
              </w:rPr>
              <w:t xml:space="preserve"> - </w:t>
            </w:r>
            <w:r w:rsidRPr="00D2310B">
              <w:rPr>
                <w:rFonts w:asciiTheme="minorHAnsi" w:hAnsiTheme="minorHAnsi" w:cstheme="minorHAnsi"/>
                <w:sz w:val="22"/>
                <w:szCs w:val="22"/>
              </w:rPr>
              <w:t>Credit Basics: Simple Strategies for Smart Credit</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proofErr w:type="spellStart"/>
            <w:r w:rsidRPr="00D2310B">
              <w:rPr>
                <w:rStyle w:val="info"/>
                <w:rFonts w:asciiTheme="minorHAnsi" w:hAnsiTheme="minorHAnsi" w:cstheme="minorHAnsi"/>
                <w:sz w:val="22"/>
                <w:szCs w:val="22"/>
              </w:rPr>
              <w:t>Linx</w:t>
            </w:r>
            <w:proofErr w:type="spellEnd"/>
            <w:r w:rsidRPr="00D2310B">
              <w:rPr>
                <w:rStyle w:val="info"/>
                <w:rFonts w:asciiTheme="minorHAnsi" w:hAnsiTheme="minorHAnsi" w:cstheme="minorHAnsi"/>
                <w:sz w:val="22"/>
                <w:szCs w:val="22"/>
              </w:rPr>
              <w:t xml:space="preserve"> Educational</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JACKSONVILLE, FL, LINX EDUCATIONAL, 2009.</w:t>
            </w:r>
            <w:r w:rsidRPr="00D2310B">
              <w:rPr>
                <w:rFonts w:asciiTheme="minorHAnsi" w:hAnsiTheme="minorHAnsi" w:cstheme="minorHAnsi"/>
                <w:sz w:val="22"/>
                <w:szCs w:val="22"/>
              </w:rPr>
              <w:br/>
              <w:t xml:space="preserve">DVD ROM — This program explains that credit can be a valuable financial tool, but it can also be trouble. Discusses credit and why you need it, how to build it and what it can do for you (both good and bad.) Also learn about credit card use and the different credit card options available. Grades 9 - Adult. 27 minutes. </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VIDEO 184</w:t>
            </w:r>
            <w:r>
              <w:rPr>
                <w:rFonts w:asciiTheme="minorHAnsi" w:hAnsiTheme="minorHAnsi" w:cstheme="minorHAnsi"/>
                <w:sz w:val="22"/>
                <w:szCs w:val="22"/>
              </w:rPr>
              <w:t xml:space="preserve"> - </w:t>
            </w:r>
            <w:r w:rsidRPr="00D2310B">
              <w:rPr>
                <w:rFonts w:asciiTheme="minorHAnsi" w:hAnsiTheme="minorHAnsi" w:cstheme="minorHAnsi"/>
                <w:sz w:val="22"/>
                <w:szCs w:val="22"/>
              </w:rPr>
              <w:t xml:space="preserve">Finance, </w:t>
            </w:r>
            <w:proofErr w:type="gramStart"/>
            <w:r w:rsidRPr="00D2310B">
              <w:rPr>
                <w:rFonts w:asciiTheme="minorHAnsi" w:hAnsiTheme="minorHAnsi" w:cstheme="minorHAnsi"/>
                <w:sz w:val="22"/>
                <w:szCs w:val="22"/>
              </w:rPr>
              <w:t>The</w:t>
            </w:r>
            <w:proofErr w:type="gramEnd"/>
            <w:r w:rsidRPr="00D2310B">
              <w:rPr>
                <w:rFonts w:asciiTheme="minorHAnsi" w:hAnsiTheme="minorHAnsi" w:cstheme="minorHAnsi"/>
                <w:sz w:val="22"/>
                <w:szCs w:val="22"/>
              </w:rPr>
              <w:t xml:space="preserve"> Basics</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Cerebellum Corporation</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FALLS CHURCH, VA, CEREBELLUM CORPORATION, 2002.</w:t>
            </w:r>
            <w:r w:rsidRPr="00D2310B">
              <w:rPr>
                <w:rFonts w:asciiTheme="minorHAnsi" w:hAnsiTheme="minorHAnsi" w:cstheme="minorHAnsi"/>
                <w:sz w:val="22"/>
                <w:szCs w:val="22"/>
              </w:rPr>
              <w:br/>
              <w:t xml:space="preserve">VIDEO — The Standard Deviants School </w:t>
            </w:r>
            <w:proofErr w:type="gramStart"/>
            <w:r w:rsidRPr="00D2310B">
              <w:rPr>
                <w:rFonts w:asciiTheme="minorHAnsi" w:hAnsiTheme="minorHAnsi" w:cstheme="minorHAnsi"/>
                <w:sz w:val="22"/>
                <w:szCs w:val="22"/>
              </w:rPr>
              <w:t>learn</w:t>
            </w:r>
            <w:proofErr w:type="gramEnd"/>
            <w:r w:rsidRPr="00D2310B">
              <w:rPr>
                <w:rFonts w:asciiTheme="minorHAnsi" w:hAnsiTheme="minorHAnsi" w:cstheme="minorHAnsi"/>
                <w:sz w:val="22"/>
                <w:szCs w:val="22"/>
              </w:rPr>
              <w:t xml:space="preserve"> how to maximize stockholder wealth, choose your corporate structure, and explore different kinds of markets. 26 minutes.</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VIDEO 185</w:t>
            </w:r>
            <w:r>
              <w:rPr>
                <w:rFonts w:asciiTheme="minorHAnsi" w:hAnsiTheme="minorHAnsi" w:cstheme="minorHAnsi"/>
                <w:sz w:val="22"/>
                <w:szCs w:val="22"/>
              </w:rPr>
              <w:t xml:space="preserve"> - </w:t>
            </w:r>
            <w:r w:rsidRPr="00D2310B">
              <w:rPr>
                <w:rFonts w:asciiTheme="minorHAnsi" w:hAnsiTheme="minorHAnsi" w:cstheme="minorHAnsi"/>
                <w:sz w:val="22"/>
                <w:szCs w:val="22"/>
              </w:rPr>
              <w:t>Finance, Investing</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Cerebellum Corporation</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FALLS CHURCH, VA, CEREBELLUM CORPORATION, 2002.</w:t>
            </w:r>
            <w:r w:rsidRPr="00D2310B">
              <w:rPr>
                <w:rFonts w:asciiTheme="minorHAnsi" w:hAnsiTheme="minorHAnsi" w:cstheme="minorHAnsi"/>
                <w:sz w:val="22"/>
                <w:szCs w:val="22"/>
              </w:rPr>
              <w:br/>
              <w:t xml:space="preserve">VIDEO — The Standard Deviants School. Excitement. Adventure. Surprises galore! Does this sound like a pulp fiction cliffhanger? No! It's even better. </w:t>
            </w:r>
            <w:proofErr w:type="gramStart"/>
            <w:r w:rsidRPr="00D2310B">
              <w:rPr>
                <w:rFonts w:asciiTheme="minorHAnsi" w:hAnsiTheme="minorHAnsi" w:cstheme="minorHAnsi"/>
                <w:sz w:val="22"/>
                <w:szCs w:val="22"/>
              </w:rPr>
              <w:t>It's</w:t>
            </w:r>
            <w:proofErr w:type="gramEnd"/>
            <w:r w:rsidRPr="00D2310B">
              <w:rPr>
                <w:rFonts w:asciiTheme="minorHAnsi" w:hAnsiTheme="minorHAnsi" w:cstheme="minorHAnsi"/>
                <w:sz w:val="22"/>
                <w:szCs w:val="22"/>
              </w:rPr>
              <w:t xml:space="preserve"> risk, the chance you take when you invest in a company. Students learn to take their chances and roll the dice, the smart way. 26 minutes.</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lastRenderedPageBreak/>
              <w:t>BE VIDEO 186</w:t>
            </w:r>
            <w:r>
              <w:rPr>
                <w:rFonts w:asciiTheme="minorHAnsi" w:hAnsiTheme="minorHAnsi" w:cstheme="minorHAnsi"/>
                <w:sz w:val="22"/>
                <w:szCs w:val="22"/>
              </w:rPr>
              <w:t xml:space="preserve"> - </w:t>
            </w:r>
            <w:r w:rsidRPr="00D2310B">
              <w:rPr>
                <w:rFonts w:asciiTheme="minorHAnsi" w:hAnsiTheme="minorHAnsi" w:cstheme="minorHAnsi"/>
                <w:sz w:val="22"/>
                <w:szCs w:val="22"/>
              </w:rPr>
              <w:t>Finance, Important Concepts</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Cerebellum Corporation</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FALLS CHURCH, VA, CEREBELLUM CORPORATION, 2002.</w:t>
            </w:r>
            <w:r w:rsidRPr="00D2310B">
              <w:rPr>
                <w:rFonts w:asciiTheme="minorHAnsi" w:hAnsiTheme="minorHAnsi" w:cstheme="minorHAnsi"/>
                <w:sz w:val="22"/>
                <w:szCs w:val="22"/>
              </w:rPr>
              <w:br/>
              <w:t>VIDEO — The Standard Deviants explore new financial concepts, seek out stocks and diversifications, and boldly split infinitives. 26 minutes.</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VIDEO 188</w:t>
            </w:r>
            <w:r>
              <w:rPr>
                <w:rFonts w:asciiTheme="minorHAnsi" w:hAnsiTheme="minorHAnsi" w:cstheme="minorHAnsi"/>
                <w:sz w:val="22"/>
                <w:szCs w:val="22"/>
              </w:rPr>
              <w:t xml:space="preserve"> - </w:t>
            </w:r>
            <w:r w:rsidRPr="00D2310B">
              <w:rPr>
                <w:rFonts w:asciiTheme="minorHAnsi" w:hAnsiTheme="minorHAnsi" w:cstheme="minorHAnsi"/>
                <w:sz w:val="22"/>
                <w:szCs w:val="22"/>
              </w:rPr>
              <w:t>Finance, Raising Capital</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Cerebellum Corporation</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FALLS CHURCH, VA, CEREBELLUM CORPORATION, 2002.</w:t>
            </w:r>
            <w:r w:rsidRPr="00D2310B">
              <w:rPr>
                <w:rFonts w:asciiTheme="minorHAnsi" w:hAnsiTheme="minorHAnsi" w:cstheme="minorHAnsi"/>
                <w:sz w:val="22"/>
                <w:szCs w:val="22"/>
              </w:rPr>
              <w:br/>
              <w:t>VIDEO — Pretend you're a pirate in the Lesser Antilles and you want to raise capital to buy a new ship to raid along the Mexican coast. Does that sound difficult? Don't fret. Stick around for cash flows and more capital budgeting, and let your pirate dreams come true. 26 minutes.</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VIDEO 199</w:t>
            </w:r>
            <w:r>
              <w:rPr>
                <w:rFonts w:asciiTheme="minorHAnsi" w:hAnsiTheme="minorHAnsi" w:cstheme="minorHAnsi"/>
                <w:sz w:val="22"/>
                <w:szCs w:val="22"/>
              </w:rPr>
              <w:t xml:space="preserve"> - </w:t>
            </w:r>
            <w:r w:rsidRPr="00D2310B">
              <w:rPr>
                <w:rFonts w:asciiTheme="minorHAnsi" w:hAnsiTheme="minorHAnsi" w:cstheme="minorHAnsi"/>
                <w:sz w:val="22"/>
                <w:szCs w:val="22"/>
              </w:rPr>
              <w:t>The Fed Today</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Federal Reserve Bank of Philadelphia</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PHILADELPHIA, PA, FEDERAL RESERVE BANK OF PHILADELPHIA.</w:t>
            </w:r>
            <w:r w:rsidRPr="00D2310B">
              <w:rPr>
                <w:rFonts w:asciiTheme="minorHAnsi" w:hAnsiTheme="minorHAnsi" w:cstheme="minorHAnsi"/>
                <w:sz w:val="22"/>
                <w:szCs w:val="22"/>
              </w:rPr>
              <w:br/>
              <w:t>VIDEO — This 13 minute video covers the Fed's history from its creation in 1914 to the technological innovations of 21st century banking. It explores the structure of the Fed as well as monetary policy, banking supervision, financial services, and more.</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DVD ROM 13.1</w:t>
            </w:r>
            <w:r>
              <w:rPr>
                <w:rFonts w:asciiTheme="minorHAnsi" w:hAnsiTheme="minorHAnsi" w:cstheme="minorHAnsi"/>
                <w:sz w:val="22"/>
                <w:szCs w:val="22"/>
              </w:rPr>
              <w:t xml:space="preserve"> - </w:t>
            </w:r>
            <w:r w:rsidRPr="00D2310B">
              <w:rPr>
                <w:rFonts w:asciiTheme="minorHAnsi" w:hAnsiTheme="minorHAnsi" w:cstheme="minorHAnsi"/>
                <w:sz w:val="22"/>
                <w:szCs w:val="22"/>
              </w:rPr>
              <w:t>Profit &amp; Loss Statement</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Sunburst Visual Media</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PLAINVIEW, NY, SUNBURST VISUAL MEDIA, 2001.</w:t>
            </w:r>
            <w:r w:rsidRPr="00D2310B">
              <w:rPr>
                <w:rFonts w:asciiTheme="minorHAnsi" w:hAnsiTheme="minorHAnsi" w:cstheme="minorHAnsi"/>
                <w:sz w:val="22"/>
                <w:szCs w:val="22"/>
              </w:rPr>
              <w:br/>
              <w:t>DVD ROM — Math is the basis for this BUSINESS BASICS (TM) program presenting important accounting analysis. Students are presented with information about revenues, cost of goods sold, gross profit, expenses, net profit and more. Grades 9 to 12. 30 minutes.</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VIDEO 166</w:t>
            </w:r>
            <w:r>
              <w:rPr>
                <w:rFonts w:asciiTheme="minorHAnsi" w:hAnsiTheme="minorHAnsi" w:cstheme="minorHAnsi"/>
                <w:sz w:val="22"/>
                <w:szCs w:val="22"/>
              </w:rPr>
              <w:t xml:space="preserve"> - </w:t>
            </w:r>
            <w:r w:rsidRPr="00D2310B">
              <w:rPr>
                <w:rFonts w:asciiTheme="minorHAnsi" w:hAnsiTheme="minorHAnsi" w:cstheme="minorHAnsi"/>
                <w:sz w:val="22"/>
                <w:szCs w:val="22"/>
              </w:rPr>
              <w:t>Accounting: Applications</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Cerebellum Corporation</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FALLS CHURCH, VA, CEREBELLUM CORPORATION, 2002.</w:t>
            </w:r>
            <w:r w:rsidRPr="00D2310B">
              <w:rPr>
                <w:rFonts w:asciiTheme="minorHAnsi" w:hAnsiTheme="minorHAnsi" w:cstheme="minorHAnsi"/>
                <w:sz w:val="22"/>
                <w:szCs w:val="22"/>
              </w:rPr>
              <w:br/>
              <w:t>VIDEO — Learn more about Greta's Imaginary Friends shop, spend some time with the Expose gang - including Melissa Makeover and Petty Cash - and drop by Al's Hot Dog Stand, home of the best Polish sausages in the world. Oh Yeah! You'll also learn some great techniques to keep those books balanced.</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VIDEO 183</w:t>
            </w:r>
            <w:r>
              <w:rPr>
                <w:rFonts w:asciiTheme="minorHAnsi" w:hAnsiTheme="minorHAnsi" w:cstheme="minorHAnsi"/>
                <w:sz w:val="22"/>
                <w:szCs w:val="22"/>
              </w:rPr>
              <w:t xml:space="preserve"> - </w:t>
            </w:r>
            <w:r w:rsidRPr="00D2310B">
              <w:rPr>
                <w:rFonts w:asciiTheme="minorHAnsi" w:hAnsiTheme="minorHAnsi" w:cstheme="minorHAnsi"/>
                <w:sz w:val="22"/>
                <w:szCs w:val="22"/>
              </w:rPr>
              <w:t>Checks and Balances: The Basics of Banking</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Meridian Education Corporation</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MONMOUTH JUNCTION, NJ, MERIDIAN EDUCATION CORPORATION, 2003.</w:t>
            </w:r>
            <w:r w:rsidRPr="00D2310B">
              <w:rPr>
                <w:rFonts w:asciiTheme="minorHAnsi" w:hAnsiTheme="minorHAnsi" w:cstheme="minorHAnsi"/>
                <w:sz w:val="22"/>
                <w:szCs w:val="22"/>
              </w:rPr>
              <w:br/>
            </w:r>
            <w:r w:rsidRPr="00D2310B">
              <w:rPr>
                <w:rFonts w:asciiTheme="minorHAnsi" w:hAnsiTheme="minorHAnsi" w:cstheme="minorHAnsi"/>
                <w:sz w:val="22"/>
                <w:szCs w:val="22"/>
              </w:rPr>
              <w:lastRenderedPageBreak/>
              <w:t xml:space="preserve">VIDEO — This informative, practical, and entertaining video cover the fundamentals of checking and bank accounts, such as filling out a check correctly, maintaining a checkbook register, and reconciling a bank statement. Viewers will learn what factors to consider when choosing a bank, as well as how to identify different type of checking accounts. 26 minutes. </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VIDEO 87</w:t>
            </w:r>
            <w:r>
              <w:rPr>
                <w:rFonts w:asciiTheme="minorHAnsi" w:hAnsiTheme="minorHAnsi" w:cstheme="minorHAnsi"/>
                <w:sz w:val="22"/>
                <w:szCs w:val="22"/>
              </w:rPr>
              <w:t xml:space="preserve"> - </w:t>
            </w:r>
            <w:r w:rsidRPr="00D2310B">
              <w:rPr>
                <w:rFonts w:asciiTheme="minorHAnsi" w:hAnsiTheme="minorHAnsi" w:cstheme="minorHAnsi"/>
                <w:sz w:val="22"/>
                <w:szCs w:val="22"/>
              </w:rPr>
              <w:t xml:space="preserve">On the Money: The ABCs of Accounting </w:t>
            </w:r>
            <w:proofErr w:type="gramStart"/>
            <w:r w:rsidRPr="00D2310B">
              <w:rPr>
                <w:rFonts w:asciiTheme="minorHAnsi" w:hAnsiTheme="minorHAnsi" w:cstheme="minorHAnsi"/>
                <w:sz w:val="22"/>
                <w:szCs w:val="22"/>
              </w:rPr>
              <w:t>The</w:t>
            </w:r>
            <w:proofErr w:type="gramEnd"/>
            <w:r w:rsidRPr="00D2310B">
              <w:rPr>
                <w:rFonts w:asciiTheme="minorHAnsi" w:hAnsiTheme="minorHAnsi" w:cstheme="minorHAnsi"/>
                <w:sz w:val="22"/>
                <w:szCs w:val="22"/>
              </w:rPr>
              <w:t xml:space="preserve"> Matching Concept and the Accounting Cycle</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Cambridge Educational</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LAWRENCEVILLE, NJ, CAMBRIDGE EDUCATIONAL, 2002.</w:t>
            </w:r>
            <w:r w:rsidRPr="00D2310B">
              <w:rPr>
                <w:rFonts w:asciiTheme="minorHAnsi" w:hAnsiTheme="minorHAnsi" w:cstheme="minorHAnsi"/>
                <w:sz w:val="22"/>
                <w:szCs w:val="22"/>
              </w:rPr>
              <w:br/>
              <w:t>VIDEO — This program divides its time between the matching concept and the accounting cycle. First, the cash basis of accounting is compared to the accrual basis of accounting. Next, the five main types of entry adjustments are defined and illustrated. And then, with suitable fanfare, the accounting cycle is described in detail. Its eight steps include analyzing and journalizing transactions, posting transactions to the ledger, preparing the unadjusted trial balance, assembling and recording adjustments, preparing the financial statements, journalizing and posting adjusted entries, journalizing and posting closing entries, and preparing the post-closing trial balance. 15 minutes.</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C&amp;E DVD ROM 80</w:t>
            </w:r>
            <w:proofErr w:type="gramStart"/>
            <w:r w:rsidRPr="00D2310B">
              <w:rPr>
                <w:rFonts w:asciiTheme="minorHAnsi" w:hAnsiTheme="minorHAnsi" w:cstheme="minorHAnsi"/>
                <w:sz w:val="22"/>
                <w:szCs w:val="22"/>
              </w:rPr>
              <w:t> </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Pr="00D2310B">
              <w:rPr>
                <w:rFonts w:asciiTheme="minorHAnsi" w:hAnsiTheme="minorHAnsi" w:cstheme="minorHAnsi"/>
                <w:sz w:val="22"/>
                <w:szCs w:val="22"/>
              </w:rPr>
              <w:t>Money &amp; Values</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Learning Seed</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CHICAGO, IL, LEARNING SEED, 2001.</w:t>
            </w:r>
            <w:r w:rsidRPr="00D2310B">
              <w:rPr>
                <w:rFonts w:asciiTheme="minorHAnsi" w:hAnsiTheme="minorHAnsi" w:cstheme="minorHAnsi"/>
                <w:sz w:val="22"/>
                <w:szCs w:val="22"/>
              </w:rPr>
              <w:br/>
              <w:t xml:space="preserve">DVD ROM — Use this program to help your students explore their attitudes about money and gain a balanced understanding of true wealth. Examine the nature of money, how money is confused with basic human needs, how money relates to happiness, the meaning of luxury fever, and the difference between being rich and being truly wealthy. Useful program for career planning, personal finance, consumer education or family living. 22 minutes. </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C&amp;E DVD ROM 82</w:t>
            </w:r>
            <w:r>
              <w:rPr>
                <w:rFonts w:asciiTheme="minorHAnsi" w:hAnsiTheme="minorHAnsi" w:cstheme="minorHAnsi"/>
                <w:sz w:val="22"/>
                <w:szCs w:val="22"/>
              </w:rPr>
              <w:t xml:space="preserve"> - </w:t>
            </w:r>
            <w:r w:rsidRPr="00D2310B">
              <w:rPr>
                <w:rFonts w:asciiTheme="minorHAnsi" w:hAnsiTheme="minorHAnsi" w:cstheme="minorHAnsi"/>
                <w:sz w:val="22"/>
                <w:szCs w:val="22"/>
              </w:rPr>
              <w:t>Succeeding On Your Own</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A Film Ideas Production</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WHEELING, IL, FILM IDEAS, INC., 2007.</w:t>
            </w:r>
            <w:r w:rsidRPr="00D2310B">
              <w:rPr>
                <w:rFonts w:asciiTheme="minorHAnsi" w:hAnsiTheme="minorHAnsi" w:cstheme="minorHAnsi"/>
                <w:sz w:val="22"/>
                <w:szCs w:val="22"/>
              </w:rPr>
              <w:br/>
              <w:t>DVD ROM — This program explores the need to learn to balance income and expenses when considering living independently. Student debt along with housing, clothing, food, insurance, automobile, savings and entertainment can combine to put a strain on an income. This program is part of a series providing assistance for dealing with job expectations and job interviews, from living at home to life on their own and finally, to enjoying basic needs or establishing a new personal lifestyle. Created for young adult viewers. Approximately 20 minutes</w:t>
            </w:r>
          </w:p>
          <w:p w:rsidR="00D2310B" w:rsidRPr="00D2310B" w:rsidRDefault="00D2310B" w:rsidP="00D2310B">
            <w:pPr>
              <w:spacing w:after="0" w:line="240" w:lineRule="auto"/>
              <w:rPr>
                <w:rFonts w:asciiTheme="minorHAnsi" w:hAnsiTheme="minorHAnsi" w:cstheme="minorHAnsi"/>
                <w:b/>
              </w:rPr>
            </w:pPr>
          </w:p>
          <w:p w:rsidR="00D2310B" w:rsidRPr="00D2310B" w:rsidRDefault="00D2310B" w:rsidP="00D2310B">
            <w:pPr>
              <w:pStyle w:val="Heading1"/>
              <w:spacing w:before="0" w:beforeAutospacing="0" w:after="0" w:afterAutospacing="0"/>
              <w:rPr>
                <w:rFonts w:asciiTheme="minorHAnsi" w:hAnsiTheme="minorHAnsi" w:cstheme="minorHAnsi"/>
                <w:sz w:val="22"/>
                <w:szCs w:val="22"/>
              </w:rPr>
            </w:pPr>
            <w:r w:rsidRPr="00D2310B">
              <w:rPr>
                <w:rFonts w:asciiTheme="minorHAnsi" w:hAnsiTheme="minorHAnsi" w:cstheme="minorHAnsi"/>
                <w:sz w:val="22"/>
                <w:szCs w:val="22"/>
              </w:rPr>
              <w:t>BE VIDEO 158</w:t>
            </w:r>
            <w:r>
              <w:rPr>
                <w:rFonts w:asciiTheme="minorHAnsi" w:hAnsiTheme="minorHAnsi" w:cstheme="minorHAnsi"/>
                <w:sz w:val="22"/>
                <w:szCs w:val="22"/>
              </w:rPr>
              <w:t xml:space="preserve"> - </w:t>
            </w:r>
            <w:r w:rsidRPr="00D2310B">
              <w:rPr>
                <w:rFonts w:asciiTheme="minorHAnsi" w:hAnsiTheme="minorHAnsi" w:cstheme="minorHAnsi"/>
                <w:sz w:val="22"/>
                <w:szCs w:val="22"/>
              </w:rPr>
              <w:t>Accounting Equation</w:t>
            </w:r>
          </w:p>
          <w:p w:rsidR="00D2310B" w:rsidRPr="00D2310B" w:rsidRDefault="00D2310B" w:rsidP="00D2310B">
            <w:pPr>
              <w:pStyle w:val="NormalWeb"/>
              <w:spacing w:before="0" w:beforeAutospacing="0" w:after="0" w:afterAutospacing="0"/>
              <w:rPr>
                <w:rFonts w:asciiTheme="minorHAnsi" w:hAnsiTheme="minorHAnsi" w:cstheme="minorHAnsi"/>
                <w:sz w:val="22"/>
                <w:szCs w:val="22"/>
              </w:rPr>
            </w:pPr>
            <w:r w:rsidRPr="00D2310B">
              <w:rPr>
                <w:rStyle w:val="info"/>
                <w:rFonts w:asciiTheme="minorHAnsi" w:hAnsiTheme="minorHAnsi" w:cstheme="minorHAnsi"/>
                <w:sz w:val="22"/>
                <w:szCs w:val="22"/>
              </w:rPr>
              <w:t>Teacher's Video Company</w:t>
            </w:r>
            <w:r w:rsidRPr="00D2310B">
              <w:rPr>
                <w:rFonts w:asciiTheme="minorHAnsi" w:hAnsiTheme="minorHAnsi" w:cstheme="minorHAnsi"/>
                <w:sz w:val="22"/>
                <w:szCs w:val="22"/>
              </w:rPr>
              <w:br/>
            </w:r>
            <w:r w:rsidRPr="00D2310B">
              <w:rPr>
                <w:rStyle w:val="info"/>
                <w:rFonts w:asciiTheme="minorHAnsi" w:hAnsiTheme="minorHAnsi" w:cstheme="minorHAnsi"/>
                <w:sz w:val="22"/>
                <w:szCs w:val="22"/>
              </w:rPr>
              <w:t>SCOTTSDALE, AZ, TEACHER'S VIDEO COMPANY, 2001.</w:t>
            </w:r>
            <w:r w:rsidRPr="00D2310B">
              <w:rPr>
                <w:rFonts w:asciiTheme="minorHAnsi" w:hAnsiTheme="minorHAnsi" w:cstheme="minorHAnsi"/>
                <w:sz w:val="22"/>
                <w:szCs w:val="22"/>
              </w:rPr>
              <w:br/>
              <w:t xml:space="preserve">VIDEO — A thorough understanding of the accounting equation provides a solid foundation for your students' business studies. Clear </w:t>
            </w:r>
            <w:r w:rsidRPr="00D2310B">
              <w:rPr>
                <w:rFonts w:asciiTheme="minorHAnsi" w:hAnsiTheme="minorHAnsi" w:cstheme="minorHAnsi"/>
                <w:sz w:val="22"/>
                <w:szCs w:val="22"/>
              </w:rPr>
              <w:lastRenderedPageBreak/>
              <w:t>explanations and interesting examples teach students about balance sheets, general ledgers, assets, liabilities, equities, and more. Grades 9-12. Approximately 22 minutes</w:t>
            </w:r>
            <w:bookmarkStart w:id="0" w:name="_GoBack"/>
            <w:bookmarkEnd w:id="0"/>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3"/>
      <w:footerReference w:type="default" r:id="rId14"/>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71" w:rsidRDefault="00A54371" w:rsidP="00FD5A4D">
      <w:pPr>
        <w:spacing w:after="0" w:line="240" w:lineRule="auto"/>
      </w:pPr>
      <w:r>
        <w:separator/>
      </w:r>
    </w:p>
  </w:endnote>
  <w:endnote w:type="continuationSeparator" w:id="0">
    <w:p w:rsidR="00A54371" w:rsidRDefault="00A54371" w:rsidP="00FD5A4D">
      <w:pPr>
        <w:spacing w:after="0" w:line="240" w:lineRule="auto"/>
      </w:pPr>
      <w:r>
        <w:continuationSeparator/>
      </w:r>
    </w:p>
  </w:endnote>
  <w:endnote w:type="continuationNotice" w:id="1">
    <w:p w:rsidR="00A54371" w:rsidRDefault="00A54371">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Default="0094250B" w:rsidP="001731D1">
    <w:pPr>
      <w:pStyle w:val="Footer"/>
      <w:jc w:val="center"/>
    </w:pPr>
    <w:r>
      <w:t xml:space="preserve">2011    </w:t>
    </w:r>
    <w:r>
      <w:tab/>
      <w:t>Missouri Department of Elementary and Secondary Education</w:t>
    </w:r>
    <w:r>
      <w:tab/>
    </w:r>
    <w:r>
      <w:tab/>
      <w:t xml:space="preserve">Page </w:t>
    </w:r>
    <w:r w:rsidR="007F0641">
      <w:rPr>
        <w:b/>
        <w:sz w:val="24"/>
        <w:szCs w:val="24"/>
      </w:rPr>
      <w:fldChar w:fldCharType="begin"/>
    </w:r>
    <w:r>
      <w:rPr>
        <w:b/>
      </w:rPr>
      <w:instrText xml:space="preserve"> PAGE </w:instrText>
    </w:r>
    <w:r w:rsidR="007F0641">
      <w:rPr>
        <w:b/>
        <w:sz w:val="24"/>
        <w:szCs w:val="24"/>
      </w:rPr>
      <w:fldChar w:fldCharType="separate"/>
    </w:r>
    <w:r w:rsidR="005C177E">
      <w:rPr>
        <w:b/>
        <w:noProof/>
      </w:rPr>
      <w:t>5</w:t>
    </w:r>
    <w:r w:rsidR="007F0641">
      <w:rPr>
        <w:b/>
        <w:sz w:val="24"/>
        <w:szCs w:val="24"/>
      </w:rPr>
      <w:fldChar w:fldCharType="end"/>
    </w:r>
    <w:r>
      <w:t xml:space="preserve"> of </w:t>
    </w:r>
    <w:r w:rsidR="007F0641">
      <w:rPr>
        <w:b/>
        <w:sz w:val="24"/>
        <w:szCs w:val="24"/>
      </w:rPr>
      <w:fldChar w:fldCharType="begin"/>
    </w:r>
    <w:r>
      <w:rPr>
        <w:b/>
      </w:rPr>
      <w:instrText xml:space="preserve"> NUMPAGES  </w:instrText>
    </w:r>
    <w:r w:rsidR="007F0641">
      <w:rPr>
        <w:b/>
        <w:sz w:val="24"/>
        <w:szCs w:val="24"/>
      </w:rPr>
      <w:fldChar w:fldCharType="separate"/>
    </w:r>
    <w:r w:rsidR="005C177E">
      <w:rPr>
        <w:b/>
        <w:noProof/>
      </w:rPr>
      <w:t>9</w:t>
    </w:r>
    <w:r w:rsidR="007F0641">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71" w:rsidRDefault="00A54371" w:rsidP="00FD5A4D">
      <w:pPr>
        <w:spacing w:after="0" w:line="240" w:lineRule="auto"/>
      </w:pPr>
      <w:r>
        <w:separator/>
      </w:r>
    </w:p>
  </w:footnote>
  <w:footnote w:type="continuationSeparator" w:id="0">
    <w:p w:rsidR="00A54371" w:rsidRDefault="00A54371" w:rsidP="00FD5A4D">
      <w:pPr>
        <w:spacing w:after="0" w:line="240" w:lineRule="auto"/>
      </w:pPr>
      <w:r>
        <w:continuationSeparator/>
      </w:r>
    </w:p>
  </w:footnote>
  <w:footnote w:type="continuationNotice" w:id="1">
    <w:p w:rsidR="00A54371" w:rsidRDefault="00A5437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1925BD">
      <w:t>Financial Management</w:t>
    </w:r>
    <w:r w:rsidR="005A0F5D">
      <w:tab/>
    </w:r>
    <w:r w:rsidR="00806D00">
      <w:t>Course Code: 040005/034301</w:t>
    </w:r>
    <w:r w:rsidR="00806D00">
      <w:tab/>
      <w:t>CIP Code: 52.0701/52.0101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84AA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7C5849"/>
    <w:multiLevelType w:val="hybridMultilevel"/>
    <w:tmpl w:val="78640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1A432A"/>
    <w:multiLevelType w:val="hybridMultilevel"/>
    <w:tmpl w:val="CC0ED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695A72BA"/>
    <w:multiLevelType w:val="hybridMultilevel"/>
    <w:tmpl w:val="37CE3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893601"/>
    <w:multiLevelType w:val="hybridMultilevel"/>
    <w:tmpl w:val="21C29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1"/>
  </w:num>
  <w:num w:numId="3">
    <w:abstractNumId w:val="17"/>
  </w:num>
  <w:num w:numId="4">
    <w:abstractNumId w:val="8"/>
  </w:num>
  <w:num w:numId="5">
    <w:abstractNumId w:val="13"/>
  </w:num>
  <w:num w:numId="6">
    <w:abstractNumId w:val="4"/>
  </w:num>
  <w:num w:numId="7">
    <w:abstractNumId w:val="10"/>
  </w:num>
  <w:num w:numId="8">
    <w:abstractNumId w:val="19"/>
  </w:num>
  <w:num w:numId="9">
    <w:abstractNumId w:val="3"/>
  </w:num>
  <w:num w:numId="10">
    <w:abstractNumId w:val="2"/>
  </w:num>
  <w:num w:numId="11">
    <w:abstractNumId w:val="18"/>
  </w:num>
  <w:num w:numId="12">
    <w:abstractNumId w:val="9"/>
  </w:num>
  <w:num w:numId="13">
    <w:abstractNumId w:val="5"/>
  </w:num>
  <w:num w:numId="14">
    <w:abstractNumId w:val="15"/>
  </w:num>
  <w:num w:numId="15">
    <w:abstractNumId w:val="14"/>
  </w:num>
  <w:num w:numId="16">
    <w:abstractNumId w:val="11"/>
  </w:num>
  <w:num w:numId="17">
    <w:abstractNumId w:val="12"/>
  </w:num>
  <w:num w:numId="18">
    <w:abstractNumId w:val="20"/>
  </w:num>
  <w:num w:numId="19">
    <w:abstractNumId w:val="1"/>
  </w:num>
  <w:num w:numId="20">
    <w:abstractNumId w:val="6"/>
  </w:num>
  <w:num w:numId="21">
    <w:abstractNumId w:val="1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proofState w:spelling="clean" w:grammar="clean"/>
  <w:defaultTabStop w:val="720"/>
  <w:drawingGridHorizontalSpacing w:val="110"/>
  <w:displayHorizontalDrawingGridEvery w:val="2"/>
  <w:characterSpacingControl w:val="doNotCompress"/>
  <w:hdrShapeDefaults>
    <o:shapedefaults v:ext="edit" spidmax="33793">
      <o:colormenu v:ext="edit" strokecolor="none"/>
    </o:shapedefaults>
  </w:hdrShapeDefaults>
  <w:footnotePr>
    <w:footnote w:id="-1"/>
    <w:footnote w:id="0"/>
    <w:footnote w:id="1"/>
  </w:footnotePr>
  <w:endnotePr>
    <w:endnote w:id="-1"/>
    <w:endnote w:id="0"/>
    <w:endnote w:id="1"/>
  </w:endnotePr>
  <w:compat/>
  <w:rsids>
    <w:rsidRoot w:val="00A33DF8"/>
    <w:rsid w:val="00000127"/>
    <w:rsid w:val="00027357"/>
    <w:rsid w:val="000553C2"/>
    <w:rsid w:val="00075C23"/>
    <w:rsid w:val="000B1A54"/>
    <w:rsid w:val="000E2AB8"/>
    <w:rsid w:val="000F12AC"/>
    <w:rsid w:val="000F47EE"/>
    <w:rsid w:val="001270A2"/>
    <w:rsid w:val="0013604E"/>
    <w:rsid w:val="0014321B"/>
    <w:rsid w:val="0015225E"/>
    <w:rsid w:val="001522D0"/>
    <w:rsid w:val="001731D1"/>
    <w:rsid w:val="001925BD"/>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73B00"/>
    <w:rsid w:val="00391632"/>
    <w:rsid w:val="003A7E69"/>
    <w:rsid w:val="003A7FEF"/>
    <w:rsid w:val="003B76EF"/>
    <w:rsid w:val="003F192D"/>
    <w:rsid w:val="003F1F66"/>
    <w:rsid w:val="004633F6"/>
    <w:rsid w:val="00467E84"/>
    <w:rsid w:val="004871C5"/>
    <w:rsid w:val="004E48C1"/>
    <w:rsid w:val="004F514F"/>
    <w:rsid w:val="00522002"/>
    <w:rsid w:val="00526777"/>
    <w:rsid w:val="00574E3C"/>
    <w:rsid w:val="005940E9"/>
    <w:rsid w:val="005A0F5D"/>
    <w:rsid w:val="005C177E"/>
    <w:rsid w:val="00621267"/>
    <w:rsid w:val="006569A4"/>
    <w:rsid w:val="00695161"/>
    <w:rsid w:val="006E2402"/>
    <w:rsid w:val="006E7A3D"/>
    <w:rsid w:val="006F7C93"/>
    <w:rsid w:val="00703F58"/>
    <w:rsid w:val="007056E2"/>
    <w:rsid w:val="0072740F"/>
    <w:rsid w:val="0073478C"/>
    <w:rsid w:val="00745103"/>
    <w:rsid w:val="00751B9E"/>
    <w:rsid w:val="00787783"/>
    <w:rsid w:val="007900B4"/>
    <w:rsid w:val="007A4E95"/>
    <w:rsid w:val="007F0641"/>
    <w:rsid w:val="0080447A"/>
    <w:rsid w:val="008057B5"/>
    <w:rsid w:val="00806D00"/>
    <w:rsid w:val="008322A8"/>
    <w:rsid w:val="00845D03"/>
    <w:rsid w:val="0086478D"/>
    <w:rsid w:val="008B1BC2"/>
    <w:rsid w:val="008B5FD1"/>
    <w:rsid w:val="008B69A1"/>
    <w:rsid w:val="008D6425"/>
    <w:rsid w:val="008E66A3"/>
    <w:rsid w:val="00917334"/>
    <w:rsid w:val="0094250B"/>
    <w:rsid w:val="009505D0"/>
    <w:rsid w:val="009629D0"/>
    <w:rsid w:val="0097268E"/>
    <w:rsid w:val="009C2B9E"/>
    <w:rsid w:val="009E2271"/>
    <w:rsid w:val="00A1053B"/>
    <w:rsid w:val="00A33DF8"/>
    <w:rsid w:val="00A54371"/>
    <w:rsid w:val="00A5553E"/>
    <w:rsid w:val="00AC243F"/>
    <w:rsid w:val="00B05A7F"/>
    <w:rsid w:val="00B13A4E"/>
    <w:rsid w:val="00B455B3"/>
    <w:rsid w:val="00BA582D"/>
    <w:rsid w:val="00BB21C0"/>
    <w:rsid w:val="00BB7AD7"/>
    <w:rsid w:val="00BC09A6"/>
    <w:rsid w:val="00BC4316"/>
    <w:rsid w:val="00C019A6"/>
    <w:rsid w:val="00C10270"/>
    <w:rsid w:val="00C131A8"/>
    <w:rsid w:val="00C15E0C"/>
    <w:rsid w:val="00C303BA"/>
    <w:rsid w:val="00C44E14"/>
    <w:rsid w:val="00C70F0A"/>
    <w:rsid w:val="00CB4B32"/>
    <w:rsid w:val="00CD3B25"/>
    <w:rsid w:val="00CD43AD"/>
    <w:rsid w:val="00CE3449"/>
    <w:rsid w:val="00D01C5F"/>
    <w:rsid w:val="00D12505"/>
    <w:rsid w:val="00D2310B"/>
    <w:rsid w:val="00D2622A"/>
    <w:rsid w:val="00D35DED"/>
    <w:rsid w:val="00D56C18"/>
    <w:rsid w:val="00D57E50"/>
    <w:rsid w:val="00D778E5"/>
    <w:rsid w:val="00DC5E54"/>
    <w:rsid w:val="00DD40DF"/>
    <w:rsid w:val="00E07E5D"/>
    <w:rsid w:val="00E215AA"/>
    <w:rsid w:val="00E372C1"/>
    <w:rsid w:val="00E55D0C"/>
    <w:rsid w:val="00E5640C"/>
    <w:rsid w:val="00E82EFB"/>
    <w:rsid w:val="00EF1142"/>
    <w:rsid w:val="00F072CD"/>
    <w:rsid w:val="00F25111"/>
    <w:rsid w:val="00F37A22"/>
    <w:rsid w:val="00F65B3E"/>
    <w:rsid w:val="00F815CD"/>
    <w:rsid w:val="00FA08B5"/>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D2310B"/>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D2310B"/>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uiPriority w:val="99"/>
    <w:unhideWhenUsed/>
    <w:rsid w:val="009E2271"/>
    <w:rPr>
      <w:color w:val="0000FF"/>
      <w:u w:val="single"/>
    </w:rPr>
  </w:style>
  <w:style w:type="character" w:customStyle="1" w:styleId="Heading1Char">
    <w:name w:val="Heading 1 Char"/>
    <w:basedOn w:val="DefaultParagraphFont"/>
    <w:link w:val="Heading1"/>
    <w:uiPriority w:val="9"/>
    <w:rsid w:val="00D2310B"/>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D2310B"/>
    <w:rPr>
      <w:rFonts w:ascii="Times New Roman" w:eastAsia="Times New Roman" w:hAnsi="Times New Roman"/>
      <w:b/>
      <w:bCs/>
      <w:sz w:val="36"/>
      <w:szCs w:val="36"/>
      <w:lang w:eastAsia="zh-CN"/>
    </w:rPr>
  </w:style>
  <w:style w:type="paragraph" w:styleId="NormalWeb">
    <w:name w:val="Normal (Web)"/>
    <w:basedOn w:val="Normal"/>
    <w:uiPriority w:val="99"/>
    <w:unhideWhenUsed/>
    <w:rsid w:val="00D2310B"/>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D23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r="http://schemas.openxmlformats.org/officeDocument/2006/relationships" xmlns:w="http://schemas.openxmlformats.org/wordprocessingml/2006/main">
  <w:divs>
    <w:div w:id="381712933">
      <w:bodyDiv w:val="1"/>
      <w:marLeft w:val="0"/>
      <w:marRight w:val="0"/>
      <w:marTop w:val="0"/>
      <w:marBottom w:val="0"/>
      <w:divBdr>
        <w:top w:val="none" w:sz="0" w:space="0" w:color="auto"/>
        <w:left w:val="none" w:sz="0" w:space="0" w:color="auto"/>
        <w:bottom w:val="none" w:sz="0" w:space="0" w:color="auto"/>
        <w:right w:val="none" w:sz="0" w:space="0" w:color="auto"/>
      </w:divBdr>
      <w:divsChild>
        <w:div w:id="1248223102">
          <w:marLeft w:val="0"/>
          <w:marRight w:val="0"/>
          <w:marTop w:val="0"/>
          <w:marBottom w:val="0"/>
          <w:divBdr>
            <w:top w:val="none" w:sz="0" w:space="0" w:color="auto"/>
            <w:left w:val="none" w:sz="0" w:space="0" w:color="auto"/>
            <w:bottom w:val="none" w:sz="0" w:space="0" w:color="auto"/>
            <w:right w:val="none" w:sz="0" w:space="0" w:color="auto"/>
          </w:divBdr>
          <w:divsChild>
            <w:div w:id="16222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50462">
      <w:bodyDiv w:val="1"/>
      <w:marLeft w:val="0"/>
      <w:marRight w:val="0"/>
      <w:marTop w:val="0"/>
      <w:marBottom w:val="0"/>
      <w:divBdr>
        <w:top w:val="none" w:sz="0" w:space="0" w:color="auto"/>
        <w:left w:val="none" w:sz="0" w:space="0" w:color="auto"/>
        <w:bottom w:val="none" w:sz="0" w:space="0" w:color="auto"/>
        <w:right w:val="none" w:sz="0" w:space="0" w:color="auto"/>
      </w:divBdr>
      <w:divsChild>
        <w:div w:id="982123607">
          <w:marLeft w:val="0"/>
          <w:marRight w:val="0"/>
          <w:marTop w:val="0"/>
          <w:marBottom w:val="0"/>
          <w:divBdr>
            <w:top w:val="none" w:sz="0" w:space="0" w:color="auto"/>
            <w:left w:val="none" w:sz="0" w:space="0" w:color="auto"/>
            <w:bottom w:val="none" w:sz="0" w:space="0" w:color="auto"/>
            <w:right w:val="none" w:sz="0" w:space="0" w:color="auto"/>
          </w:divBdr>
          <w:divsChild>
            <w:div w:id="76592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4653">
      <w:bodyDiv w:val="1"/>
      <w:marLeft w:val="0"/>
      <w:marRight w:val="0"/>
      <w:marTop w:val="0"/>
      <w:marBottom w:val="0"/>
      <w:divBdr>
        <w:top w:val="none" w:sz="0" w:space="0" w:color="auto"/>
        <w:left w:val="none" w:sz="0" w:space="0" w:color="auto"/>
        <w:bottom w:val="none" w:sz="0" w:space="0" w:color="auto"/>
        <w:right w:val="none" w:sz="0" w:space="0" w:color="auto"/>
      </w:divBdr>
      <w:divsChild>
        <w:div w:id="325210162">
          <w:marLeft w:val="0"/>
          <w:marRight w:val="0"/>
          <w:marTop w:val="0"/>
          <w:marBottom w:val="0"/>
          <w:divBdr>
            <w:top w:val="none" w:sz="0" w:space="0" w:color="auto"/>
            <w:left w:val="none" w:sz="0" w:space="0" w:color="auto"/>
            <w:bottom w:val="none" w:sz="0" w:space="0" w:color="auto"/>
            <w:right w:val="none" w:sz="0" w:space="0" w:color="auto"/>
          </w:divBdr>
          <w:divsChild>
            <w:div w:id="20729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5807">
      <w:bodyDiv w:val="1"/>
      <w:marLeft w:val="0"/>
      <w:marRight w:val="0"/>
      <w:marTop w:val="0"/>
      <w:marBottom w:val="0"/>
      <w:divBdr>
        <w:top w:val="none" w:sz="0" w:space="0" w:color="auto"/>
        <w:left w:val="none" w:sz="0" w:space="0" w:color="auto"/>
        <w:bottom w:val="none" w:sz="0" w:space="0" w:color="auto"/>
        <w:right w:val="none" w:sz="0" w:space="0" w:color="auto"/>
      </w:divBdr>
      <w:divsChild>
        <w:div w:id="1439792759">
          <w:marLeft w:val="0"/>
          <w:marRight w:val="0"/>
          <w:marTop w:val="0"/>
          <w:marBottom w:val="0"/>
          <w:divBdr>
            <w:top w:val="none" w:sz="0" w:space="0" w:color="auto"/>
            <w:left w:val="none" w:sz="0" w:space="0" w:color="auto"/>
            <w:bottom w:val="none" w:sz="0" w:space="0" w:color="auto"/>
            <w:right w:val="none" w:sz="0" w:space="0" w:color="auto"/>
          </w:divBdr>
          <w:divsChild>
            <w:div w:id="17778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7080">
      <w:bodyDiv w:val="1"/>
      <w:marLeft w:val="0"/>
      <w:marRight w:val="0"/>
      <w:marTop w:val="0"/>
      <w:marBottom w:val="0"/>
      <w:divBdr>
        <w:top w:val="none" w:sz="0" w:space="0" w:color="auto"/>
        <w:left w:val="none" w:sz="0" w:space="0" w:color="auto"/>
        <w:bottom w:val="none" w:sz="0" w:space="0" w:color="auto"/>
        <w:right w:val="none" w:sz="0" w:space="0" w:color="auto"/>
      </w:divBdr>
      <w:divsChild>
        <w:div w:id="1132022377">
          <w:marLeft w:val="0"/>
          <w:marRight w:val="0"/>
          <w:marTop w:val="0"/>
          <w:marBottom w:val="0"/>
          <w:divBdr>
            <w:top w:val="none" w:sz="0" w:space="0" w:color="auto"/>
            <w:left w:val="none" w:sz="0" w:space="0" w:color="auto"/>
            <w:bottom w:val="none" w:sz="0" w:space="0" w:color="auto"/>
            <w:right w:val="none" w:sz="0" w:space="0" w:color="auto"/>
          </w:divBdr>
          <w:divsChild>
            <w:div w:id="4841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02047">
      <w:bodyDiv w:val="1"/>
      <w:marLeft w:val="0"/>
      <w:marRight w:val="0"/>
      <w:marTop w:val="0"/>
      <w:marBottom w:val="0"/>
      <w:divBdr>
        <w:top w:val="none" w:sz="0" w:space="0" w:color="auto"/>
        <w:left w:val="none" w:sz="0" w:space="0" w:color="auto"/>
        <w:bottom w:val="none" w:sz="0" w:space="0" w:color="auto"/>
        <w:right w:val="none" w:sz="0" w:space="0" w:color="auto"/>
      </w:divBdr>
      <w:divsChild>
        <w:div w:id="2058040729">
          <w:marLeft w:val="0"/>
          <w:marRight w:val="0"/>
          <w:marTop w:val="0"/>
          <w:marBottom w:val="0"/>
          <w:divBdr>
            <w:top w:val="none" w:sz="0" w:space="0" w:color="auto"/>
            <w:left w:val="none" w:sz="0" w:space="0" w:color="auto"/>
            <w:bottom w:val="none" w:sz="0" w:space="0" w:color="auto"/>
            <w:right w:val="none" w:sz="0" w:space="0" w:color="auto"/>
          </w:divBdr>
          <w:divsChild>
            <w:div w:id="92087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1529">
      <w:bodyDiv w:val="1"/>
      <w:marLeft w:val="0"/>
      <w:marRight w:val="0"/>
      <w:marTop w:val="0"/>
      <w:marBottom w:val="0"/>
      <w:divBdr>
        <w:top w:val="none" w:sz="0" w:space="0" w:color="auto"/>
        <w:left w:val="none" w:sz="0" w:space="0" w:color="auto"/>
        <w:bottom w:val="none" w:sz="0" w:space="0" w:color="auto"/>
        <w:right w:val="none" w:sz="0" w:space="0" w:color="auto"/>
      </w:divBdr>
      <w:divsChild>
        <w:div w:id="1691176260">
          <w:marLeft w:val="0"/>
          <w:marRight w:val="0"/>
          <w:marTop w:val="0"/>
          <w:marBottom w:val="0"/>
          <w:divBdr>
            <w:top w:val="none" w:sz="0" w:space="0" w:color="auto"/>
            <w:left w:val="none" w:sz="0" w:space="0" w:color="auto"/>
            <w:bottom w:val="none" w:sz="0" w:space="0" w:color="auto"/>
            <w:right w:val="none" w:sz="0" w:space="0" w:color="auto"/>
          </w:divBdr>
          <w:divsChild>
            <w:div w:id="12146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8007">
      <w:bodyDiv w:val="1"/>
      <w:marLeft w:val="0"/>
      <w:marRight w:val="0"/>
      <w:marTop w:val="0"/>
      <w:marBottom w:val="0"/>
      <w:divBdr>
        <w:top w:val="none" w:sz="0" w:space="0" w:color="auto"/>
        <w:left w:val="none" w:sz="0" w:space="0" w:color="auto"/>
        <w:bottom w:val="none" w:sz="0" w:space="0" w:color="auto"/>
        <w:right w:val="none" w:sz="0" w:space="0" w:color="auto"/>
      </w:divBdr>
      <w:divsChild>
        <w:div w:id="335228974">
          <w:marLeft w:val="0"/>
          <w:marRight w:val="0"/>
          <w:marTop w:val="0"/>
          <w:marBottom w:val="0"/>
          <w:divBdr>
            <w:top w:val="none" w:sz="0" w:space="0" w:color="auto"/>
            <w:left w:val="none" w:sz="0" w:space="0" w:color="auto"/>
            <w:bottom w:val="none" w:sz="0" w:space="0" w:color="auto"/>
            <w:right w:val="none" w:sz="0" w:space="0" w:color="auto"/>
          </w:divBdr>
          <w:divsChild>
            <w:div w:id="18072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4731">
      <w:bodyDiv w:val="1"/>
      <w:marLeft w:val="0"/>
      <w:marRight w:val="0"/>
      <w:marTop w:val="0"/>
      <w:marBottom w:val="0"/>
      <w:divBdr>
        <w:top w:val="none" w:sz="0" w:space="0" w:color="auto"/>
        <w:left w:val="none" w:sz="0" w:space="0" w:color="auto"/>
        <w:bottom w:val="none" w:sz="0" w:space="0" w:color="auto"/>
        <w:right w:val="none" w:sz="0" w:space="0" w:color="auto"/>
      </w:divBdr>
      <w:divsChild>
        <w:div w:id="20866178">
          <w:marLeft w:val="0"/>
          <w:marRight w:val="0"/>
          <w:marTop w:val="0"/>
          <w:marBottom w:val="0"/>
          <w:divBdr>
            <w:top w:val="none" w:sz="0" w:space="0" w:color="auto"/>
            <w:left w:val="none" w:sz="0" w:space="0" w:color="auto"/>
            <w:bottom w:val="none" w:sz="0" w:space="0" w:color="auto"/>
            <w:right w:val="none" w:sz="0" w:space="0" w:color="auto"/>
          </w:divBdr>
          <w:divsChild>
            <w:div w:id="7303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2911">
      <w:bodyDiv w:val="1"/>
      <w:marLeft w:val="0"/>
      <w:marRight w:val="0"/>
      <w:marTop w:val="0"/>
      <w:marBottom w:val="0"/>
      <w:divBdr>
        <w:top w:val="none" w:sz="0" w:space="0" w:color="auto"/>
        <w:left w:val="none" w:sz="0" w:space="0" w:color="auto"/>
        <w:bottom w:val="none" w:sz="0" w:space="0" w:color="auto"/>
        <w:right w:val="none" w:sz="0" w:space="0" w:color="auto"/>
      </w:divBdr>
      <w:divsChild>
        <w:div w:id="1606231179">
          <w:marLeft w:val="0"/>
          <w:marRight w:val="0"/>
          <w:marTop w:val="0"/>
          <w:marBottom w:val="0"/>
          <w:divBdr>
            <w:top w:val="none" w:sz="0" w:space="0" w:color="auto"/>
            <w:left w:val="none" w:sz="0" w:space="0" w:color="auto"/>
            <w:bottom w:val="none" w:sz="0" w:space="0" w:color="auto"/>
            <w:right w:val="none" w:sz="0" w:space="0" w:color="auto"/>
          </w:divBdr>
          <w:divsChild>
            <w:div w:id="14559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1489">
      <w:bodyDiv w:val="1"/>
      <w:marLeft w:val="0"/>
      <w:marRight w:val="0"/>
      <w:marTop w:val="0"/>
      <w:marBottom w:val="0"/>
      <w:divBdr>
        <w:top w:val="none" w:sz="0" w:space="0" w:color="auto"/>
        <w:left w:val="none" w:sz="0" w:space="0" w:color="auto"/>
        <w:bottom w:val="none" w:sz="0" w:space="0" w:color="auto"/>
        <w:right w:val="none" w:sz="0" w:space="0" w:color="auto"/>
      </w:divBdr>
      <w:divsChild>
        <w:div w:id="731971600">
          <w:marLeft w:val="0"/>
          <w:marRight w:val="0"/>
          <w:marTop w:val="0"/>
          <w:marBottom w:val="0"/>
          <w:divBdr>
            <w:top w:val="none" w:sz="0" w:space="0" w:color="auto"/>
            <w:left w:val="none" w:sz="0" w:space="0" w:color="auto"/>
            <w:bottom w:val="none" w:sz="0" w:space="0" w:color="auto"/>
            <w:right w:val="none" w:sz="0" w:space="0" w:color="auto"/>
          </w:divBdr>
          <w:divsChild>
            <w:div w:id="20843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836">
      <w:bodyDiv w:val="1"/>
      <w:marLeft w:val="0"/>
      <w:marRight w:val="0"/>
      <w:marTop w:val="0"/>
      <w:marBottom w:val="0"/>
      <w:divBdr>
        <w:top w:val="none" w:sz="0" w:space="0" w:color="auto"/>
        <w:left w:val="none" w:sz="0" w:space="0" w:color="auto"/>
        <w:bottom w:val="none" w:sz="0" w:space="0" w:color="auto"/>
        <w:right w:val="none" w:sz="0" w:space="0" w:color="auto"/>
      </w:divBdr>
      <w:divsChild>
        <w:div w:id="1039550719">
          <w:marLeft w:val="0"/>
          <w:marRight w:val="0"/>
          <w:marTop w:val="0"/>
          <w:marBottom w:val="0"/>
          <w:divBdr>
            <w:top w:val="none" w:sz="0" w:space="0" w:color="auto"/>
            <w:left w:val="none" w:sz="0" w:space="0" w:color="auto"/>
            <w:bottom w:val="none" w:sz="0" w:space="0" w:color="auto"/>
            <w:right w:val="none" w:sz="0" w:space="0" w:color="auto"/>
          </w:divBdr>
          <w:divsChild>
            <w:div w:id="3467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6028">
      <w:bodyDiv w:val="1"/>
      <w:marLeft w:val="0"/>
      <w:marRight w:val="0"/>
      <w:marTop w:val="0"/>
      <w:marBottom w:val="0"/>
      <w:divBdr>
        <w:top w:val="none" w:sz="0" w:space="0" w:color="auto"/>
        <w:left w:val="none" w:sz="0" w:space="0" w:color="auto"/>
        <w:bottom w:val="none" w:sz="0" w:space="0" w:color="auto"/>
        <w:right w:val="none" w:sz="0" w:space="0" w:color="auto"/>
      </w:divBdr>
      <w:divsChild>
        <w:div w:id="1037242125">
          <w:marLeft w:val="0"/>
          <w:marRight w:val="0"/>
          <w:marTop w:val="0"/>
          <w:marBottom w:val="0"/>
          <w:divBdr>
            <w:top w:val="none" w:sz="0" w:space="0" w:color="auto"/>
            <w:left w:val="none" w:sz="0" w:space="0" w:color="auto"/>
            <w:bottom w:val="none" w:sz="0" w:space="0" w:color="auto"/>
            <w:right w:val="none" w:sz="0" w:space="0" w:color="auto"/>
          </w:divBdr>
          <w:divsChild>
            <w:div w:id="168705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4490">
      <w:bodyDiv w:val="1"/>
      <w:marLeft w:val="0"/>
      <w:marRight w:val="0"/>
      <w:marTop w:val="0"/>
      <w:marBottom w:val="0"/>
      <w:divBdr>
        <w:top w:val="none" w:sz="0" w:space="0" w:color="auto"/>
        <w:left w:val="none" w:sz="0" w:space="0" w:color="auto"/>
        <w:bottom w:val="none" w:sz="0" w:space="0" w:color="auto"/>
        <w:right w:val="none" w:sz="0" w:space="0" w:color="auto"/>
      </w:divBdr>
      <w:divsChild>
        <w:div w:id="520700162">
          <w:marLeft w:val="0"/>
          <w:marRight w:val="0"/>
          <w:marTop w:val="0"/>
          <w:marBottom w:val="0"/>
          <w:divBdr>
            <w:top w:val="none" w:sz="0" w:space="0" w:color="auto"/>
            <w:left w:val="none" w:sz="0" w:space="0" w:color="auto"/>
            <w:bottom w:val="none" w:sz="0" w:space="0" w:color="auto"/>
            <w:right w:val="none" w:sz="0" w:space="0" w:color="auto"/>
          </w:divBdr>
          <w:divsChild>
            <w:div w:id="7414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5945">
      <w:bodyDiv w:val="1"/>
      <w:marLeft w:val="0"/>
      <w:marRight w:val="0"/>
      <w:marTop w:val="0"/>
      <w:marBottom w:val="0"/>
      <w:divBdr>
        <w:top w:val="none" w:sz="0" w:space="0" w:color="auto"/>
        <w:left w:val="none" w:sz="0" w:space="0" w:color="auto"/>
        <w:bottom w:val="none" w:sz="0" w:space="0" w:color="auto"/>
        <w:right w:val="none" w:sz="0" w:space="0" w:color="auto"/>
      </w:divBdr>
      <w:divsChild>
        <w:div w:id="1158497255">
          <w:marLeft w:val="0"/>
          <w:marRight w:val="0"/>
          <w:marTop w:val="0"/>
          <w:marBottom w:val="0"/>
          <w:divBdr>
            <w:top w:val="none" w:sz="0" w:space="0" w:color="auto"/>
            <w:left w:val="none" w:sz="0" w:space="0" w:color="auto"/>
            <w:bottom w:val="none" w:sz="0" w:space="0" w:color="auto"/>
            <w:right w:val="none" w:sz="0" w:space="0" w:color="auto"/>
          </w:divBdr>
          <w:divsChild>
            <w:div w:id="18857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nualreports.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nualreport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F25AD4-9151-4AD3-A091-81A6CB8D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install</cp:lastModifiedBy>
  <cp:revision>18</cp:revision>
  <cp:lastPrinted>2012-03-22T17:48:00Z</cp:lastPrinted>
  <dcterms:created xsi:type="dcterms:W3CDTF">2012-07-06T01:46:00Z</dcterms:created>
  <dcterms:modified xsi:type="dcterms:W3CDTF">2012-07-14T22:10:00Z</dcterms:modified>
</cp:coreProperties>
</file>