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4A89CECC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870726">
              <w:t>(2 of 4) Walls and Ceilings</w:t>
            </w:r>
            <w:r w:rsidRPr="00276FF9">
              <w:tab/>
              <w:t xml:space="preserve">Length: </w:t>
            </w:r>
            <w:r w:rsidR="00870726">
              <w:t>90 minutes</w:t>
            </w:r>
          </w:p>
          <w:p w14:paraId="1630179E" w14:textId="23CF3BE2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870726">
              <w:t>(2 of 4) Concrete and Framing</w:t>
            </w:r>
          </w:p>
          <w:p w14:paraId="4E06C22B" w14:textId="6039036C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870726">
              <w:t xml:space="preserve"> Carpentry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1526924F" w:rsidR="006340C0" w:rsidRPr="00000E3D" w:rsidRDefault="00000E3D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9B597B">
              <w:rPr>
                <w:color w:val="FF0000"/>
                <w:sz w:val="22"/>
                <w:szCs w:val="22"/>
              </w:rPr>
              <w:t>construction math and construction drawing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40E54E8D" w14:textId="3803570F" w:rsidR="006340C0" w:rsidRDefault="006B20D5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do the components of wall and ceiling frames form stable walls and ceilings?</w:t>
            </w:r>
          </w:p>
          <w:p w14:paraId="668D9639" w14:textId="732F9A23" w:rsidR="006B20D5" w:rsidRPr="001607D2" w:rsidRDefault="006B20D5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different methods of/materials for wall and ceiling framing suited for different purposes?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5463D4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54ABCF24" w14:textId="77777777" w:rsidR="00000E3D" w:rsidRDefault="005463D4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the terms and concepts associated with wall and ceiling framing.</w:t>
            </w:r>
          </w:p>
          <w:p w14:paraId="442306FB" w14:textId="77777777" w:rsidR="005463D4" w:rsidRDefault="005463D4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the best materials/methods for a given construction project, and justify their reasoning.</w:t>
            </w:r>
          </w:p>
          <w:p w14:paraId="16B69A2E" w14:textId="76E0B21E" w:rsidR="005463D4" w:rsidRPr="00000E3D" w:rsidRDefault="005463D4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46197D">
              <w:rPr>
                <w:sz w:val="22"/>
                <w:szCs w:val="22"/>
              </w:rPr>
              <w:t>Translate information found on construction drawings into quantities of building materials.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0E77D035" w14:textId="77777777" w:rsidR="006340C0" w:rsidRDefault="005463D4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Labeling diagram(s) — key</w:t>
            </w:r>
          </w:p>
          <w:p w14:paraId="049F84B8" w14:textId="77777777" w:rsidR="005463D4" w:rsidRDefault="005463D4" w:rsidP="005463D4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B33958" w14:textId="77777777" w:rsidR="005463D4" w:rsidRDefault="005463D4" w:rsidP="005463D4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251E140C" w14:textId="77777777" w:rsidR="005463D4" w:rsidRDefault="005463D4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Short-answer essay — rubric</w:t>
            </w:r>
          </w:p>
          <w:p w14:paraId="5FFC88C0" w14:textId="77777777" w:rsidR="005463D4" w:rsidRDefault="005463D4" w:rsidP="005463D4">
            <w:pPr>
              <w:rPr>
                <w:sz w:val="22"/>
                <w:szCs w:val="22"/>
              </w:rPr>
            </w:pPr>
          </w:p>
          <w:p w14:paraId="6F2AF431" w14:textId="77777777" w:rsidR="005463D4" w:rsidRPr="005463D4" w:rsidRDefault="005463D4" w:rsidP="005463D4">
            <w:pPr>
              <w:rPr>
                <w:sz w:val="22"/>
                <w:szCs w:val="22"/>
              </w:rPr>
            </w:pPr>
          </w:p>
          <w:p w14:paraId="76459F77" w14:textId="0DF3E09C" w:rsidR="005463D4" w:rsidRPr="00000E3D" w:rsidRDefault="005463D4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estimate — checklist</w:t>
            </w:r>
          </w:p>
        </w:tc>
      </w:tr>
    </w:tbl>
    <w:p w14:paraId="6960F5A8" w14:textId="257B41FE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50A6B620" w14:textId="04D91653" w:rsidR="006340C0" w:rsidRDefault="005463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Show… </w:t>
            </w:r>
            <w:r w:rsidR="0049565C">
              <w:rPr>
                <w:sz w:val="22"/>
                <w:szCs w:val="22"/>
              </w:rPr>
              <w:t>(</w:t>
            </w:r>
            <w:r w:rsidR="009B597B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minutes)</w:t>
            </w:r>
          </w:p>
          <w:p w14:paraId="5DE6EA9E" w14:textId="701D52A0" w:rsidR="005463D4" w:rsidRDefault="00546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7D5866">
              <w:rPr>
                <w:sz w:val="22"/>
                <w:szCs w:val="22"/>
              </w:rPr>
              <w:t>sing diagrams such as those link</w:t>
            </w:r>
            <w:r>
              <w:rPr>
                <w:sz w:val="22"/>
                <w:szCs w:val="22"/>
              </w:rPr>
              <w:t>ed in the Materials section, Instructor introduces students to the terms and concepts associated with wall and ceiling framing</w:t>
            </w:r>
            <w:r w:rsidR="0049565C">
              <w:rPr>
                <w:sz w:val="22"/>
                <w:szCs w:val="22"/>
              </w:rPr>
              <w:t>, as well as processes for laying out, cutting, and installing the components of wall and ceiling frames</w:t>
            </w:r>
            <w:r>
              <w:rPr>
                <w:sz w:val="22"/>
                <w:szCs w:val="22"/>
              </w:rPr>
              <w:t xml:space="preserve">. </w:t>
            </w:r>
          </w:p>
          <w:p w14:paraId="322F0FE6" w14:textId="77777777" w:rsidR="005463D4" w:rsidRDefault="005463D4">
            <w:pPr>
              <w:rPr>
                <w:sz w:val="22"/>
                <w:szCs w:val="22"/>
              </w:rPr>
            </w:pPr>
          </w:p>
          <w:p w14:paraId="6C1166D0" w14:textId="77777777" w:rsidR="005463D4" w:rsidRDefault="005463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…and Tell </w:t>
            </w:r>
            <w:r>
              <w:rPr>
                <w:sz w:val="22"/>
                <w:szCs w:val="22"/>
              </w:rPr>
              <w:t>(30 minutes)</w:t>
            </w:r>
          </w:p>
          <w:p w14:paraId="51672A5D" w14:textId="40881D04" w:rsidR="005463D4" w:rsidRDefault="00546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label blank versions of the diagrams (such as those listed in the Materials section) and write short essays answering one of the following prompts:</w:t>
            </w:r>
          </w:p>
          <w:p w14:paraId="0D605B1A" w14:textId="208450C8" w:rsidR="005463D4" w:rsidRDefault="005463D4" w:rsidP="005463D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Compare and contrast the use of wall-framing in masonry construction and carpentry construction. How could both be used in building a </w:t>
            </w:r>
            <w:r w:rsidR="00CB73CD">
              <w:rPr>
                <w:sz w:val="22"/>
                <w:szCs w:val="22"/>
              </w:rPr>
              <w:t>simple residence?</w:t>
            </w:r>
            <w:r>
              <w:rPr>
                <w:sz w:val="22"/>
                <w:szCs w:val="22"/>
              </w:rPr>
              <w:t xml:space="preserve"> </w:t>
            </w:r>
          </w:p>
          <w:p w14:paraId="111D86DC" w14:textId="2BA73BC8" w:rsidR="005463D4" w:rsidRDefault="005463D4" w:rsidP="005463D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Compare and contrast the use of metal studs and wood studs in wall-framing; decide which is “better” for building a </w:t>
            </w:r>
            <w:r w:rsidR="00CB73CD">
              <w:rPr>
                <w:sz w:val="22"/>
                <w:szCs w:val="22"/>
              </w:rPr>
              <w:t xml:space="preserve">simple residence, </w:t>
            </w:r>
            <w:r>
              <w:rPr>
                <w:sz w:val="22"/>
                <w:szCs w:val="22"/>
              </w:rPr>
              <w:t xml:space="preserve">and explain why. </w:t>
            </w:r>
          </w:p>
          <w:p w14:paraId="5C5F3B1C" w14:textId="77777777" w:rsidR="005463D4" w:rsidRDefault="005463D4" w:rsidP="005463D4">
            <w:pPr>
              <w:rPr>
                <w:sz w:val="22"/>
                <w:szCs w:val="22"/>
              </w:rPr>
            </w:pPr>
          </w:p>
          <w:p w14:paraId="67A67649" w14:textId="25AC3A01" w:rsidR="005463D4" w:rsidRPr="00007342" w:rsidRDefault="005463D4" w:rsidP="005463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Construction Planning: </w:t>
            </w:r>
            <w:r w:rsidRPr="000625C2">
              <w:rPr>
                <w:b/>
                <w:sz w:val="22"/>
                <w:szCs w:val="22"/>
              </w:rPr>
              <w:t>Materials Estimate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49565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minutes)</w:t>
            </w:r>
          </w:p>
          <w:p w14:paraId="3EAF3076" w14:textId="6C35B754" w:rsidR="005463D4" w:rsidRPr="005463D4" w:rsidRDefault="005463D4" w:rsidP="009B597B">
            <w:pPr>
              <w:rPr>
                <w:sz w:val="22"/>
                <w:szCs w:val="22"/>
              </w:rPr>
            </w:pPr>
            <w:r w:rsidRPr="0046197D">
              <w:rPr>
                <w:sz w:val="22"/>
                <w:szCs w:val="22"/>
              </w:rPr>
              <w:t>Instructor distributes copies of the chosen construction plans and explains the task. Students are to estimate the amount of materi</w:t>
            </w:r>
            <w:r>
              <w:rPr>
                <w:sz w:val="22"/>
                <w:szCs w:val="22"/>
              </w:rPr>
              <w:t xml:space="preserve">als </w:t>
            </w:r>
            <w:r w:rsidRPr="0046197D">
              <w:rPr>
                <w:sz w:val="22"/>
                <w:szCs w:val="22"/>
              </w:rPr>
              <w:t xml:space="preserve">to be used in </w:t>
            </w:r>
            <w:r w:rsidR="009B597B">
              <w:rPr>
                <w:sz w:val="22"/>
                <w:szCs w:val="22"/>
              </w:rPr>
              <w:t>framing all walls and ceilings represented on the plans.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05FD28B2" w14:textId="0A8E0267" w:rsidR="00CB73CD" w:rsidRDefault="00CB7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21C30D44" w14:textId="7FA04726" w:rsidR="00CB73CD" w:rsidRPr="00CB73CD" w:rsidRDefault="00CB73CD" w:rsidP="00CB73C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B73CD">
              <w:rPr>
                <w:sz w:val="22"/>
                <w:szCs w:val="22"/>
              </w:rPr>
              <w:lastRenderedPageBreak/>
              <w:t xml:space="preserve">Plans for a </w:t>
            </w:r>
            <w:r w:rsidR="00924D93">
              <w:rPr>
                <w:sz w:val="22"/>
                <w:szCs w:val="22"/>
              </w:rPr>
              <w:t>simple residence</w:t>
            </w:r>
          </w:p>
          <w:p w14:paraId="5C0EDD6C" w14:textId="4151713E" w:rsidR="00CB73CD" w:rsidRDefault="00CB73CD">
            <w:pPr>
              <w:rPr>
                <w:sz w:val="22"/>
                <w:szCs w:val="22"/>
              </w:rPr>
            </w:pPr>
          </w:p>
          <w:p w14:paraId="75DF174E" w14:textId="04FECEA9" w:rsidR="00CB73CD" w:rsidRDefault="00CB7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51BA8DE2" w14:textId="77777777" w:rsidR="007D5866" w:rsidRDefault="007D5866" w:rsidP="00CB73C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bookmarkStart w:id="0" w:name="_GoBack"/>
            <w:r w:rsidRPr="007D5866">
              <w:rPr>
                <w:sz w:val="22"/>
                <w:szCs w:val="22"/>
              </w:rPr>
              <w:t xml:space="preserve">http://www.workspacetraining.com.au/timberplustoolbox/toolbox13_05/unit7_assembling_wall_frames/section1_wall_frame_components/lesson2_parts_of_a_wall_frame.htm </w:t>
            </w:r>
          </w:p>
          <w:p w14:paraId="232CC625" w14:textId="0ED54877" w:rsidR="002F629C" w:rsidRDefault="002F629C" w:rsidP="00CB73C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F629C">
              <w:rPr>
                <w:sz w:val="22"/>
                <w:szCs w:val="22"/>
              </w:rPr>
              <w:t>http://www.mcvicker.com/resguide/page010.htm#RACF</w:t>
            </w:r>
          </w:p>
          <w:bookmarkEnd w:id="0"/>
          <w:p w14:paraId="625665C8" w14:textId="7CE1F85B" w:rsidR="00066F78" w:rsidRPr="00CB73CD" w:rsidRDefault="00066F78" w:rsidP="00CB73C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B73CD">
              <w:rPr>
                <w:sz w:val="22"/>
                <w:szCs w:val="22"/>
              </w:rPr>
              <w:t>[SHORT-ANSWER ESSAY RUBRIC]</w:t>
            </w:r>
          </w:p>
          <w:p w14:paraId="54479B81" w14:textId="574CF6BB" w:rsidR="00066F78" w:rsidRPr="00CB73CD" w:rsidRDefault="00066F78" w:rsidP="00CB73C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B73CD">
              <w:rPr>
                <w:sz w:val="22"/>
                <w:szCs w:val="22"/>
              </w:rPr>
              <w:t>[</w:t>
            </w:r>
            <w:r w:rsidR="007D5866">
              <w:rPr>
                <w:sz w:val="22"/>
                <w:szCs w:val="22"/>
              </w:rPr>
              <w:t xml:space="preserve">FRAMING </w:t>
            </w:r>
            <w:r w:rsidRPr="00CB73CD">
              <w:rPr>
                <w:sz w:val="22"/>
                <w:szCs w:val="22"/>
              </w:rPr>
              <w:t>MATERIALS ESTIMATE CHECKLIST]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2F629C" w:rsidRDefault="002F629C" w:rsidP="00601555">
      <w:r>
        <w:separator/>
      </w:r>
    </w:p>
  </w:endnote>
  <w:endnote w:type="continuationSeparator" w:id="0">
    <w:p w14:paraId="76DB525F" w14:textId="77777777" w:rsidR="002F629C" w:rsidRDefault="002F629C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2F629C" w:rsidRDefault="002F629C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2F629C" w:rsidRPr="00601555" w:rsidRDefault="002F629C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F70B4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F70B4">
      <w:rPr>
        <w:rFonts w:asciiTheme="majorHAnsi" w:hAnsiTheme="majorHAnsi"/>
        <w:noProof/>
        <w:sz w:val="20"/>
        <w:szCs w:val="20"/>
      </w:rPr>
      <w:t>2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2F629C" w:rsidRDefault="002F629C" w:rsidP="00601555">
      <w:r>
        <w:separator/>
      </w:r>
    </w:p>
  </w:footnote>
  <w:footnote w:type="continuationSeparator" w:id="0">
    <w:p w14:paraId="2FB767BE" w14:textId="77777777" w:rsidR="002F629C" w:rsidRDefault="002F629C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2F629C" w:rsidRDefault="002F629C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Content>
        <w:r>
          <w:t>[Type text]</w:t>
        </w:r>
      </w:sdtContent>
    </w:sdt>
  </w:p>
  <w:p w14:paraId="3D0CF905" w14:textId="77777777" w:rsidR="002F629C" w:rsidRDefault="002F629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2F629C" w:rsidRPr="00601555" w:rsidRDefault="002F629C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4A4072B8" w:rsidR="002F629C" w:rsidRPr="00601555" w:rsidRDefault="002F629C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Carpentry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Concrete and Framing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Walls and Ceilings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F0E5F"/>
    <w:multiLevelType w:val="hybridMultilevel"/>
    <w:tmpl w:val="F6582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024D5"/>
    <w:multiLevelType w:val="hybridMultilevel"/>
    <w:tmpl w:val="7F067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BA83EA9"/>
    <w:multiLevelType w:val="hybridMultilevel"/>
    <w:tmpl w:val="2FAA1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66F78"/>
    <w:rsid w:val="001607D2"/>
    <w:rsid w:val="001F70B4"/>
    <w:rsid w:val="0026145C"/>
    <w:rsid w:val="00276C45"/>
    <w:rsid w:val="00276FF9"/>
    <w:rsid w:val="002F629C"/>
    <w:rsid w:val="0049565C"/>
    <w:rsid w:val="005463D4"/>
    <w:rsid w:val="00601555"/>
    <w:rsid w:val="006340C0"/>
    <w:rsid w:val="006B20D5"/>
    <w:rsid w:val="006B5691"/>
    <w:rsid w:val="007D5866"/>
    <w:rsid w:val="00870726"/>
    <w:rsid w:val="00924D93"/>
    <w:rsid w:val="009B597B"/>
    <w:rsid w:val="00AD277E"/>
    <w:rsid w:val="00C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0B591F"/>
    <w:rsid w:val="00495279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EBF52A-404F-BF40-B31F-50D71F06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345</Words>
  <Characters>1968</Characters>
  <Application>Microsoft Macintosh Word</Application>
  <DocSecurity>0</DocSecurity>
  <Lines>16</Lines>
  <Paragraphs>4</Paragraphs>
  <ScaleCrop>false</ScaleCrop>
  <Company>Whitman Enterprises, LLC (d/b/a In Credible English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11</cp:revision>
  <dcterms:created xsi:type="dcterms:W3CDTF">2013-04-30T17:02:00Z</dcterms:created>
  <dcterms:modified xsi:type="dcterms:W3CDTF">2013-05-02T14:57:00Z</dcterms:modified>
</cp:coreProperties>
</file>