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F62" w:rsidRPr="00125F62" w:rsidRDefault="00125F62" w:rsidP="00125F62">
      <w:pPr>
        <w:spacing w:after="0" w:line="240" w:lineRule="auto"/>
        <w:jc w:val="center"/>
        <w:rPr>
          <w:rFonts w:ascii="Comic Sans MS" w:hAnsi="Comic Sans MS"/>
        </w:rPr>
      </w:pPr>
      <w:r w:rsidRPr="00125F62">
        <w:rPr>
          <w:rFonts w:ascii="Comic Sans MS" w:hAnsi="Comic Sans MS"/>
        </w:rPr>
        <w:t>Child Development I</w:t>
      </w:r>
    </w:p>
    <w:p w:rsidR="00125F62" w:rsidRPr="00125F62" w:rsidRDefault="00125F62" w:rsidP="00125F62">
      <w:pPr>
        <w:spacing w:after="0" w:line="240" w:lineRule="auto"/>
        <w:jc w:val="center"/>
        <w:rPr>
          <w:rFonts w:ascii="Comic Sans MS" w:hAnsi="Comic Sans MS"/>
        </w:rPr>
      </w:pPr>
      <w:r w:rsidRPr="00125F62">
        <w:rPr>
          <w:rFonts w:ascii="Comic Sans MS" w:hAnsi="Comic Sans MS"/>
        </w:rPr>
        <w:t>Unit 4 – Explaining Developmental Stages</w:t>
      </w:r>
    </w:p>
    <w:p w:rsidR="00125F62" w:rsidRDefault="00125F62" w:rsidP="00125F62">
      <w:pPr>
        <w:spacing w:after="0" w:line="240" w:lineRule="auto"/>
        <w:jc w:val="center"/>
        <w:rPr>
          <w:rFonts w:ascii="Comic Sans MS" w:hAnsi="Comic Sans MS"/>
        </w:rPr>
      </w:pPr>
      <w:r w:rsidRPr="00125F62">
        <w:rPr>
          <w:rFonts w:ascii="Comic Sans MS" w:hAnsi="Comic Sans MS"/>
        </w:rPr>
        <w:t xml:space="preserve">Formative Assessment 1_Case </w:t>
      </w:r>
      <w:proofErr w:type="spellStart"/>
      <w:r w:rsidRPr="00125F62">
        <w:rPr>
          <w:rFonts w:ascii="Comic Sans MS" w:hAnsi="Comic Sans MS"/>
        </w:rPr>
        <w:t>Scenario_How</w:t>
      </w:r>
      <w:proofErr w:type="spellEnd"/>
      <w:r w:rsidRPr="00125F62">
        <w:rPr>
          <w:rFonts w:ascii="Comic Sans MS" w:hAnsi="Comic Sans MS"/>
        </w:rPr>
        <w:t xml:space="preserve"> Activity Enhances Development Key</w:t>
      </w:r>
    </w:p>
    <w:p w:rsidR="00125F62" w:rsidRDefault="00125F62" w:rsidP="00125F62">
      <w:pPr>
        <w:spacing w:after="0" w:line="240" w:lineRule="auto"/>
        <w:jc w:val="center"/>
        <w:rPr>
          <w:rFonts w:ascii="Comic Sans MS" w:hAnsi="Comic Sans MS"/>
        </w:rPr>
      </w:pPr>
    </w:p>
    <w:p w:rsidR="00125F62" w:rsidRPr="00125F62" w:rsidRDefault="00125F62" w:rsidP="00125F62">
      <w:pPr>
        <w:spacing w:after="0" w:line="240" w:lineRule="auto"/>
        <w:jc w:val="center"/>
        <w:rPr>
          <w:rFonts w:ascii="Comic Sans MS" w:hAnsi="Comic Sans MS"/>
        </w:rPr>
      </w:pPr>
    </w:p>
    <w:p w:rsidR="005F378F" w:rsidRDefault="005F378F" w:rsidP="00125F62">
      <w:pPr>
        <w:spacing w:after="0" w:line="240" w:lineRule="auto"/>
        <w:rPr>
          <w:rFonts w:ascii="Comic Sans MS" w:hAnsi="Comic Sans MS"/>
          <w:b/>
        </w:rPr>
      </w:pPr>
      <w:r>
        <w:rPr>
          <w:rFonts w:ascii="Comic Sans MS" w:hAnsi="Comic Sans MS"/>
          <w:b/>
        </w:rPr>
        <w:t>Name: ___________________________________________________________</w:t>
      </w:r>
    </w:p>
    <w:p w:rsidR="005F378F" w:rsidRDefault="005F378F" w:rsidP="005F378F">
      <w:pPr>
        <w:spacing w:line="240" w:lineRule="auto"/>
        <w:rPr>
          <w:rFonts w:ascii="Comic Sans MS" w:hAnsi="Comic Sans MS"/>
          <w:b/>
        </w:rPr>
      </w:pPr>
      <w:r>
        <w:rPr>
          <w:rFonts w:ascii="Comic Sans MS" w:hAnsi="Comic Sans MS"/>
          <w:b/>
        </w:rPr>
        <w:t>Please read the following scenario and determine how the activities listed enhance each area of development.</w:t>
      </w:r>
    </w:p>
    <w:p w:rsidR="005F378F" w:rsidRDefault="005F378F" w:rsidP="005F378F">
      <w:pPr>
        <w:spacing w:line="240" w:lineRule="auto"/>
        <w:rPr>
          <w:rFonts w:ascii="Comic Sans MS" w:hAnsi="Comic Sans MS"/>
          <w:b/>
        </w:rPr>
      </w:pPr>
      <w:r>
        <w:rPr>
          <w:rFonts w:ascii="Comic Sans MS" w:hAnsi="Comic Sans MS"/>
          <w:b/>
        </w:rPr>
        <w:t xml:space="preserve">Louis is two years old.  At bedtime, Louis loves to have a certain routine. He loves to have his mom and dad read his favorite book to him, “The Hungry Caterpillar” as he turns the pages and points and states his favorite foods.  After his parents read the book, Louis loves to have his mom and dad sing his favorite song together with him, “Twinkle, Twinkle.”  After the “Twinkle, Twinkle” song, Louis likes to turn off the wall light switch before his mom turns on the soft glowing turtle light in his bedroom. He wants his favorite small stuffed ducky with him in bed with him before his mom and dad kiss him goodnight. </w:t>
      </w:r>
    </w:p>
    <w:p w:rsidR="005F378F" w:rsidRDefault="005F378F" w:rsidP="005F378F">
      <w:pPr>
        <w:spacing w:line="240" w:lineRule="auto"/>
        <w:rPr>
          <w:rFonts w:ascii="Comic Sans MS" w:hAnsi="Comic Sans MS"/>
          <w:b/>
        </w:rPr>
      </w:pPr>
      <w:r>
        <w:rPr>
          <w:rFonts w:ascii="Comic Sans MS" w:hAnsi="Comic Sans MS"/>
          <w:b/>
        </w:rPr>
        <w:t>Based on the scenario above, how does each activity enhance his development?</w:t>
      </w:r>
    </w:p>
    <w:p w:rsidR="00B230E4" w:rsidRDefault="00B230E4" w:rsidP="005F378F">
      <w:pPr>
        <w:spacing w:line="240" w:lineRule="auto"/>
        <w:rPr>
          <w:rFonts w:ascii="Comic Sans MS" w:hAnsi="Comic Sans MS"/>
          <w:b/>
          <w:color w:val="FF0000"/>
        </w:rPr>
      </w:pPr>
      <w:r>
        <w:rPr>
          <w:rFonts w:ascii="Comic Sans MS" w:hAnsi="Comic Sans MS"/>
          <w:b/>
          <w:color w:val="FF0000"/>
        </w:rPr>
        <w:t>Routine – Cognitive – learned the routine before bedtime</w:t>
      </w:r>
    </w:p>
    <w:p w:rsidR="00B230E4" w:rsidRDefault="00B230E4" w:rsidP="005F378F">
      <w:pPr>
        <w:spacing w:line="240" w:lineRule="auto"/>
        <w:rPr>
          <w:rFonts w:ascii="Comic Sans MS" w:hAnsi="Comic Sans MS"/>
          <w:b/>
          <w:color w:val="FF0000"/>
        </w:rPr>
      </w:pPr>
      <w:r>
        <w:rPr>
          <w:rFonts w:ascii="Comic Sans MS" w:hAnsi="Comic Sans MS"/>
          <w:b/>
          <w:color w:val="FF0000"/>
        </w:rPr>
        <w:t>Book – Social – parents read to him; cognitive – identify favorite foods; fine motor – turns pages and points</w:t>
      </w:r>
    </w:p>
    <w:p w:rsidR="00B230E4" w:rsidRDefault="00B230E4" w:rsidP="005F378F">
      <w:pPr>
        <w:spacing w:line="240" w:lineRule="auto"/>
        <w:rPr>
          <w:rFonts w:ascii="Comic Sans MS" w:hAnsi="Comic Sans MS"/>
          <w:b/>
          <w:color w:val="FF0000"/>
        </w:rPr>
      </w:pPr>
      <w:r>
        <w:rPr>
          <w:rFonts w:ascii="Comic Sans MS" w:hAnsi="Comic Sans MS"/>
          <w:b/>
          <w:color w:val="FF0000"/>
        </w:rPr>
        <w:t>Song – social – sing song together; cognitive – memorized song; emotional – builds happiness to sing together</w:t>
      </w:r>
    </w:p>
    <w:p w:rsidR="00B230E4" w:rsidRDefault="00B230E4" w:rsidP="005F378F">
      <w:pPr>
        <w:spacing w:line="240" w:lineRule="auto"/>
        <w:rPr>
          <w:rFonts w:ascii="Comic Sans MS" w:hAnsi="Comic Sans MS"/>
          <w:b/>
          <w:color w:val="FF0000"/>
        </w:rPr>
      </w:pPr>
      <w:r>
        <w:rPr>
          <w:rFonts w:ascii="Comic Sans MS" w:hAnsi="Comic Sans MS"/>
          <w:b/>
          <w:color w:val="FF0000"/>
        </w:rPr>
        <w:t>Wall light switch – fine motor – turns off switch; cognitive – knows to turn off light (cause and effect)</w:t>
      </w:r>
    </w:p>
    <w:p w:rsidR="00B230E4" w:rsidRDefault="00B230E4" w:rsidP="005F378F">
      <w:pPr>
        <w:spacing w:line="240" w:lineRule="auto"/>
        <w:rPr>
          <w:rFonts w:ascii="Comic Sans MS" w:hAnsi="Comic Sans MS"/>
          <w:b/>
          <w:color w:val="FF0000"/>
        </w:rPr>
      </w:pPr>
      <w:r>
        <w:rPr>
          <w:rFonts w:ascii="Comic Sans MS" w:hAnsi="Comic Sans MS"/>
          <w:b/>
          <w:color w:val="FF0000"/>
        </w:rPr>
        <w:t>Stuffed Ducky – emotional – comforted in bed; cognitive – knows it is comfort and part of routine</w:t>
      </w:r>
    </w:p>
    <w:p w:rsidR="00B230E4" w:rsidRPr="00B230E4" w:rsidRDefault="00B230E4" w:rsidP="005F378F">
      <w:pPr>
        <w:spacing w:line="240" w:lineRule="auto"/>
        <w:rPr>
          <w:rFonts w:ascii="Comic Sans MS" w:hAnsi="Comic Sans MS"/>
          <w:b/>
          <w:color w:val="FF0000"/>
        </w:rPr>
      </w:pPr>
      <w:r>
        <w:rPr>
          <w:rFonts w:ascii="Comic Sans MS" w:hAnsi="Comic Sans MS"/>
          <w:b/>
          <w:color w:val="FF0000"/>
        </w:rPr>
        <w:t>Kiss Goodnight – emotional – showing love and safety</w:t>
      </w:r>
      <w:bookmarkStart w:id="0" w:name="_GoBack"/>
      <w:bookmarkEnd w:id="0"/>
    </w:p>
    <w:p w:rsidR="005F378F" w:rsidRPr="005F378F" w:rsidRDefault="005F378F" w:rsidP="005F378F">
      <w:pPr>
        <w:spacing w:line="240" w:lineRule="auto"/>
        <w:rPr>
          <w:rFonts w:ascii="Comic Sans MS" w:hAnsi="Comic Sans MS"/>
          <w:b/>
        </w:rPr>
      </w:pPr>
    </w:p>
    <w:p w:rsidR="005F378F" w:rsidRPr="005F378F" w:rsidRDefault="005F378F" w:rsidP="005F378F">
      <w:pPr>
        <w:spacing w:line="240" w:lineRule="auto"/>
        <w:rPr>
          <w:rFonts w:ascii="Comic Sans MS" w:hAnsi="Comic Sans MS"/>
          <w:b/>
        </w:rPr>
      </w:pPr>
    </w:p>
    <w:p w:rsidR="004B3DF2" w:rsidRPr="005F378F" w:rsidRDefault="004B3DF2">
      <w:pPr>
        <w:rPr>
          <w:rFonts w:ascii="Comic Sans MS" w:hAnsi="Comic Sans MS"/>
        </w:rPr>
      </w:pPr>
    </w:p>
    <w:sectPr w:rsidR="004B3DF2" w:rsidRPr="005F378F" w:rsidSect="00AD238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C53" w:rsidRDefault="00F35C53" w:rsidP="005F378F">
      <w:pPr>
        <w:spacing w:after="0" w:line="240" w:lineRule="auto"/>
      </w:pPr>
      <w:r>
        <w:separator/>
      </w:r>
    </w:p>
  </w:endnote>
  <w:endnote w:type="continuationSeparator" w:id="0">
    <w:p w:rsidR="00F35C53" w:rsidRDefault="00F35C53" w:rsidP="005F37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C53" w:rsidRDefault="00F35C53" w:rsidP="005F378F">
      <w:pPr>
        <w:spacing w:after="0" w:line="240" w:lineRule="auto"/>
      </w:pPr>
      <w:r>
        <w:separator/>
      </w:r>
    </w:p>
  </w:footnote>
  <w:footnote w:type="continuationSeparator" w:id="0">
    <w:p w:rsidR="00F35C53" w:rsidRDefault="00F35C53" w:rsidP="005F37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378F"/>
    <w:rsid w:val="00125F62"/>
    <w:rsid w:val="00312B90"/>
    <w:rsid w:val="004B3DF2"/>
    <w:rsid w:val="005F378F"/>
    <w:rsid w:val="008766CE"/>
    <w:rsid w:val="00AD238A"/>
    <w:rsid w:val="00B230E4"/>
    <w:rsid w:val="00F35C53"/>
    <w:rsid w:val="00F75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8F"/>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78F"/>
    <w:rPr>
      <w:rFonts w:ascii="Calibri" w:eastAsia="Calibri" w:hAnsi="Calibri"/>
      <w:sz w:val="22"/>
      <w:szCs w:val="22"/>
    </w:rPr>
  </w:style>
  <w:style w:type="paragraph" w:styleId="Footer">
    <w:name w:val="footer"/>
    <w:basedOn w:val="Normal"/>
    <w:link w:val="FooterChar"/>
    <w:uiPriority w:val="99"/>
    <w:unhideWhenUsed/>
    <w:rsid w:val="005F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8F"/>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8F"/>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78F"/>
    <w:rPr>
      <w:rFonts w:ascii="Calibri" w:eastAsia="Calibri" w:hAnsi="Calibri"/>
      <w:sz w:val="22"/>
      <w:szCs w:val="22"/>
    </w:rPr>
  </w:style>
  <w:style w:type="paragraph" w:styleId="Footer">
    <w:name w:val="footer"/>
    <w:basedOn w:val="Normal"/>
    <w:link w:val="FooterChar"/>
    <w:uiPriority w:val="99"/>
    <w:unhideWhenUsed/>
    <w:rsid w:val="005F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8F"/>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Parkway</dc:creator>
  <cp:keywords/>
  <dc:description/>
  <cp:lastModifiedBy>lherring</cp:lastModifiedBy>
  <cp:revision>4</cp:revision>
  <dcterms:created xsi:type="dcterms:W3CDTF">2012-11-10T21:27:00Z</dcterms:created>
  <dcterms:modified xsi:type="dcterms:W3CDTF">2013-12-23T19:05:00Z</dcterms:modified>
</cp:coreProperties>
</file>