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C3" w:rsidRDefault="00F174C3" w:rsidP="000B7FC9">
      <w:pPr>
        <w:jc w:val="center"/>
      </w:pPr>
      <w:bookmarkStart w:id="0" w:name="_GoBack"/>
      <w:r>
        <w:t>Child Development I</w:t>
      </w:r>
    </w:p>
    <w:p w:rsidR="00F174C3" w:rsidRDefault="00F174C3" w:rsidP="00F174C3">
      <w:pPr>
        <w:jc w:val="center"/>
      </w:pPr>
      <w:r>
        <w:t>Unit 4 – Explaining Developmental Stages</w:t>
      </w:r>
    </w:p>
    <w:p w:rsidR="004B3DF2" w:rsidRDefault="00F174C3" w:rsidP="000B7FC9">
      <w:pPr>
        <w:jc w:val="center"/>
      </w:pPr>
      <w:r>
        <w:t xml:space="preserve">Instructional Activity 2 - </w:t>
      </w:r>
      <w:r w:rsidR="00FD5691">
        <w:t>Experiential Learning Activities</w:t>
      </w:r>
    </w:p>
    <w:p w:rsidR="00F174C3" w:rsidRDefault="00F174C3" w:rsidP="000B7FC9">
      <w:pPr>
        <w:jc w:val="center"/>
      </w:pPr>
    </w:p>
    <w:bookmarkEnd w:id="0"/>
    <w:p w:rsidR="003375BE" w:rsidRDefault="003375BE">
      <w:r>
        <w:t>Name: _______________________________________________________________</w:t>
      </w:r>
    </w:p>
    <w:p w:rsidR="00FD5691" w:rsidRDefault="00FD5691"/>
    <w:p w:rsidR="00FD5691" w:rsidRDefault="00FD5691">
      <w:r>
        <w:t xml:space="preserve">An assortment of experiential learning activities will be set up around the classroom for students to “play” with and determine which area(s) of development the activity is enhancing. </w:t>
      </w:r>
    </w:p>
    <w:p w:rsidR="00FD5691" w:rsidRDefault="00FD5691"/>
    <w:tbl>
      <w:tblPr>
        <w:tblStyle w:val="TableGrid"/>
        <w:tblW w:w="0" w:type="auto"/>
        <w:tblLook w:val="04A0"/>
      </w:tblPr>
      <w:tblGrid>
        <w:gridCol w:w="1804"/>
        <w:gridCol w:w="2008"/>
        <w:gridCol w:w="2007"/>
        <w:gridCol w:w="2007"/>
        <w:gridCol w:w="1646"/>
        <w:gridCol w:w="1544"/>
      </w:tblGrid>
      <w:tr w:rsidR="003375BE" w:rsidTr="003375BE">
        <w:tc>
          <w:tcPr>
            <w:tcW w:w="1804" w:type="dxa"/>
          </w:tcPr>
          <w:p w:rsidR="003375BE" w:rsidRDefault="003375BE" w:rsidP="00FD5691">
            <w:r>
              <w:t>Activity</w:t>
            </w:r>
          </w:p>
        </w:tc>
        <w:tc>
          <w:tcPr>
            <w:tcW w:w="2008" w:type="dxa"/>
          </w:tcPr>
          <w:p w:rsidR="003375BE" w:rsidRDefault="003375BE" w:rsidP="00FD5691">
            <w:r>
              <w:t>Area of Development Enhanced &amp; HOW</w:t>
            </w:r>
          </w:p>
        </w:tc>
        <w:tc>
          <w:tcPr>
            <w:tcW w:w="2007" w:type="dxa"/>
          </w:tcPr>
          <w:p w:rsidR="003375BE" w:rsidRDefault="003375BE" w:rsidP="00FD5691">
            <w:r>
              <w:t>Area of Development Enhanced &amp; HOW</w:t>
            </w:r>
          </w:p>
        </w:tc>
        <w:tc>
          <w:tcPr>
            <w:tcW w:w="2007" w:type="dxa"/>
          </w:tcPr>
          <w:p w:rsidR="003375BE" w:rsidRDefault="003375BE" w:rsidP="00FD5691">
            <w:r>
              <w:t>Area of Development Enhanced &amp; HOW</w:t>
            </w:r>
          </w:p>
        </w:tc>
        <w:tc>
          <w:tcPr>
            <w:tcW w:w="1646" w:type="dxa"/>
          </w:tcPr>
          <w:p w:rsidR="003375BE" w:rsidRDefault="003375BE" w:rsidP="00FD5691">
            <w:r>
              <w:t>Area of Development Enhanced &amp; HOW</w:t>
            </w:r>
          </w:p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t>Puzzles</w:t>
            </w:r>
          </w:p>
          <w:p w:rsidR="003375BE" w:rsidRDefault="003375BE" w:rsidP="00FD5691"/>
          <w:p w:rsidR="003375BE" w:rsidRDefault="003375BE" w:rsidP="00FD5691"/>
          <w:p w:rsidR="003375BE" w:rsidRDefault="003375BE" w:rsidP="00FD5691"/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t>Sewing Cards</w:t>
            </w:r>
          </w:p>
          <w:p w:rsidR="003375BE" w:rsidRDefault="003375BE" w:rsidP="00FD5691"/>
          <w:p w:rsidR="003375BE" w:rsidRDefault="003375BE" w:rsidP="00FD5691"/>
          <w:p w:rsidR="003375BE" w:rsidRDefault="003375BE" w:rsidP="00FD5691"/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t>Books</w:t>
            </w:r>
          </w:p>
          <w:p w:rsidR="003375BE" w:rsidRDefault="003375BE" w:rsidP="00FD5691"/>
          <w:p w:rsidR="003375BE" w:rsidRDefault="003375BE" w:rsidP="00FD5691"/>
          <w:p w:rsidR="003375BE" w:rsidRDefault="003375BE" w:rsidP="00FD5691"/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t>Beads and Yarn</w:t>
            </w:r>
          </w:p>
          <w:p w:rsidR="003375BE" w:rsidRDefault="003375BE" w:rsidP="00FD5691"/>
          <w:p w:rsidR="003375BE" w:rsidRDefault="003375BE" w:rsidP="00FD5691"/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t>Connect 4 Game</w:t>
            </w:r>
          </w:p>
          <w:p w:rsidR="003375BE" w:rsidRDefault="003375BE" w:rsidP="00FD5691"/>
          <w:p w:rsidR="003375BE" w:rsidRDefault="003375BE" w:rsidP="00FD5691"/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t>Pictionary Game</w:t>
            </w:r>
          </w:p>
          <w:p w:rsidR="003375BE" w:rsidRDefault="003375BE" w:rsidP="00FD5691"/>
          <w:p w:rsidR="003375BE" w:rsidRDefault="003375BE" w:rsidP="00FD5691"/>
          <w:p w:rsidR="003375BE" w:rsidRDefault="003375BE" w:rsidP="00FD5691"/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FD5691">
            <w:r>
              <w:lastRenderedPageBreak/>
              <w:t>Dramatic Play Assortment (cups, plates, pretend food, dishes)</w:t>
            </w:r>
          </w:p>
          <w:p w:rsidR="003375BE" w:rsidRDefault="003375BE" w:rsidP="00FD5691"/>
        </w:tc>
        <w:tc>
          <w:tcPr>
            <w:tcW w:w="2008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2007" w:type="dxa"/>
          </w:tcPr>
          <w:p w:rsidR="003375BE" w:rsidRDefault="003375BE" w:rsidP="00FD5691"/>
        </w:tc>
        <w:tc>
          <w:tcPr>
            <w:tcW w:w="1646" w:type="dxa"/>
          </w:tcPr>
          <w:p w:rsidR="003375BE" w:rsidRDefault="003375BE" w:rsidP="00FD5691"/>
        </w:tc>
        <w:tc>
          <w:tcPr>
            <w:tcW w:w="1544" w:type="dxa"/>
          </w:tcPr>
          <w:p w:rsidR="003375BE" w:rsidRDefault="003375BE" w:rsidP="00FD5691"/>
        </w:tc>
      </w:tr>
      <w:tr w:rsidR="003375BE" w:rsidTr="003375BE">
        <w:tc>
          <w:tcPr>
            <w:tcW w:w="1804" w:type="dxa"/>
          </w:tcPr>
          <w:p w:rsidR="003375BE" w:rsidRDefault="003375BE" w:rsidP="00BD3807">
            <w:r>
              <w:t>Dramatic Play Assortment</w:t>
            </w:r>
          </w:p>
          <w:p w:rsidR="003375BE" w:rsidRDefault="003375BE" w:rsidP="00BD3807">
            <w:r>
              <w:t>Doctor supplies</w:t>
            </w:r>
          </w:p>
          <w:p w:rsidR="003375BE" w:rsidRDefault="003375BE" w:rsidP="00BD3807"/>
          <w:p w:rsidR="003375BE" w:rsidRDefault="003375BE" w:rsidP="00BD3807"/>
          <w:p w:rsidR="003375BE" w:rsidRDefault="003375BE" w:rsidP="00BD3807"/>
        </w:tc>
        <w:tc>
          <w:tcPr>
            <w:tcW w:w="2008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1646" w:type="dxa"/>
          </w:tcPr>
          <w:p w:rsidR="003375BE" w:rsidRDefault="003375BE" w:rsidP="00BD3807"/>
        </w:tc>
        <w:tc>
          <w:tcPr>
            <w:tcW w:w="1544" w:type="dxa"/>
          </w:tcPr>
          <w:p w:rsidR="003375BE" w:rsidRDefault="003375BE" w:rsidP="00BD3807"/>
        </w:tc>
      </w:tr>
      <w:tr w:rsidR="003375BE" w:rsidTr="003375BE">
        <w:tc>
          <w:tcPr>
            <w:tcW w:w="1804" w:type="dxa"/>
          </w:tcPr>
          <w:p w:rsidR="003375BE" w:rsidRDefault="003375BE" w:rsidP="00BD3807">
            <w:r>
              <w:t>Dramatic Play Assortment</w:t>
            </w:r>
          </w:p>
          <w:p w:rsidR="003375BE" w:rsidRDefault="003375BE" w:rsidP="00BD3807">
            <w:r>
              <w:t>Large Colorful Bed sheets (all sizes)</w:t>
            </w:r>
          </w:p>
          <w:p w:rsidR="003375BE" w:rsidRDefault="003375BE" w:rsidP="00BD3807"/>
          <w:p w:rsidR="003375BE" w:rsidRDefault="003375BE" w:rsidP="00BD3807"/>
          <w:p w:rsidR="003375BE" w:rsidRDefault="003375BE" w:rsidP="00BD3807"/>
        </w:tc>
        <w:tc>
          <w:tcPr>
            <w:tcW w:w="2008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1646" w:type="dxa"/>
          </w:tcPr>
          <w:p w:rsidR="003375BE" w:rsidRDefault="003375BE" w:rsidP="00BD3807"/>
        </w:tc>
        <w:tc>
          <w:tcPr>
            <w:tcW w:w="1544" w:type="dxa"/>
          </w:tcPr>
          <w:p w:rsidR="003375BE" w:rsidRDefault="003375BE" w:rsidP="00BD3807"/>
        </w:tc>
      </w:tr>
      <w:tr w:rsidR="003375BE" w:rsidTr="003375BE">
        <w:tc>
          <w:tcPr>
            <w:tcW w:w="1804" w:type="dxa"/>
          </w:tcPr>
          <w:p w:rsidR="003375BE" w:rsidRDefault="003375BE" w:rsidP="00BD3807">
            <w:r>
              <w:t>Books on Sharing, Using Kind Words, Recycling, How to be a Friend</w:t>
            </w:r>
          </w:p>
          <w:p w:rsidR="003375BE" w:rsidRDefault="003375BE" w:rsidP="00BD3807"/>
          <w:p w:rsidR="003375BE" w:rsidRDefault="003375BE" w:rsidP="00BD3807"/>
          <w:p w:rsidR="003375BE" w:rsidRDefault="003375BE" w:rsidP="00BD3807"/>
        </w:tc>
        <w:tc>
          <w:tcPr>
            <w:tcW w:w="2008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1646" w:type="dxa"/>
          </w:tcPr>
          <w:p w:rsidR="003375BE" w:rsidRDefault="003375BE" w:rsidP="00BD3807"/>
        </w:tc>
        <w:tc>
          <w:tcPr>
            <w:tcW w:w="1544" w:type="dxa"/>
          </w:tcPr>
          <w:p w:rsidR="003375BE" w:rsidRDefault="003375BE" w:rsidP="00BD3807"/>
        </w:tc>
      </w:tr>
      <w:tr w:rsidR="003375BE" w:rsidTr="003375BE">
        <w:tc>
          <w:tcPr>
            <w:tcW w:w="1804" w:type="dxa"/>
          </w:tcPr>
          <w:p w:rsidR="003375BE" w:rsidRDefault="003375BE" w:rsidP="00BD3807">
            <w:r>
              <w:t>Balls, all sizes, different textures, pails, hula hoop</w:t>
            </w:r>
          </w:p>
          <w:p w:rsidR="003375BE" w:rsidRDefault="003375BE" w:rsidP="00BD3807"/>
        </w:tc>
        <w:tc>
          <w:tcPr>
            <w:tcW w:w="2008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2007" w:type="dxa"/>
          </w:tcPr>
          <w:p w:rsidR="003375BE" w:rsidRDefault="003375BE" w:rsidP="00BD3807"/>
        </w:tc>
        <w:tc>
          <w:tcPr>
            <w:tcW w:w="1646" w:type="dxa"/>
          </w:tcPr>
          <w:p w:rsidR="003375BE" w:rsidRDefault="003375BE" w:rsidP="00BD3807"/>
        </w:tc>
        <w:tc>
          <w:tcPr>
            <w:tcW w:w="1544" w:type="dxa"/>
          </w:tcPr>
          <w:p w:rsidR="003375BE" w:rsidRDefault="003375BE" w:rsidP="00BD3807"/>
        </w:tc>
      </w:tr>
    </w:tbl>
    <w:p w:rsidR="00FD5691" w:rsidRDefault="00FD5691" w:rsidP="00F174C3"/>
    <w:sectPr w:rsidR="00FD5691" w:rsidSect="003375BE">
      <w:pgSz w:w="12240" w:h="15840"/>
      <w:pgMar w:top="720" w:right="720" w:bottom="749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4082C"/>
    <w:multiLevelType w:val="hybridMultilevel"/>
    <w:tmpl w:val="46081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5691"/>
    <w:rsid w:val="000B7FC9"/>
    <w:rsid w:val="00312B90"/>
    <w:rsid w:val="003375BE"/>
    <w:rsid w:val="004B3DF2"/>
    <w:rsid w:val="00862090"/>
    <w:rsid w:val="00D76BBC"/>
    <w:rsid w:val="00F174C3"/>
    <w:rsid w:val="00FD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691"/>
    <w:pPr>
      <w:ind w:left="720"/>
      <w:contextualSpacing/>
    </w:pPr>
  </w:style>
  <w:style w:type="table" w:styleId="TableGrid">
    <w:name w:val="Table Grid"/>
    <w:basedOn w:val="TableNormal"/>
    <w:uiPriority w:val="59"/>
    <w:rsid w:val="00FD5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691"/>
    <w:pPr>
      <w:ind w:left="720"/>
      <w:contextualSpacing/>
    </w:pPr>
  </w:style>
  <w:style w:type="table" w:styleId="TableGrid">
    <w:name w:val="Table Grid"/>
    <w:basedOn w:val="TableNormal"/>
    <w:uiPriority w:val="59"/>
    <w:rsid w:val="00FD5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3</cp:revision>
  <dcterms:created xsi:type="dcterms:W3CDTF">2012-11-10T21:32:00Z</dcterms:created>
  <dcterms:modified xsi:type="dcterms:W3CDTF">2013-12-23T19:09:00Z</dcterms:modified>
</cp:coreProperties>
</file>