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BE2E78" w:rsidRPr="00FD5847">
        <w:trPr>
          <w:trHeight w:val="457"/>
        </w:trPr>
        <w:tc>
          <w:tcPr>
            <w:tcW w:w="13199" w:type="dxa"/>
          </w:tcPr>
          <w:p w:rsidR="009B54FD" w:rsidRPr="0040017A" w:rsidRDefault="009B54FD" w:rsidP="005A2CD6">
            <w:pPr>
              <w:autoSpaceDE w:val="0"/>
              <w:adjustRightInd w:val="0"/>
              <w:spacing w:after="0"/>
              <w:rPr>
                <w:b/>
              </w:rPr>
            </w:pPr>
            <w:r w:rsidRPr="0040017A">
              <w:rPr>
                <w:b/>
              </w:rPr>
              <w:t>COURSE INTRODUCTION:</w:t>
            </w:r>
          </w:p>
          <w:p w:rsidR="005A2CD6" w:rsidRPr="00C161EA" w:rsidRDefault="009B54FD" w:rsidP="005A2CD6">
            <w:pPr>
              <w:pStyle w:val="NoSpacing"/>
            </w:pPr>
            <w:r w:rsidRPr="0040017A">
              <w:rPr>
                <w:b/>
              </w:rPr>
              <w:t>Course Description</w:t>
            </w:r>
            <w:r w:rsidRPr="0040017A">
              <w:t xml:space="preserve">: Child Development I is an introductory course designed for all students and is especially relevant for students interested in careers that utilize knowledge of children, child development, and the nurturing of children.  Course content addresses issues of child development from conception/prenatal though age 3.  It includes the study of prenatal development and birth; growth and development of children; child care giving and nurturing; and support systems for parents and caregivers.  This course provides the foundation for continuing and post-secondary education in all career areas related to children, child development, and nurturing of children. </w:t>
            </w:r>
            <w:r w:rsidR="005A2CD6">
              <w:t>Child Development I or Human Development will satisfy the</w:t>
            </w:r>
            <w:r w:rsidR="005A2CD6" w:rsidRPr="003965D4">
              <w:t xml:space="preserve"> prerequisite </w:t>
            </w:r>
            <w:r w:rsidR="005A2CD6">
              <w:t>requirement for</w:t>
            </w:r>
            <w:r w:rsidR="005A2CD6" w:rsidRPr="003965D4">
              <w:t xml:space="preserve"> Child Development II.  </w:t>
            </w:r>
          </w:p>
          <w:p w:rsidR="009B54FD" w:rsidRPr="0040017A" w:rsidRDefault="009B54FD" w:rsidP="005A2CD6">
            <w:pPr>
              <w:tabs>
                <w:tab w:val="left" w:pos="1656"/>
                <w:tab w:val="left" w:pos="1944"/>
              </w:tabs>
              <w:spacing w:after="0"/>
              <w:rPr>
                <w:b/>
                <w:bCs/>
              </w:rPr>
            </w:pPr>
            <w:r w:rsidRPr="0040017A">
              <w:rPr>
                <w:b/>
                <w:bCs/>
              </w:rPr>
              <w:t>Course Rationale:</w:t>
            </w:r>
          </w:p>
          <w:p w:rsidR="009B54FD" w:rsidRPr="0040017A" w:rsidRDefault="009B54FD" w:rsidP="005A2CD6">
            <w:pPr>
              <w:tabs>
                <w:tab w:val="left" w:pos="1656"/>
                <w:tab w:val="left" w:pos="1944"/>
              </w:tabs>
              <w:spacing w:after="0"/>
            </w:pPr>
            <w:r w:rsidRPr="0040017A">
              <w:t>To improve the quality of life for Missouri’s children, performance competencies in the Child Development I course taught in Family and Consumer Sciences Education programs enable students to:</w:t>
            </w:r>
          </w:p>
          <w:p w:rsidR="009B54FD" w:rsidRPr="0040017A" w:rsidRDefault="009B54FD" w:rsidP="005A2CD6">
            <w:pPr>
              <w:tabs>
                <w:tab w:val="left" w:pos="450"/>
                <w:tab w:val="left" w:pos="1944"/>
              </w:tabs>
              <w:spacing w:after="0"/>
              <w:ind w:left="450" w:hanging="450"/>
            </w:pPr>
            <w:r w:rsidRPr="0040017A">
              <w:t>a)</w:t>
            </w:r>
            <w:r w:rsidRPr="0040017A">
              <w:tab/>
              <w:t>construct meaning pertinent to the development, guidance and supervision of the child;</w:t>
            </w:r>
          </w:p>
          <w:p w:rsidR="009B54FD" w:rsidRPr="0040017A" w:rsidRDefault="009B54FD" w:rsidP="005A2CD6">
            <w:pPr>
              <w:tabs>
                <w:tab w:val="left" w:pos="450"/>
                <w:tab w:val="left" w:pos="1944"/>
              </w:tabs>
              <w:spacing w:after="0"/>
              <w:ind w:left="450" w:hanging="450"/>
            </w:pPr>
            <w:r w:rsidRPr="0040017A">
              <w:t>b)</w:t>
            </w:r>
            <w:r w:rsidRPr="0040017A">
              <w:tab/>
              <w:t>communicate effectively with family members, and early childhood providers;</w:t>
            </w:r>
          </w:p>
          <w:p w:rsidR="009B54FD" w:rsidRPr="0040017A" w:rsidRDefault="009B54FD" w:rsidP="005A2CD6">
            <w:pPr>
              <w:tabs>
                <w:tab w:val="left" w:pos="450"/>
                <w:tab w:val="left" w:pos="1944"/>
              </w:tabs>
              <w:spacing w:after="0"/>
              <w:ind w:left="450" w:hanging="450"/>
            </w:pPr>
            <w:r w:rsidRPr="0040017A">
              <w:t>c)</w:t>
            </w:r>
            <w:r w:rsidRPr="0040017A">
              <w:tab/>
              <w:t>solve problems based upon the developmental needs of children;</w:t>
            </w:r>
          </w:p>
          <w:p w:rsidR="009B54FD" w:rsidRPr="0040017A" w:rsidRDefault="009B54FD" w:rsidP="005A2CD6">
            <w:pPr>
              <w:tabs>
                <w:tab w:val="left" w:pos="450"/>
                <w:tab w:val="left" w:pos="1944"/>
              </w:tabs>
              <w:spacing w:after="0"/>
              <w:ind w:left="450" w:hanging="450"/>
            </w:pPr>
            <w:r w:rsidRPr="0040017A">
              <w:t>d)</w:t>
            </w:r>
            <w:r w:rsidRPr="0040017A">
              <w:tab/>
              <w:t>make decisions that support the sound physical, mental and social development of children; and</w:t>
            </w:r>
          </w:p>
          <w:p w:rsidR="009B54FD" w:rsidRPr="0040017A" w:rsidRDefault="009B54FD" w:rsidP="005A2CD6">
            <w:pPr>
              <w:tabs>
                <w:tab w:val="left" w:pos="450"/>
                <w:tab w:val="left" w:pos="1944"/>
              </w:tabs>
              <w:spacing w:after="0"/>
              <w:ind w:left="450" w:hanging="450"/>
            </w:pPr>
            <w:r w:rsidRPr="0040017A">
              <w:t>e)</w:t>
            </w:r>
            <w:r w:rsidRPr="0040017A">
              <w:tab/>
            </w:r>
            <w:proofErr w:type="gramStart"/>
            <w:r w:rsidRPr="0040017A">
              <w:t>assess</w:t>
            </w:r>
            <w:proofErr w:type="gramEnd"/>
            <w:r w:rsidRPr="0040017A">
              <w:t xml:space="preserve"> the impact of the parenting role in society.</w:t>
            </w:r>
          </w:p>
          <w:p w:rsidR="009B54FD" w:rsidRPr="0040017A" w:rsidRDefault="009B54FD" w:rsidP="005A2CD6">
            <w:pPr>
              <w:autoSpaceDE w:val="0"/>
              <w:adjustRightInd w:val="0"/>
              <w:spacing w:after="0"/>
              <w:rPr>
                <w:b/>
              </w:rPr>
            </w:pPr>
            <w:r w:rsidRPr="0040017A">
              <w:rPr>
                <w:b/>
              </w:rPr>
              <w:t xml:space="preserve">Guiding Principles:  </w:t>
            </w:r>
          </w:p>
          <w:p w:rsidR="009B54FD" w:rsidRPr="0040017A" w:rsidRDefault="009B54FD" w:rsidP="005A2CD6">
            <w:pPr>
              <w:autoSpaceDE w:val="0"/>
              <w:adjustRightInd w:val="0"/>
              <w:spacing w:after="0"/>
              <w:rPr>
                <w:b/>
                <w:i/>
              </w:rPr>
            </w:pPr>
            <w:r w:rsidRPr="0040017A">
              <w:rPr>
                <w:b/>
                <w:i/>
              </w:rPr>
              <w:t>Integrating Processes of</w:t>
            </w:r>
            <w:r w:rsidRPr="0040017A">
              <w:t xml:space="preserve"> </w:t>
            </w:r>
            <w:r w:rsidRPr="0040017A">
              <w:rPr>
                <w:b/>
                <w:i/>
              </w:rPr>
              <w:t>Thinking, Communication, Leadership, and Management In Order To Apply Child Development Knowledge and Skills.</w:t>
            </w:r>
          </w:p>
          <w:p w:rsidR="009B54FD" w:rsidRPr="0040017A" w:rsidRDefault="009B54FD" w:rsidP="005A2CD6">
            <w:pPr>
              <w:numPr>
                <w:ilvl w:val="0"/>
                <w:numId w:val="15"/>
              </w:numPr>
              <w:autoSpaceDE w:val="0"/>
              <w:autoSpaceDN w:val="0"/>
              <w:adjustRightInd w:val="0"/>
              <w:spacing w:after="0" w:line="240" w:lineRule="auto"/>
              <w:ind w:left="360"/>
            </w:pPr>
            <w:r w:rsidRPr="0040017A">
              <w:t>Demonstrate components of critical thinking, creative thinking, and reasoning.</w:t>
            </w:r>
          </w:p>
          <w:p w:rsidR="009B54FD" w:rsidRPr="0040017A" w:rsidRDefault="009B54FD" w:rsidP="005A2CD6">
            <w:pPr>
              <w:numPr>
                <w:ilvl w:val="0"/>
                <w:numId w:val="15"/>
              </w:numPr>
              <w:autoSpaceDE w:val="0"/>
              <w:autoSpaceDN w:val="0"/>
              <w:adjustRightInd w:val="0"/>
              <w:spacing w:after="0" w:line="240" w:lineRule="auto"/>
              <w:ind w:left="360"/>
            </w:pPr>
            <w:r w:rsidRPr="0040017A">
              <w:t>Evaluate effective communication processes in school, family, career, and community settings.</w:t>
            </w:r>
          </w:p>
          <w:p w:rsidR="009B54FD" w:rsidRPr="0040017A" w:rsidRDefault="009B54FD" w:rsidP="005A2CD6">
            <w:pPr>
              <w:numPr>
                <w:ilvl w:val="0"/>
                <w:numId w:val="15"/>
              </w:numPr>
              <w:autoSpaceDE w:val="0"/>
              <w:autoSpaceDN w:val="0"/>
              <w:adjustRightInd w:val="0"/>
              <w:spacing w:after="0" w:line="240" w:lineRule="auto"/>
              <w:ind w:left="360"/>
            </w:pPr>
            <w:r w:rsidRPr="0040017A">
              <w:t>Demonstrate leadership that encourages participation and respect for the ideas, perspectives, and contributions of group members.</w:t>
            </w:r>
          </w:p>
          <w:p w:rsidR="009B54FD" w:rsidRPr="0040017A" w:rsidRDefault="009B54FD" w:rsidP="005A2CD6">
            <w:pPr>
              <w:numPr>
                <w:ilvl w:val="0"/>
                <w:numId w:val="15"/>
              </w:numPr>
              <w:autoSpaceDE w:val="0"/>
              <w:autoSpaceDN w:val="0"/>
              <w:adjustRightInd w:val="0"/>
              <w:spacing w:after="0" w:line="240" w:lineRule="auto"/>
              <w:ind w:left="360"/>
            </w:pPr>
            <w:r w:rsidRPr="0040017A">
              <w:t xml:space="preserve">Apply management, decision-making, and problem solving processes to accomplish tasks and fulfill responsibilities. </w:t>
            </w:r>
          </w:p>
          <w:p w:rsidR="009B54FD" w:rsidRPr="0040017A" w:rsidRDefault="009B54FD" w:rsidP="005A2CD6">
            <w:pPr>
              <w:numPr>
                <w:ilvl w:val="0"/>
                <w:numId w:val="15"/>
              </w:numPr>
              <w:autoSpaceDE w:val="0"/>
              <w:autoSpaceDN w:val="0"/>
              <w:adjustRightInd w:val="0"/>
              <w:spacing w:after="0" w:line="240" w:lineRule="auto"/>
              <w:ind w:left="360"/>
            </w:pPr>
            <w:r w:rsidRPr="0040017A">
              <w:t xml:space="preserve">Examine the interrelationships among thinking, communication, leadership, and management processes to address family, community, and workplace issues. </w:t>
            </w:r>
          </w:p>
          <w:p w:rsidR="009B54FD" w:rsidRPr="0040017A" w:rsidRDefault="009B54FD" w:rsidP="005A2CD6">
            <w:pPr>
              <w:numPr>
                <w:ilvl w:val="0"/>
                <w:numId w:val="15"/>
              </w:numPr>
              <w:autoSpaceDE w:val="0"/>
              <w:autoSpaceDN w:val="0"/>
              <w:adjustRightInd w:val="0"/>
              <w:spacing w:after="0" w:line="240" w:lineRule="auto"/>
              <w:ind w:left="360"/>
            </w:pPr>
            <w:r w:rsidRPr="0040017A">
              <w:t>Demonstrate fundamentals for college and career success (e.g., strong work ethic, time-management, positive attitude, adaptability/flexibility, stress resilience, accountability, self-discipline, resourcefulness, cooperation, self-assessment).</w:t>
            </w:r>
          </w:p>
          <w:p w:rsidR="009B54FD" w:rsidRPr="0040017A" w:rsidRDefault="009B54FD" w:rsidP="005A2CD6">
            <w:pPr>
              <w:numPr>
                <w:ilvl w:val="0"/>
                <w:numId w:val="15"/>
              </w:numPr>
              <w:autoSpaceDE w:val="0"/>
              <w:autoSpaceDN w:val="0"/>
              <w:adjustRightInd w:val="0"/>
              <w:spacing w:after="0" w:line="240" w:lineRule="auto"/>
              <w:ind w:left="360"/>
            </w:pPr>
            <w:r w:rsidRPr="0040017A">
              <w:t>Utilize FCCLA programs and activities to facilitate the growth and development of young children.</w:t>
            </w:r>
          </w:p>
          <w:p w:rsidR="009B54FD" w:rsidRPr="0040017A" w:rsidRDefault="009B54FD" w:rsidP="005A2CD6">
            <w:pPr>
              <w:autoSpaceDE w:val="0"/>
              <w:adjustRightInd w:val="0"/>
              <w:spacing w:after="0"/>
              <w:rPr>
                <w:b/>
              </w:rPr>
            </w:pPr>
            <w:r w:rsidRPr="0040017A">
              <w:rPr>
                <w:b/>
              </w:rPr>
              <w:t>Course Essential Questions:</w:t>
            </w:r>
          </w:p>
          <w:p w:rsidR="009B54FD" w:rsidRPr="0040017A" w:rsidRDefault="009B54FD" w:rsidP="005A2CD6">
            <w:pPr>
              <w:pStyle w:val="NoSpacing"/>
              <w:numPr>
                <w:ilvl w:val="0"/>
                <w:numId w:val="39"/>
              </w:numPr>
            </w:pPr>
            <w:r w:rsidRPr="0040017A">
              <w:t>What are the roles and responsibilities of a parent in assuring the positive development of a child?</w:t>
            </w:r>
          </w:p>
          <w:p w:rsidR="009B54FD" w:rsidRPr="0040017A" w:rsidRDefault="009B54FD" w:rsidP="005A2CD6">
            <w:pPr>
              <w:pStyle w:val="NoSpacing"/>
              <w:numPr>
                <w:ilvl w:val="0"/>
                <w:numId w:val="39"/>
              </w:numPr>
            </w:pPr>
            <w:r w:rsidRPr="0040017A">
              <w:t>What is the impact of the parenting role on society?</w:t>
            </w:r>
          </w:p>
          <w:p w:rsidR="009B54FD" w:rsidRPr="0040017A" w:rsidRDefault="009B54FD" w:rsidP="005A2CD6">
            <w:pPr>
              <w:pStyle w:val="NoSpacing"/>
              <w:numPr>
                <w:ilvl w:val="0"/>
                <w:numId w:val="39"/>
              </w:numPr>
            </w:pPr>
            <w:r w:rsidRPr="0040017A">
              <w:t>What are the roles and responsibilities of society in nurturing children?</w:t>
            </w:r>
          </w:p>
          <w:p w:rsidR="00BE2E78" w:rsidRPr="003965D4" w:rsidRDefault="009B54FD" w:rsidP="005A2CD6">
            <w:pPr>
              <w:pStyle w:val="NoSpacing"/>
              <w:numPr>
                <w:ilvl w:val="0"/>
                <w:numId w:val="39"/>
              </w:numPr>
            </w:pPr>
            <w:r w:rsidRPr="0040017A">
              <w:t>How do the physical, social, emotional and cognitive stages of development impact a child later in life?</w:t>
            </w:r>
          </w:p>
        </w:tc>
      </w:tr>
    </w:tbl>
    <w:p w:rsidR="00BE2E78" w:rsidRPr="00FD5847" w:rsidRDefault="00BE2E78" w:rsidP="00BE2E7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7"/>
        <w:gridCol w:w="3827"/>
        <w:gridCol w:w="2546"/>
        <w:gridCol w:w="203"/>
        <w:gridCol w:w="1144"/>
        <w:gridCol w:w="504"/>
        <w:gridCol w:w="1456"/>
        <w:gridCol w:w="1343"/>
        <w:gridCol w:w="796"/>
      </w:tblGrid>
      <w:tr w:rsidR="00BE2E78" w:rsidRPr="00FD5847" w:rsidTr="007E3982">
        <w:tc>
          <w:tcPr>
            <w:tcW w:w="7730" w:type="dxa"/>
            <w:gridSpan w:val="3"/>
          </w:tcPr>
          <w:p w:rsidR="00BE2E78" w:rsidRDefault="00BE2E78" w:rsidP="00D873E3">
            <w:pPr>
              <w:shd w:val="clear" w:color="auto" w:fill="FFFFFF"/>
              <w:spacing w:after="0" w:line="240" w:lineRule="auto"/>
              <w:rPr>
                <w:rFonts w:ascii="Trebuchet MS" w:eastAsia="Times New Roman" w:hAnsi="Trebuchet MS"/>
                <w:bCs/>
                <w:caps/>
                <w:color w:val="000000"/>
                <w:sz w:val="20"/>
                <w:szCs w:val="20"/>
              </w:rPr>
            </w:pPr>
            <w:r w:rsidRPr="00FD5847">
              <w:rPr>
                <w:b/>
              </w:rPr>
              <w:t>UNIT</w:t>
            </w:r>
            <w:r>
              <w:rPr>
                <w:b/>
              </w:rPr>
              <w:t xml:space="preserve"> </w:t>
            </w:r>
            <w:r w:rsidR="00D873E3">
              <w:rPr>
                <w:b/>
              </w:rPr>
              <w:t>DESCRIPTION</w:t>
            </w:r>
            <w:r w:rsidRPr="00FD5847">
              <w:rPr>
                <w:b/>
              </w:rPr>
              <w:t xml:space="preserve">: </w:t>
            </w:r>
            <w:r w:rsidR="00D873E3" w:rsidRPr="00D873E3">
              <w:t xml:space="preserve">Unit 3 </w:t>
            </w:r>
            <w:r w:rsidR="00581551">
              <w:t>–</w:t>
            </w:r>
            <w:r w:rsidR="00D873E3" w:rsidRPr="00D873E3">
              <w:t xml:space="preserve"> </w:t>
            </w:r>
            <w:r w:rsidR="00581551">
              <w:rPr>
                <w:rFonts w:ascii="Trebuchet MS" w:eastAsia="Times New Roman" w:hAnsi="Trebuchet MS"/>
                <w:bCs/>
                <w:caps/>
                <w:color w:val="000000"/>
                <w:sz w:val="20"/>
                <w:szCs w:val="20"/>
              </w:rPr>
              <w:t>EXAMINING PRE-NATAL DEVELOPMENT CONCERNS</w:t>
            </w:r>
          </w:p>
          <w:p w:rsidR="00AD3E3A" w:rsidRPr="00D873E3" w:rsidRDefault="00AD3E3A" w:rsidP="00D873E3">
            <w:pPr>
              <w:shd w:val="clear" w:color="auto" w:fill="FFFFFF"/>
              <w:spacing w:after="0" w:line="240" w:lineRule="auto"/>
              <w:rPr>
                <w:rFonts w:ascii="Trebuchet MS" w:eastAsia="Times New Roman" w:hAnsi="Trebuchet MS"/>
                <w:bCs/>
                <w:caps/>
                <w:color w:val="000000"/>
                <w:sz w:val="20"/>
                <w:szCs w:val="20"/>
              </w:rPr>
            </w:pPr>
          </w:p>
          <w:p w:rsidR="00D873E3" w:rsidRPr="0098748F" w:rsidRDefault="003A73F8" w:rsidP="009F1DEC">
            <w:pPr>
              <w:shd w:val="clear" w:color="auto" w:fill="FFFFFF"/>
              <w:spacing w:after="0" w:line="240" w:lineRule="auto"/>
              <w:rPr>
                <w:rFonts w:eastAsia="Times New Roman"/>
                <w:bCs/>
                <w:caps/>
                <w:color w:val="000000"/>
              </w:rPr>
            </w:pPr>
            <w:r w:rsidRPr="0098748F">
              <w:rPr>
                <w:rFonts w:eastAsia="Times New Roman"/>
                <w:bCs/>
                <w:color w:val="000000"/>
              </w:rPr>
              <w:t xml:space="preserve">In this unit students will explore health concerns and </w:t>
            </w:r>
            <w:r w:rsidR="000939F6">
              <w:rPr>
                <w:rFonts w:eastAsia="Times New Roman"/>
                <w:bCs/>
                <w:color w:val="000000"/>
              </w:rPr>
              <w:t xml:space="preserve">needs before and during </w:t>
            </w:r>
            <w:r w:rsidRPr="0098748F">
              <w:rPr>
                <w:rFonts w:eastAsia="Times New Roman"/>
                <w:bCs/>
                <w:color w:val="000000"/>
              </w:rPr>
              <w:t>pregnancy.</w:t>
            </w:r>
            <w:r w:rsidR="009F1DEC">
              <w:rPr>
                <w:rFonts w:eastAsia="Times New Roman"/>
                <w:bCs/>
                <w:color w:val="000000"/>
              </w:rPr>
              <w:t xml:space="preserve">  </w:t>
            </w:r>
          </w:p>
        </w:tc>
        <w:tc>
          <w:tcPr>
            <w:tcW w:w="5446" w:type="dxa"/>
            <w:gridSpan w:val="6"/>
          </w:tcPr>
          <w:p w:rsidR="00BE2E78" w:rsidRPr="00FD5847" w:rsidRDefault="00BE2E78" w:rsidP="00BE2E78">
            <w:pPr>
              <w:spacing w:after="0" w:line="240" w:lineRule="auto"/>
              <w:rPr>
                <w:b/>
              </w:rPr>
            </w:pPr>
            <w:r w:rsidRPr="00FD5847">
              <w:rPr>
                <w:b/>
              </w:rPr>
              <w:t xml:space="preserve">SUGGESTED UNIT TIMELINE:      </w:t>
            </w:r>
            <w:r w:rsidR="00510756" w:rsidRPr="00D873E3">
              <w:t>7 class periods</w:t>
            </w:r>
            <w:r w:rsidRPr="00FD5847">
              <w:rPr>
                <w:b/>
              </w:rPr>
              <w:t xml:space="preserve">    </w:t>
            </w:r>
          </w:p>
          <w:p w:rsidR="00BE2E78" w:rsidRPr="00FD5847" w:rsidRDefault="00BE2E78" w:rsidP="00BE2E78">
            <w:pPr>
              <w:spacing w:after="0" w:line="240" w:lineRule="auto"/>
              <w:rPr>
                <w:b/>
              </w:rPr>
            </w:pPr>
            <w:r w:rsidRPr="00FD5847">
              <w:rPr>
                <w:b/>
              </w:rPr>
              <w:t xml:space="preserve">CLASS PERIOD (min.): </w:t>
            </w:r>
            <w:r w:rsidR="00510756" w:rsidRPr="00D873E3">
              <w:t>90 minute blocks</w:t>
            </w:r>
          </w:p>
        </w:tc>
      </w:tr>
      <w:tr w:rsidR="00BE2E78" w:rsidRPr="00FD5847" w:rsidTr="007E3982">
        <w:tc>
          <w:tcPr>
            <w:tcW w:w="13176" w:type="dxa"/>
            <w:gridSpan w:val="9"/>
          </w:tcPr>
          <w:p w:rsidR="00BE2E78" w:rsidRDefault="00BE2E78" w:rsidP="00BE2E78">
            <w:pPr>
              <w:spacing w:after="0" w:line="240" w:lineRule="auto"/>
              <w:rPr>
                <w:rFonts w:cs="Calibri"/>
                <w:b/>
              </w:rPr>
            </w:pPr>
            <w:r w:rsidRPr="0082048D">
              <w:rPr>
                <w:rFonts w:cs="Calibri"/>
                <w:b/>
              </w:rPr>
              <w:t>ESSENTIAL QUESTIONS:</w:t>
            </w:r>
          </w:p>
          <w:p w:rsidR="0082048D" w:rsidRPr="0082048D" w:rsidRDefault="0082048D" w:rsidP="00BE2E78">
            <w:pPr>
              <w:spacing w:after="0" w:line="240" w:lineRule="auto"/>
              <w:rPr>
                <w:rFonts w:cs="Calibri"/>
                <w:b/>
              </w:rPr>
            </w:pPr>
          </w:p>
          <w:p w:rsidR="00BE2E78" w:rsidRPr="0082048D" w:rsidRDefault="00BE2E78" w:rsidP="00BE2E78">
            <w:pPr>
              <w:pStyle w:val="ColorfulList-Accent11"/>
              <w:numPr>
                <w:ilvl w:val="0"/>
                <w:numId w:val="16"/>
              </w:numPr>
              <w:spacing w:after="0" w:line="240" w:lineRule="auto"/>
              <w:rPr>
                <w:rFonts w:eastAsia="Times New Roman" w:cs="Calibri"/>
                <w:color w:val="000000"/>
              </w:rPr>
            </w:pPr>
            <w:r w:rsidRPr="0082048D">
              <w:rPr>
                <w:rFonts w:eastAsia="Times New Roman" w:cs="Calibri"/>
                <w:color w:val="000000"/>
              </w:rPr>
              <w:t>Why is preconception health important for both males and females?</w:t>
            </w:r>
          </w:p>
          <w:p w:rsidR="00BE2E78" w:rsidRPr="0082048D" w:rsidRDefault="00BE2E78" w:rsidP="00BE2E78">
            <w:pPr>
              <w:pStyle w:val="ColorfulList-Accent11"/>
              <w:numPr>
                <w:ilvl w:val="0"/>
                <w:numId w:val="16"/>
              </w:numPr>
              <w:spacing w:after="0" w:line="240" w:lineRule="auto"/>
              <w:rPr>
                <w:rFonts w:eastAsia="Times New Roman" w:cs="Calibri"/>
                <w:color w:val="000000"/>
              </w:rPr>
            </w:pPr>
            <w:r w:rsidRPr="0082048D">
              <w:rPr>
                <w:rFonts w:eastAsia="Times New Roman" w:cs="Calibri"/>
                <w:color w:val="000000"/>
              </w:rPr>
              <w:t>What does a healthy pregnancy look like?</w:t>
            </w:r>
          </w:p>
          <w:p w:rsidR="00BE2E78" w:rsidRPr="0082048D" w:rsidRDefault="00BE2E78" w:rsidP="00BE2E78">
            <w:pPr>
              <w:shd w:val="clear" w:color="auto" w:fill="FFFFFF"/>
              <w:spacing w:after="0" w:line="240" w:lineRule="auto"/>
              <w:rPr>
                <w:rFonts w:eastAsia="Times New Roman" w:cs="Calibri"/>
                <w:color w:val="000000"/>
              </w:rPr>
            </w:pPr>
          </w:p>
        </w:tc>
      </w:tr>
      <w:tr w:rsidR="00BE2E78" w:rsidRPr="00FD5847" w:rsidTr="007E3982">
        <w:trPr>
          <w:trHeight w:val="197"/>
        </w:trPr>
        <w:tc>
          <w:tcPr>
            <w:tcW w:w="13176" w:type="dxa"/>
            <w:gridSpan w:val="9"/>
            <w:shd w:val="clear" w:color="auto" w:fill="D9D9D9"/>
          </w:tcPr>
          <w:p w:rsidR="00BE2E78" w:rsidRPr="00FD5847" w:rsidRDefault="00BE2E78" w:rsidP="00BE2E78">
            <w:pPr>
              <w:spacing w:after="0" w:line="240" w:lineRule="auto"/>
              <w:rPr>
                <w:rFonts w:cs="Calibri"/>
              </w:rPr>
            </w:pPr>
          </w:p>
        </w:tc>
      </w:tr>
      <w:tr w:rsidR="00BE2E78" w:rsidRPr="00FD5847" w:rsidTr="007E3982">
        <w:trPr>
          <w:trHeight w:val="467"/>
        </w:trPr>
        <w:tc>
          <w:tcPr>
            <w:tcW w:w="5184" w:type="dxa"/>
            <w:gridSpan w:val="2"/>
            <w:vMerge w:val="restart"/>
          </w:tcPr>
          <w:p w:rsidR="00BE2E78" w:rsidRPr="00FD5847" w:rsidRDefault="00BE2E78" w:rsidP="00BE2E78">
            <w:pPr>
              <w:spacing w:after="0" w:line="240" w:lineRule="auto"/>
              <w:jc w:val="center"/>
              <w:rPr>
                <w:b/>
              </w:rPr>
            </w:pPr>
            <w:r w:rsidRPr="00FD5847">
              <w:rPr>
                <w:b/>
              </w:rPr>
              <w:t xml:space="preserve">ESSENTIAL MEASURABLE LEARNING OBJECTIVES                         </w:t>
            </w:r>
          </w:p>
        </w:tc>
        <w:tc>
          <w:tcPr>
            <w:tcW w:w="2749" w:type="dxa"/>
            <w:gridSpan w:val="2"/>
            <w:vMerge w:val="restart"/>
          </w:tcPr>
          <w:p w:rsidR="00BE2E78" w:rsidRPr="00FD5847" w:rsidRDefault="00702A4E" w:rsidP="00BE2E78">
            <w:pPr>
              <w:spacing w:after="0" w:line="240" w:lineRule="auto"/>
              <w:jc w:val="center"/>
              <w:rPr>
                <w:b/>
              </w:rPr>
            </w:pPr>
            <w:r>
              <w:rPr>
                <w:b/>
              </w:rPr>
              <w:t xml:space="preserve"> </w:t>
            </w:r>
          </w:p>
        </w:tc>
        <w:tc>
          <w:tcPr>
            <w:tcW w:w="5243" w:type="dxa"/>
            <w:gridSpan w:val="5"/>
          </w:tcPr>
          <w:p w:rsidR="00BE2E78" w:rsidRPr="00FD5847" w:rsidRDefault="00BE2E78" w:rsidP="00BE2E78">
            <w:pPr>
              <w:spacing w:after="0" w:line="240" w:lineRule="auto"/>
              <w:jc w:val="center"/>
              <w:rPr>
                <w:b/>
              </w:rPr>
            </w:pPr>
          </w:p>
        </w:tc>
      </w:tr>
      <w:tr w:rsidR="00BE2E78" w:rsidRPr="00FD5847" w:rsidTr="007E3982">
        <w:trPr>
          <w:trHeight w:val="466"/>
        </w:trPr>
        <w:tc>
          <w:tcPr>
            <w:tcW w:w="5184" w:type="dxa"/>
            <w:gridSpan w:val="2"/>
            <w:vMerge/>
          </w:tcPr>
          <w:p w:rsidR="00BE2E78" w:rsidRPr="00FD5847" w:rsidRDefault="00BE2E78" w:rsidP="00BE2E78">
            <w:pPr>
              <w:spacing w:after="0" w:line="240" w:lineRule="auto"/>
              <w:jc w:val="center"/>
              <w:rPr>
                <w:b/>
              </w:rPr>
            </w:pPr>
          </w:p>
        </w:tc>
        <w:tc>
          <w:tcPr>
            <w:tcW w:w="2749" w:type="dxa"/>
            <w:gridSpan w:val="2"/>
            <w:vMerge/>
          </w:tcPr>
          <w:p w:rsidR="00BE2E78" w:rsidRPr="00FD5847" w:rsidRDefault="00BE2E78" w:rsidP="00BE2E78">
            <w:pPr>
              <w:spacing w:after="0" w:line="240" w:lineRule="auto"/>
              <w:jc w:val="center"/>
              <w:rPr>
                <w:b/>
              </w:rPr>
            </w:pPr>
          </w:p>
        </w:tc>
        <w:tc>
          <w:tcPr>
            <w:tcW w:w="1144" w:type="dxa"/>
            <w:shd w:val="clear" w:color="auto" w:fill="auto"/>
          </w:tcPr>
          <w:p w:rsidR="00BE2E78" w:rsidRPr="00FD5847" w:rsidRDefault="00702A4E" w:rsidP="00BE2E78">
            <w:pPr>
              <w:spacing w:after="0" w:line="240" w:lineRule="auto"/>
              <w:jc w:val="center"/>
              <w:rPr>
                <w:b/>
              </w:rPr>
            </w:pPr>
            <w:r>
              <w:rPr>
                <w:b/>
              </w:rPr>
              <w:t xml:space="preserve"> </w:t>
            </w:r>
          </w:p>
        </w:tc>
        <w:tc>
          <w:tcPr>
            <w:tcW w:w="504" w:type="dxa"/>
            <w:shd w:val="clear" w:color="auto" w:fill="auto"/>
          </w:tcPr>
          <w:p w:rsidR="00BE2E78" w:rsidRPr="00FD5847" w:rsidRDefault="00702A4E" w:rsidP="00BE2E78">
            <w:pPr>
              <w:spacing w:after="0" w:line="240" w:lineRule="auto"/>
              <w:jc w:val="center"/>
              <w:rPr>
                <w:b/>
              </w:rPr>
            </w:pPr>
            <w:r>
              <w:rPr>
                <w:b/>
              </w:rPr>
              <w:t xml:space="preserve"> </w:t>
            </w:r>
          </w:p>
        </w:tc>
        <w:tc>
          <w:tcPr>
            <w:tcW w:w="1456" w:type="dxa"/>
          </w:tcPr>
          <w:p w:rsidR="00BE2E78" w:rsidRPr="00FD5847" w:rsidRDefault="00BE2E78" w:rsidP="00BE2E78">
            <w:pPr>
              <w:spacing w:after="0" w:line="240" w:lineRule="auto"/>
              <w:jc w:val="center"/>
              <w:rPr>
                <w:b/>
              </w:rPr>
            </w:pPr>
            <w:r w:rsidRPr="00FD5847">
              <w:rPr>
                <w:b/>
              </w:rPr>
              <w:t>CCSS</w:t>
            </w:r>
            <w:r w:rsidR="00185863">
              <w:rPr>
                <w:b/>
              </w:rPr>
              <w:t xml:space="preserve"> ELA Grade Level</w:t>
            </w:r>
          </w:p>
        </w:tc>
        <w:tc>
          <w:tcPr>
            <w:tcW w:w="1343" w:type="dxa"/>
          </w:tcPr>
          <w:p w:rsidR="00BE2E78" w:rsidRPr="00FD5847" w:rsidRDefault="00185863" w:rsidP="00BE2E78">
            <w:pPr>
              <w:spacing w:after="0" w:line="240" w:lineRule="auto"/>
              <w:jc w:val="center"/>
              <w:rPr>
                <w:b/>
              </w:rPr>
            </w:pPr>
            <w:r>
              <w:rPr>
                <w:b/>
              </w:rPr>
              <w:t>NSFCSE</w:t>
            </w:r>
          </w:p>
        </w:tc>
        <w:tc>
          <w:tcPr>
            <w:tcW w:w="796" w:type="dxa"/>
          </w:tcPr>
          <w:p w:rsidR="00BE2E78" w:rsidRPr="00FD5847" w:rsidRDefault="00BE2E78" w:rsidP="00BE2E78">
            <w:pPr>
              <w:spacing w:after="0" w:line="240" w:lineRule="auto"/>
              <w:jc w:val="center"/>
              <w:rPr>
                <w:b/>
              </w:rPr>
            </w:pPr>
            <w:r w:rsidRPr="00FD5847">
              <w:rPr>
                <w:b/>
              </w:rPr>
              <w:t>DOK</w:t>
            </w:r>
          </w:p>
        </w:tc>
      </w:tr>
      <w:tr w:rsidR="004F06FD" w:rsidRPr="00FD5847" w:rsidTr="007E3982">
        <w:trPr>
          <w:trHeight w:val="466"/>
        </w:trPr>
        <w:tc>
          <w:tcPr>
            <w:tcW w:w="5184" w:type="dxa"/>
            <w:gridSpan w:val="2"/>
          </w:tcPr>
          <w:p w:rsidR="004F06FD" w:rsidRPr="0082048D" w:rsidRDefault="004F06FD" w:rsidP="009F29C7">
            <w:pPr>
              <w:pStyle w:val="ColorfulList-Accent11"/>
              <w:numPr>
                <w:ilvl w:val="0"/>
                <w:numId w:val="41"/>
              </w:numPr>
              <w:shd w:val="clear" w:color="auto" w:fill="FFFFFF"/>
              <w:spacing w:after="0" w:line="240" w:lineRule="auto"/>
              <w:ind w:left="360"/>
              <w:rPr>
                <w:rFonts w:eastAsia="Times New Roman" w:cs="Calibri"/>
                <w:color w:val="000000"/>
              </w:rPr>
            </w:pPr>
            <w:r w:rsidRPr="0082048D">
              <w:rPr>
                <w:rFonts w:eastAsia="Times New Roman" w:cs="Calibri"/>
                <w:color w:val="000000"/>
              </w:rPr>
              <w:t>Explain the importance of a healthy preconception period for males and females.</w:t>
            </w:r>
          </w:p>
        </w:tc>
        <w:tc>
          <w:tcPr>
            <w:tcW w:w="2749" w:type="dxa"/>
            <w:gridSpan w:val="2"/>
          </w:tcPr>
          <w:p w:rsidR="004F06FD" w:rsidRPr="0082048D" w:rsidRDefault="004F06FD" w:rsidP="00BE2E78">
            <w:pPr>
              <w:spacing w:after="0" w:line="240" w:lineRule="auto"/>
              <w:jc w:val="center"/>
              <w:rPr>
                <w:rFonts w:eastAsia="SimSun" w:cs="Calibri"/>
                <w:b/>
              </w:rPr>
            </w:pPr>
          </w:p>
        </w:tc>
        <w:tc>
          <w:tcPr>
            <w:tcW w:w="1144" w:type="dxa"/>
            <w:shd w:val="clear" w:color="auto" w:fill="auto"/>
          </w:tcPr>
          <w:p w:rsidR="004F06FD" w:rsidRPr="0082048D" w:rsidRDefault="004F06FD" w:rsidP="00BE2E78">
            <w:pPr>
              <w:spacing w:after="0" w:line="240" w:lineRule="auto"/>
              <w:jc w:val="center"/>
              <w:rPr>
                <w:rFonts w:eastAsia="SimSun" w:cs="Calibri"/>
                <w:b/>
              </w:rPr>
            </w:pPr>
          </w:p>
        </w:tc>
        <w:tc>
          <w:tcPr>
            <w:tcW w:w="504" w:type="dxa"/>
            <w:shd w:val="clear" w:color="auto" w:fill="auto"/>
          </w:tcPr>
          <w:p w:rsidR="004F06FD" w:rsidRPr="0082048D" w:rsidRDefault="004F06FD" w:rsidP="00BE2E78">
            <w:pPr>
              <w:spacing w:after="0" w:line="240" w:lineRule="auto"/>
              <w:jc w:val="center"/>
              <w:rPr>
                <w:rFonts w:eastAsia="SimSun" w:cs="Calibri"/>
                <w:b/>
              </w:rPr>
            </w:pPr>
          </w:p>
        </w:tc>
        <w:tc>
          <w:tcPr>
            <w:tcW w:w="1456"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SL.</w:t>
            </w:r>
            <w:r w:rsidR="00A37A89">
              <w:rPr>
                <w:rFonts w:eastAsia="SimSun" w:cs="Calibri"/>
              </w:rPr>
              <w:t>11</w:t>
            </w:r>
            <w:r w:rsidRPr="0082048D">
              <w:rPr>
                <w:rFonts w:eastAsia="SimSun" w:cs="Calibri"/>
              </w:rPr>
              <w:t>-12.1</w:t>
            </w:r>
          </w:p>
          <w:p w:rsidR="004F06FD" w:rsidRDefault="004F06FD" w:rsidP="00185863">
            <w:pPr>
              <w:spacing w:after="0" w:line="240" w:lineRule="auto"/>
              <w:rPr>
                <w:rFonts w:eastAsia="SimSun" w:cs="Calibri"/>
              </w:rPr>
            </w:pPr>
            <w:r w:rsidRPr="0082048D">
              <w:rPr>
                <w:rFonts w:eastAsia="SimSun" w:cs="Calibri"/>
              </w:rPr>
              <w:t>WHST.</w:t>
            </w:r>
            <w:r w:rsidR="00A37A89">
              <w:rPr>
                <w:rFonts w:eastAsia="SimSun" w:cs="Calibri"/>
              </w:rPr>
              <w:t>11</w:t>
            </w:r>
            <w:r w:rsidRPr="0082048D">
              <w:rPr>
                <w:rFonts w:eastAsia="SimSun" w:cs="Calibri"/>
              </w:rPr>
              <w:t>-12.9</w:t>
            </w:r>
          </w:p>
          <w:p w:rsidR="00A37A89" w:rsidRDefault="00A37A89" w:rsidP="00185863">
            <w:pPr>
              <w:spacing w:after="0" w:line="240" w:lineRule="auto"/>
              <w:rPr>
                <w:rFonts w:eastAsia="SimSun" w:cs="Calibri"/>
              </w:rPr>
            </w:pPr>
          </w:p>
          <w:p w:rsidR="00A37A89" w:rsidRPr="0082048D" w:rsidRDefault="00A37A89" w:rsidP="00A37A89">
            <w:pPr>
              <w:spacing w:after="0" w:line="240" w:lineRule="auto"/>
              <w:rPr>
                <w:rFonts w:eastAsia="SimSun" w:cs="Calibri"/>
              </w:rPr>
            </w:pPr>
            <w:r w:rsidRPr="0082048D">
              <w:rPr>
                <w:rFonts w:eastAsia="SimSun" w:cs="Calibri"/>
              </w:rPr>
              <w:t>SL.9-1</w:t>
            </w:r>
            <w:r>
              <w:rPr>
                <w:rFonts w:eastAsia="SimSun" w:cs="Calibri"/>
              </w:rPr>
              <w:t>0</w:t>
            </w:r>
            <w:r w:rsidRPr="0082048D">
              <w:rPr>
                <w:rFonts w:eastAsia="SimSun" w:cs="Calibri"/>
              </w:rPr>
              <w:t>.1</w:t>
            </w:r>
          </w:p>
          <w:p w:rsidR="00A37A89" w:rsidRPr="0082048D" w:rsidRDefault="00A37A89" w:rsidP="00A37A89">
            <w:pPr>
              <w:spacing w:after="0" w:line="240" w:lineRule="auto"/>
              <w:rPr>
                <w:rFonts w:eastAsia="SimSun" w:cs="Calibri"/>
              </w:rPr>
            </w:pPr>
            <w:r w:rsidRPr="0082048D">
              <w:rPr>
                <w:rFonts w:eastAsia="SimSun" w:cs="Calibri"/>
              </w:rPr>
              <w:t>WHST.9-1</w:t>
            </w:r>
            <w:r>
              <w:rPr>
                <w:rFonts w:eastAsia="SimSun" w:cs="Calibri"/>
              </w:rPr>
              <w:t>0</w:t>
            </w:r>
            <w:r w:rsidRPr="0082048D">
              <w:rPr>
                <w:rFonts w:eastAsia="SimSun" w:cs="Calibri"/>
              </w:rPr>
              <w:t>.9</w:t>
            </w:r>
          </w:p>
        </w:tc>
        <w:tc>
          <w:tcPr>
            <w:tcW w:w="1343"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12.2.1</w:t>
            </w:r>
          </w:p>
        </w:tc>
        <w:tc>
          <w:tcPr>
            <w:tcW w:w="796" w:type="dxa"/>
            <w:shd w:val="clear" w:color="auto" w:fill="auto"/>
          </w:tcPr>
          <w:p w:rsidR="004F06FD" w:rsidRPr="0082048D" w:rsidRDefault="004F06FD" w:rsidP="00682C2E">
            <w:pPr>
              <w:spacing w:after="0" w:line="240" w:lineRule="auto"/>
              <w:jc w:val="center"/>
              <w:rPr>
                <w:rFonts w:eastAsia="SimSun" w:cs="Calibri"/>
              </w:rPr>
            </w:pPr>
            <w:r w:rsidRPr="0082048D">
              <w:rPr>
                <w:rFonts w:eastAsia="SimSun" w:cs="Calibri"/>
              </w:rPr>
              <w:t>1</w:t>
            </w:r>
          </w:p>
        </w:tc>
      </w:tr>
      <w:tr w:rsidR="004F06FD" w:rsidRPr="00FD5847" w:rsidTr="007E3982">
        <w:trPr>
          <w:trHeight w:val="466"/>
        </w:trPr>
        <w:tc>
          <w:tcPr>
            <w:tcW w:w="5184" w:type="dxa"/>
            <w:gridSpan w:val="2"/>
          </w:tcPr>
          <w:p w:rsidR="004F06FD" w:rsidRPr="0082048D" w:rsidRDefault="004F06FD" w:rsidP="009F29C7">
            <w:pPr>
              <w:pStyle w:val="ColorfulList-Accent11"/>
              <w:numPr>
                <w:ilvl w:val="0"/>
                <w:numId w:val="41"/>
              </w:numPr>
              <w:shd w:val="clear" w:color="auto" w:fill="FFFFFF"/>
              <w:spacing w:after="0" w:line="240" w:lineRule="auto"/>
              <w:ind w:left="360"/>
              <w:rPr>
                <w:rFonts w:eastAsia="Times New Roman" w:cs="Calibri"/>
                <w:color w:val="000000"/>
              </w:rPr>
            </w:pPr>
            <w:r w:rsidRPr="0082048D">
              <w:rPr>
                <w:rFonts w:eastAsia="Times New Roman" w:cs="Calibri"/>
                <w:color w:val="000000"/>
              </w:rPr>
              <w:t xml:space="preserve">Understand environmental and hereditary influences on prenatal development and long-term effects on </w:t>
            </w:r>
            <w:r w:rsidR="0098748F" w:rsidRPr="0082048D">
              <w:rPr>
                <w:rFonts w:eastAsia="Times New Roman" w:cs="Calibri"/>
                <w:color w:val="000000"/>
              </w:rPr>
              <w:t xml:space="preserve">the </w:t>
            </w:r>
            <w:r w:rsidRPr="0082048D">
              <w:rPr>
                <w:rFonts w:eastAsia="Times New Roman" w:cs="Calibri"/>
                <w:color w:val="000000"/>
              </w:rPr>
              <w:t>health of children.</w:t>
            </w:r>
          </w:p>
        </w:tc>
        <w:tc>
          <w:tcPr>
            <w:tcW w:w="2749" w:type="dxa"/>
            <w:gridSpan w:val="2"/>
          </w:tcPr>
          <w:p w:rsidR="004F06FD" w:rsidRPr="0082048D" w:rsidRDefault="004F06FD" w:rsidP="00BE2E78">
            <w:pPr>
              <w:spacing w:after="0" w:line="240" w:lineRule="auto"/>
              <w:jc w:val="center"/>
              <w:rPr>
                <w:rFonts w:eastAsia="SimSun" w:cs="Calibri"/>
                <w:b/>
              </w:rPr>
            </w:pPr>
          </w:p>
        </w:tc>
        <w:tc>
          <w:tcPr>
            <w:tcW w:w="1144" w:type="dxa"/>
            <w:shd w:val="clear" w:color="auto" w:fill="auto"/>
          </w:tcPr>
          <w:p w:rsidR="004F06FD" w:rsidRPr="0082048D" w:rsidRDefault="004F06FD" w:rsidP="00BE2E78">
            <w:pPr>
              <w:spacing w:after="0" w:line="240" w:lineRule="auto"/>
              <w:jc w:val="center"/>
              <w:rPr>
                <w:rFonts w:eastAsia="SimSun" w:cs="Calibri"/>
                <w:b/>
              </w:rPr>
            </w:pPr>
          </w:p>
        </w:tc>
        <w:tc>
          <w:tcPr>
            <w:tcW w:w="504" w:type="dxa"/>
            <w:shd w:val="clear" w:color="auto" w:fill="auto"/>
          </w:tcPr>
          <w:p w:rsidR="004F06FD" w:rsidRPr="0082048D" w:rsidRDefault="004F06FD" w:rsidP="00BE2E78">
            <w:pPr>
              <w:spacing w:after="0" w:line="240" w:lineRule="auto"/>
              <w:jc w:val="center"/>
              <w:rPr>
                <w:rFonts w:eastAsia="SimSun" w:cs="Calibri"/>
                <w:b/>
              </w:rPr>
            </w:pPr>
          </w:p>
        </w:tc>
        <w:tc>
          <w:tcPr>
            <w:tcW w:w="1456"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SL.</w:t>
            </w:r>
            <w:r w:rsidR="00A37A89">
              <w:rPr>
                <w:rFonts w:eastAsia="SimSun" w:cs="Calibri"/>
              </w:rPr>
              <w:t>11</w:t>
            </w:r>
            <w:r w:rsidRPr="0082048D">
              <w:rPr>
                <w:rFonts w:eastAsia="SimSun" w:cs="Calibri"/>
              </w:rPr>
              <w:t>-12.1</w:t>
            </w:r>
          </w:p>
          <w:p w:rsidR="004F06FD" w:rsidRPr="0082048D" w:rsidRDefault="004F06FD" w:rsidP="00185863">
            <w:pPr>
              <w:spacing w:after="0" w:line="240" w:lineRule="auto"/>
              <w:rPr>
                <w:rFonts w:eastAsia="SimSun" w:cs="Calibri"/>
              </w:rPr>
            </w:pPr>
            <w:r w:rsidRPr="0082048D">
              <w:rPr>
                <w:rFonts w:eastAsia="SimSun" w:cs="Calibri"/>
              </w:rPr>
              <w:t>WHST.</w:t>
            </w:r>
            <w:r w:rsidR="00A37A89">
              <w:rPr>
                <w:rFonts w:eastAsia="SimSun" w:cs="Calibri"/>
              </w:rPr>
              <w:t>11</w:t>
            </w:r>
            <w:r w:rsidRPr="0082048D">
              <w:rPr>
                <w:rFonts w:eastAsia="SimSun" w:cs="Calibri"/>
              </w:rPr>
              <w:t>-12.6</w:t>
            </w:r>
          </w:p>
          <w:p w:rsidR="00A37A89" w:rsidRPr="0082048D" w:rsidRDefault="00A37A89" w:rsidP="00A37A89">
            <w:pPr>
              <w:spacing w:after="0" w:line="240" w:lineRule="auto"/>
              <w:rPr>
                <w:rFonts w:eastAsia="SimSun" w:cs="Calibri"/>
              </w:rPr>
            </w:pPr>
            <w:r w:rsidRPr="0082048D">
              <w:rPr>
                <w:rFonts w:eastAsia="SimSun" w:cs="Calibri"/>
              </w:rPr>
              <w:t>SL.9-1</w:t>
            </w:r>
            <w:r>
              <w:rPr>
                <w:rFonts w:eastAsia="SimSun" w:cs="Calibri"/>
              </w:rPr>
              <w:t>0</w:t>
            </w:r>
            <w:r w:rsidRPr="0082048D">
              <w:rPr>
                <w:rFonts w:eastAsia="SimSun" w:cs="Calibri"/>
              </w:rPr>
              <w:t>.1</w:t>
            </w:r>
          </w:p>
          <w:p w:rsidR="00A37A89" w:rsidRPr="0082048D" w:rsidRDefault="00A37A89" w:rsidP="00A37A89">
            <w:pPr>
              <w:spacing w:after="0" w:line="240" w:lineRule="auto"/>
              <w:rPr>
                <w:rFonts w:eastAsia="SimSun" w:cs="Calibri"/>
              </w:rPr>
            </w:pPr>
            <w:r w:rsidRPr="0082048D">
              <w:rPr>
                <w:rFonts w:eastAsia="SimSun" w:cs="Calibri"/>
              </w:rPr>
              <w:t>WHST.9-1</w:t>
            </w:r>
            <w:r>
              <w:rPr>
                <w:rFonts w:eastAsia="SimSun" w:cs="Calibri"/>
              </w:rPr>
              <w:t>0</w:t>
            </w:r>
            <w:r w:rsidRPr="0082048D">
              <w:rPr>
                <w:rFonts w:eastAsia="SimSun" w:cs="Calibri"/>
              </w:rPr>
              <w:t>.6</w:t>
            </w:r>
          </w:p>
          <w:p w:rsidR="004F06FD" w:rsidRDefault="004F06FD" w:rsidP="00185863">
            <w:pPr>
              <w:spacing w:after="0" w:line="240" w:lineRule="auto"/>
              <w:rPr>
                <w:rFonts w:eastAsia="SimSun" w:cs="Calibri"/>
              </w:rPr>
            </w:pPr>
          </w:p>
          <w:p w:rsidR="00A37A89" w:rsidRPr="0082048D" w:rsidRDefault="00A37A89" w:rsidP="00185863">
            <w:pPr>
              <w:spacing w:after="0" w:line="240" w:lineRule="auto"/>
              <w:rPr>
                <w:rFonts w:eastAsia="SimSun" w:cs="Calibri"/>
              </w:rPr>
            </w:pPr>
          </w:p>
        </w:tc>
        <w:tc>
          <w:tcPr>
            <w:tcW w:w="1343"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15.4.1</w:t>
            </w:r>
          </w:p>
        </w:tc>
        <w:tc>
          <w:tcPr>
            <w:tcW w:w="796" w:type="dxa"/>
            <w:shd w:val="clear" w:color="auto" w:fill="auto"/>
          </w:tcPr>
          <w:p w:rsidR="004F06FD" w:rsidRPr="0082048D" w:rsidRDefault="004F06FD" w:rsidP="00BE2E78">
            <w:pPr>
              <w:spacing w:after="0" w:line="240" w:lineRule="auto"/>
              <w:jc w:val="center"/>
              <w:rPr>
                <w:rFonts w:eastAsia="SimSun" w:cs="Calibri"/>
              </w:rPr>
            </w:pPr>
            <w:r w:rsidRPr="0082048D">
              <w:rPr>
                <w:rFonts w:eastAsia="SimSun" w:cs="Calibri"/>
              </w:rPr>
              <w:t>1</w:t>
            </w:r>
          </w:p>
        </w:tc>
      </w:tr>
      <w:tr w:rsidR="004F06FD" w:rsidRPr="00FD5847" w:rsidTr="007E3982">
        <w:trPr>
          <w:trHeight w:val="466"/>
        </w:trPr>
        <w:tc>
          <w:tcPr>
            <w:tcW w:w="5184" w:type="dxa"/>
            <w:gridSpan w:val="2"/>
          </w:tcPr>
          <w:p w:rsidR="004F06FD" w:rsidRPr="0082048D" w:rsidRDefault="004F06FD" w:rsidP="009F29C7">
            <w:pPr>
              <w:pStyle w:val="ColorfulList-Accent11"/>
              <w:numPr>
                <w:ilvl w:val="0"/>
                <w:numId w:val="41"/>
              </w:numPr>
              <w:shd w:val="clear" w:color="auto" w:fill="FFFFFF"/>
              <w:spacing w:after="0" w:line="240" w:lineRule="auto"/>
              <w:ind w:left="360"/>
              <w:rPr>
                <w:rFonts w:eastAsia="Times New Roman" w:cs="Calibri"/>
                <w:color w:val="000000"/>
              </w:rPr>
            </w:pPr>
            <w:r w:rsidRPr="0082048D">
              <w:rPr>
                <w:rFonts w:eastAsia="Times New Roman" w:cs="Calibri"/>
                <w:color w:val="000000"/>
              </w:rPr>
              <w:t>Identify the characteristics of a healthy prenatal period, including environmental factors and appropriate prenatal tests used to determine the health of mother and fetus.</w:t>
            </w:r>
          </w:p>
        </w:tc>
        <w:tc>
          <w:tcPr>
            <w:tcW w:w="2749" w:type="dxa"/>
            <w:gridSpan w:val="2"/>
          </w:tcPr>
          <w:p w:rsidR="004F06FD" w:rsidRPr="0082048D" w:rsidRDefault="004F06FD" w:rsidP="00BE2E78">
            <w:pPr>
              <w:spacing w:after="0" w:line="240" w:lineRule="auto"/>
              <w:jc w:val="center"/>
              <w:rPr>
                <w:rFonts w:eastAsia="SimSun" w:cs="Calibri"/>
                <w:b/>
              </w:rPr>
            </w:pPr>
          </w:p>
        </w:tc>
        <w:tc>
          <w:tcPr>
            <w:tcW w:w="1144" w:type="dxa"/>
            <w:shd w:val="clear" w:color="auto" w:fill="auto"/>
          </w:tcPr>
          <w:p w:rsidR="004F06FD" w:rsidRPr="0082048D" w:rsidRDefault="004F06FD" w:rsidP="00BE2E78">
            <w:pPr>
              <w:spacing w:after="0" w:line="240" w:lineRule="auto"/>
              <w:jc w:val="center"/>
              <w:rPr>
                <w:rFonts w:eastAsia="SimSun" w:cs="Calibri"/>
                <w:b/>
              </w:rPr>
            </w:pPr>
          </w:p>
        </w:tc>
        <w:tc>
          <w:tcPr>
            <w:tcW w:w="504" w:type="dxa"/>
            <w:shd w:val="clear" w:color="auto" w:fill="auto"/>
          </w:tcPr>
          <w:p w:rsidR="004F06FD" w:rsidRPr="0082048D" w:rsidRDefault="004F06FD" w:rsidP="00BE2E78">
            <w:pPr>
              <w:spacing w:after="0" w:line="240" w:lineRule="auto"/>
              <w:jc w:val="center"/>
              <w:rPr>
                <w:rFonts w:eastAsia="SimSun" w:cs="Calibri"/>
                <w:b/>
              </w:rPr>
            </w:pPr>
          </w:p>
        </w:tc>
        <w:tc>
          <w:tcPr>
            <w:tcW w:w="1456" w:type="dxa"/>
            <w:shd w:val="clear" w:color="auto" w:fill="auto"/>
          </w:tcPr>
          <w:p w:rsidR="004F06FD" w:rsidRDefault="004F06FD" w:rsidP="00185863">
            <w:pPr>
              <w:spacing w:after="0" w:line="240" w:lineRule="auto"/>
              <w:rPr>
                <w:rFonts w:eastAsia="SimSun" w:cs="Calibri"/>
              </w:rPr>
            </w:pPr>
            <w:r w:rsidRPr="0082048D">
              <w:rPr>
                <w:rFonts w:eastAsia="SimSun" w:cs="Calibri"/>
              </w:rPr>
              <w:t>SL.9-1</w:t>
            </w:r>
            <w:r w:rsidR="00A37A89">
              <w:rPr>
                <w:rFonts w:eastAsia="SimSun" w:cs="Calibri"/>
              </w:rPr>
              <w:t>0</w:t>
            </w:r>
            <w:r w:rsidRPr="0082048D">
              <w:rPr>
                <w:rFonts w:eastAsia="SimSun" w:cs="Calibri"/>
              </w:rPr>
              <w:t>.1</w:t>
            </w:r>
          </w:p>
          <w:p w:rsidR="00A37A89" w:rsidRPr="0082048D" w:rsidRDefault="00A37A89" w:rsidP="00A37A89">
            <w:pPr>
              <w:spacing w:after="0" w:line="240" w:lineRule="auto"/>
              <w:rPr>
                <w:rFonts w:eastAsia="SimSun" w:cs="Calibri"/>
              </w:rPr>
            </w:pPr>
            <w:r w:rsidRPr="0082048D">
              <w:rPr>
                <w:rFonts w:eastAsia="SimSun" w:cs="Calibri"/>
              </w:rPr>
              <w:t>SL.</w:t>
            </w:r>
            <w:r>
              <w:rPr>
                <w:rFonts w:eastAsia="SimSun" w:cs="Calibri"/>
              </w:rPr>
              <w:t>11</w:t>
            </w:r>
            <w:r w:rsidRPr="0082048D">
              <w:rPr>
                <w:rFonts w:eastAsia="SimSun" w:cs="Calibri"/>
              </w:rPr>
              <w:t>-12.1</w:t>
            </w:r>
          </w:p>
        </w:tc>
        <w:tc>
          <w:tcPr>
            <w:tcW w:w="1343"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15.4.1</w:t>
            </w:r>
          </w:p>
        </w:tc>
        <w:tc>
          <w:tcPr>
            <w:tcW w:w="796" w:type="dxa"/>
            <w:shd w:val="clear" w:color="auto" w:fill="auto"/>
          </w:tcPr>
          <w:p w:rsidR="004F06FD" w:rsidRPr="0082048D" w:rsidRDefault="004F06FD" w:rsidP="00BE2E78">
            <w:pPr>
              <w:spacing w:after="0" w:line="240" w:lineRule="auto"/>
              <w:jc w:val="center"/>
              <w:rPr>
                <w:rFonts w:eastAsia="SimSun" w:cs="Calibri"/>
              </w:rPr>
            </w:pPr>
            <w:r w:rsidRPr="0082048D">
              <w:rPr>
                <w:rFonts w:eastAsia="SimSun" w:cs="Calibri"/>
              </w:rPr>
              <w:t>1</w:t>
            </w:r>
          </w:p>
        </w:tc>
      </w:tr>
      <w:tr w:rsidR="004F06FD" w:rsidRPr="00FD5847" w:rsidTr="007E3982">
        <w:trPr>
          <w:trHeight w:val="466"/>
        </w:trPr>
        <w:tc>
          <w:tcPr>
            <w:tcW w:w="5184" w:type="dxa"/>
            <w:gridSpan w:val="2"/>
          </w:tcPr>
          <w:p w:rsidR="004F06FD" w:rsidRPr="0082048D" w:rsidRDefault="004F06FD" w:rsidP="009F29C7">
            <w:pPr>
              <w:pStyle w:val="ColorfulList-Accent11"/>
              <w:numPr>
                <w:ilvl w:val="0"/>
                <w:numId w:val="41"/>
              </w:numPr>
              <w:shd w:val="clear" w:color="auto" w:fill="FFFFFF"/>
              <w:spacing w:after="0" w:line="240" w:lineRule="auto"/>
              <w:ind w:left="360"/>
              <w:rPr>
                <w:rFonts w:eastAsia="Times New Roman" w:cs="Calibri"/>
                <w:color w:val="000000"/>
              </w:rPr>
            </w:pPr>
            <w:r w:rsidRPr="0082048D">
              <w:rPr>
                <w:rFonts w:eastAsia="Times New Roman" w:cs="Calibri"/>
                <w:color w:val="000000"/>
              </w:rPr>
              <w:lastRenderedPageBreak/>
              <w:t>Describe fetal development during pregnancy.</w:t>
            </w:r>
          </w:p>
        </w:tc>
        <w:tc>
          <w:tcPr>
            <w:tcW w:w="2749" w:type="dxa"/>
            <w:gridSpan w:val="2"/>
          </w:tcPr>
          <w:p w:rsidR="004F06FD" w:rsidRPr="0082048D" w:rsidRDefault="004F06FD" w:rsidP="00BE2E78">
            <w:pPr>
              <w:spacing w:after="0" w:line="240" w:lineRule="auto"/>
              <w:jc w:val="center"/>
              <w:rPr>
                <w:rFonts w:eastAsia="SimSun" w:cs="Calibri"/>
                <w:b/>
              </w:rPr>
            </w:pPr>
          </w:p>
        </w:tc>
        <w:tc>
          <w:tcPr>
            <w:tcW w:w="1144" w:type="dxa"/>
            <w:shd w:val="clear" w:color="auto" w:fill="auto"/>
          </w:tcPr>
          <w:p w:rsidR="004F06FD" w:rsidRPr="0082048D" w:rsidRDefault="004F06FD" w:rsidP="00BE2E78">
            <w:pPr>
              <w:spacing w:after="0" w:line="240" w:lineRule="auto"/>
              <w:jc w:val="center"/>
              <w:rPr>
                <w:rFonts w:eastAsia="SimSun" w:cs="Calibri"/>
                <w:b/>
              </w:rPr>
            </w:pPr>
          </w:p>
        </w:tc>
        <w:tc>
          <w:tcPr>
            <w:tcW w:w="504" w:type="dxa"/>
            <w:shd w:val="clear" w:color="auto" w:fill="auto"/>
          </w:tcPr>
          <w:p w:rsidR="004F06FD" w:rsidRPr="0082048D" w:rsidRDefault="004F06FD" w:rsidP="00BE2E78">
            <w:pPr>
              <w:spacing w:after="0" w:line="240" w:lineRule="auto"/>
              <w:jc w:val="center"/>
              <w:rPr>
                <w:rFonts w:eastAsia="SimSun" w:cs="Calibri"/>
                <w:b/>
              </w:rPr>
            </w:pPr>
          </w:p>
        </w:tc>
        <w:tc>
          <w:tcPr>
            <w:tcW w:w="1456" w:type="dxa"/>
            <w:shd w:val="clear" w:color="auto" w:fill="auto"/>
          </w:tcPr>
          <w:p w:rsidR="00A37A89" w:rsidRDefault="00A37A89" w:rsidP="00A37A89">
            <w:pPr>
              <w:spacing w:after="0" w:line="240" w:lineRule="auto"/>
              <w:rPr>
                <w:rFonts w:eastAsia="SimSun" w:cs="Calibri"/>
              </w:rPr>
            </w:pPr>
            <w:r w:rsidRPr="0082048D">
              <w:rPr>
                <w:rFonts w:eastAsia="SimSun" w:cs="Calibri"/>
              </w:rPr>
              <w:t>SL.9-1</w:t>
            </w:r>
            <w:r>
              <w:rPr>
                <w:rFonts w:eastAsia="SimSun" w:cs="Calibri"/>
              </w:rPr>
              <w:t>0</w:t>
            </w:r>
            <w:r w:rsidRPr="0082048D">
              <w:rPr>
                <w:rFonts w:eastAsia="SimSun" w:cs="Calibri"/>
              </w:rPr>
              <w:t>.1</w:t>
            </w:r>
          </w:p>
          <w:p w:rsidR="004F06FD" w:rsidRPr="0082048D" w:rsidRDefault="00A37A89" w:rsidP="00A37A89">
            <w:pPr>
              <w:spacing w:after="0" w:line="240" w:lineRule="auto"/>
              <w:rPr>
                <w:rFonts w:eastAsia="SimSun" w:cs="Calibri"/>
              </w:rPr>
            </w:pPr>
            <w:r w:rsidRPr="0082048D">
              <w:rPr>
                <w:rFonts w:eastAsia="SimSun" w:cs="Calibri"/>
              </w:rPr>
              <w:t>SL.</w:t>
            </w:r>
            <w:r>
              <w:rPr>
                <w:rFonts w:eastAsia="SimSun" w:cs="Calibri"/>
              </w:rPr>
              <w:t>11</w:t>
            </w:r>
            <w:r w:rsidRPr="0082048D">
              <w:rPr>
                <w:rFonts w:eastAsia="SimSun" w:cs="Calibri"/>
              </w:rPr>
              <w:t>-12.1</w:t>
            </w:r>
          </w:p>
        </w:tc>
        <w:tc>
          <w:tcPr>
            <w:tcW w:w="1343"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15.4.1</w:t>
            </w:r>
          </w:p>
        </w:tc>
        <w:tc>
          <w:tcPr>
            <w:tcW w:w="796" w:type="dxa"/>
            <w:shd w:val="clear" w:color="auto" w:fill="auto"/>
          </w:tcPr>
          <w:p w:rsidR="004F06FD" w:rsidRPr="0082048D" w:rsidRDefault="004F06FD" w:rsidP="00BE2E78">
            <w:pPr>
              <w:spacing w:after="0" w:line="240" w:lineRule="auto"/>
              <w:jc w:val="center"/>
              <w:rPr>
                <w:rFonts w:eastAsia="SimSun" w:cs="Calibri"/>
              </w:rPr>
            </w:pPr>
            <w:r w:rsidRPr="0082048D">
              <w:rPr>
                <w:rFonts w:eastAsia="SimSun" w:cs="Calibri"/>
              </w:rPr>
              <w:t>1</w:t>
            </w:r>
          </w:p>
        </w:tc>
      </w:tr>
      <w:tr w:rsidR="004F06FD" w:rsidRPr="00FD5847" w:rsidTr="007E3982">
        <w:trPr>
          <w:trHeight w:val="466"/>
        </w:trPr>
        <w:tc>
          <w:tcPr>
            <w:tcW w:w="5184" w:type="dxa"/>
            <w:gridSpan w:val="2"/>
          </w:tcPr>
          <w:p w:rsidR="004F06FD" w:rsidRPr="0082048D" w:rsidRDefault="004F06FD" w:rsidP="009F29C7">
            <w:pPr>
              <w:pStyle w:val="ColorfulList-Accent11"/>
              <w:numPr>
                <w:ilvl w:val="0"/>
                <w:numId w:val="41"/>
              </w:numPr>
              <w:shd w:val="clear" w:color="auto" w:fill="FFFFFF"/>
              <w:spacing w:after="0" w:line="240" w:lineRule="auto"/>
              <w:ind w:left="360"/>
              <w:rPr>
                <w:rFonts w:eastAsia="Times New Roman" w:cs="Calibri"/>
                <w:color w:val="000000"/>
              </w:rPr>
            </w:pPr>
            <w:r w:rsidRPr="0082048D">
              <w:rPr>
                <w:rFonts w:eastAsia="Times New Roman" w:cs="Calibri"/>
                <w:color w:val="000000"/>
              </w:rPr>
              <w:t>Explain the process of labor and delivery.</w:t>
            </w:r>
          </w:p>
        </w:tc>
        <w:tc>
          <w:tcPr>
            <w:tcW w:w="2749" w:type="dxa"/>
            <w:gridSpan w:val="2"/>
          </w:tcPr>
          <w:p w:rsidR="004F06FD" w:rsidRPr="0082048D" w:rsidRDefault="004F06FD" w:rsidP="00BE2E78">
            <w:pPr>
              <w:spacing w:after="0" w:line="240" w:lineRule="auto"/>
              <w:jc w:val="center"/>
              <w:rPr>
                <w:rFonts w:eastAsia="SimSun" w:cs="Calibri"/>
                <w:b/>
              </w:rPr>
            </w:pPr>
          </w:p>
        </w:tc>
        <w:tc>
          <w:tcPr>
            <w:tcW w:w="1144" w:type="dxa"/>
            <w:shd w:val="clear" w:color="auto" w:fill="auto"/>
          </w:tcPr>
          <w:p w:rsidR="004F06FD" w:rsidRPr="0082048D" w:rsidRDefault="004F06FD" w:rsidP="00BE2E78">
            <w:pPr>
              <w:spacing w:after="0" w:line="240" w:lineRule="auto"/>
              <w:jc w:val="center"/>
              <w:rPr>
                <w:rFonts w:eastAsia="SimSun" w:cs="Calibri"/>
                <w:b/>
              </w:rPr>
            </w:pPr>
          </w:p>
        </w:tc>
        <w:tc>
          <w:tcPr>
            <w:tcW w:w="504" w:type="dxa"/>
            <w:shd w:val="clear" w:color="auto" w:fill="auto"/>
          </w:tcPr>
          <w:p w:rsidR="004F06FD" w:rsidRPr="0082048D" w:rsidRDefault="004F06FD" w:rsidP="00BE2E78">
            <w:pPr>
              <w:spacing w:after="0" w:line="240" w:lineRule="auto"/>
              <w:jc w:val="center"/>
              <w:rPr>
                <w:rFonts w:eastAsia="SimSun" w:cs="Calibri"/>
                <w:b/>
              </w:rPr>
            </w:pPr>
          </w:p>
        </w:tc>
        <w:tc>
          <w:tcPr>
            <w:tcW w:w="1456" w:type="dxa"/>
            <w:shd w:val="clear" w:color="auto" w:fill="auto"/>
          </w:tcPr>
          <w:p w:rsidR="00A37A89" w:rsidRDefault="00A37A89" w:rsidP="00A37A89">
            <w:pPr>
              <w:spacing w:after="0" w:line="240" w:lineRule="auto"/>
              <w:rPr>
                <w:rFonts w:eastAsia="SimSun" w:cs="Calibri"/>
              </w:rPr>
            </w:pPr>
            <w:r w:rsidRPr="0082048D">
              <w:rPr>
                <w:rFonts w:eastAsia="SimSun" w:cs="Calibri"/>
              </w:rPr>
              <w:t>SL.9-1</w:t>
            </w:r>
            <w:r>
              <w:rPr>
                <w:rFonts w:eastAsia="SimSun" w:cs="Calibri"/>
              </w:rPr>
              <w:t>0</w:t>
            </w:r>
            <w:r w:rsidRPr="0082048D">
              <w:rPr>
                <w:rFonts w:eastAsia="SimSun" w:cs="Calibri"/>
              </w:rPr>
              <w:t>.1</w:t>
            </w:r>
          </w:p>
          <w:p w:rsidR="004F06FD" w:rsidRPr="0082048D" w:rsidRDefault="00A37A89" w:rsidP="00A37A89">
            <w:pPr>
              <w:spacing w:after="0" w:line="240" w:lineRule="auto"/>
              <w:rPr>
                <w:rFonts w:eastAsia="SimSun" w:cs="Calibri"/>
              </w:rPr>
            </w:pPr>
            <w:r w:rsidRPr="0082048D">
              <w:rPr>
                <w:rFonts w:eastAsia="SimSun" w:cs="Calibri"/>
              </w:rPr>
              <w:t>SL.</w:t>
            </w:r>
            <w:r>
              <w:rPr>
                <w:rFonts w:eastAsia="SimSun" w:cs="Calibri"/>
              </w:rPr>
              <w:t>11</w:t>
            </w:r>
            <w:r w:rsidRPr="0082048D">
              <w:rPr>
                <w:rFonts w:eastAsia="SimSun" w:cs="Calibri"/>
              </w:rPr>
              <w:t>-12.1</w:t>
            </w:r>
          </w:p>
        </w:tc>
        <w:tc>
          <w:tcPr>
            <w:tcW w:w="1343" w:type="dxa"/>
            <w:shd w:val="clear" w:color="auto" w:fill="auto"/>
          </w:tcPr>
          <w:p w:rsidR="004F06FD" w:rsidRPr="0082048D" w:rsidRDefault="004F06FD" w:rsidP="00185863">
            <w:pPr>
              <w:spacing w:after="0" w:line="240" w:lineRule="auto"/>
              <w:rPr>
                <w:rFonts w:eastAsia="SimSun" w:cs="Calibri"/>
              </w:rPr>
            </w:pPr>
            <w:r w:rsidRPr="0082048D">
              <w:rPr>
                <w:rFonts w:eastAsia="SimSun" w:cs="Calibri"/>
              </w:rPr>
              <w:t>15.4.1</w:t>
            </w:r>
          </w:p>
        </w:tc>
        <w:tc>
          <w:tcPr>
            <w:tcW w:w="796" w:type="dxa"/>
            <w:shd w:val="clear" w:color="auto" w:fill="auto"/>
          </w:tcPr>
          <w:p w:rsidR="004F06FD" w:rsidRPr="0082048D" w:rsidRDefault="004F06FD" w:rsidP="00BE2E78">
            <w:pPr>
              <w:spacing w:after="0" w:line="240" w:lineRule="auto"/>
              <w:jc w:val="center"/>
              <w:rPr>
                <w:rFonts w:eastAsia="SimSun" w:cs="Calibri"/>
              </w:rPr>
            </w:pPr>
            <w:r w:rsidRPr="0082048D">
              <w:rPr>
                <w:rFonts w:eastAsia="SimSun" w:cs="Calibri"/>
              </w:rPr>
              <w:t>1</w:t>
            </w:r>
          </w:p>
        </w:tc>
      </w:tr>
      <w:tr w:rsidR="004F06FD" w:rsidRPr="00FD5847" w:rsidTr="00520687">
        <w:trPr>
          <w:trHeight w:val="466"/>
        </w:trPr>
        <w:tc>
          <w:tcPr>
            <w:tcW w:w="13176" w:type="dxa"/>
            <w:gridSpan w:val="9"/>
          </w:tcPr>
          <w:p w:rsidR="004F06FD" w:rsidRDefault="004F06FD" w:rsidP="00BE2E78">
            <w:pPr>
              <w:spacing w:after="0" w:line="240" w:lineRule="auto"/>
              <w:rPr>
                <w:b/>
              </w:rPr>
            </w:pPr>
          </w:p>
          <w:p w:rsidR="004F06FD" w:rsidRPr="00FD5847" w:rsidRDefault="004F06FD" w:rsidP="00BE2E78">
            <w:pPr>
              <w:spacing w:after="0" w:line="240" w:lineRule="auto"/>
              <w:rPr>
                <w:b/>
              </w:rPr>
            </w:pPr>
            <w:r w:rsidRPr="00FD5847">
              <w:rPr>
                <w:b/>
              </w:rPr>
              <w:t xml:space="preserve">ASSESSMENT DESCRIPTIONS*:  </w:t>
            </w:r>
            <w:r w:rsidRPr="00FD5847">
              <w:rPr>
                <w:b/>
                <w:sz w:val="18"/>
              </w:rPr>
              <w:t>(Write a brief overview here. Identify Formative/Summative.  Actual assessments will be accessed by a link to PDF file or Word doc.)</w:t>
            </w:r>
            <w:r w:rsidRPr="00FD5847">
              <w:rPr>
                <w:b/>
              </w:rPr>
              <w:t xml:space="preserve">   </w:t>
            </w:r>
          </w:p>
          <w:p w:rsidR="009F29C7" w:rsidRDefault="009F29C7" w:rsidP="009B3D9B">
            <w:pPr>
              <w:spacing w:after="0" w:line="240" w:lineRule="auto"/>
              <w:ind w:left="720"/>
              <w:rPr>
                <w:b/>
              </w:rPr>
            </w:pPr>
          </w:p>
          <w:p w:rsidR="004F06FD" w:rsidRPr="003A73F8" w:rsidRDefault="006B0F08" w:rsidP="009B3D9B">
            <w:pPr>
              <w:spacing w:after="0" w:line="240" w:lineRule="auto"/>
              <w:ind w:left="720"/>
            </w:pPr>
            <w:r w:rsidRPr="006B0F08">
              <w:rPr>
                <w:b/>
              </w:rPr>
              <w:t>FORMATIVE ASSESSMENT</w:t>
            </w:r>
            <w:r w:rsidRPr="003A73F8">
              <w:t xml:space="preserve"> </w:t>
            </w:r>
            <w:r w:rsidR="004F06FD" w:rsidRPr="006B0F08">
              <w:rPr>
                <w:b/>
              </w:rPr>
              <w:t>1</w:t>
            </w:r>
            <w:r w:rsidR="004F06FD" w:rsidRPr="003A73F8">
              <w:t>_Genetic Counseling Study Guide</w:t>
            </w:r>
            <w:r w:rsidR="004C24AD">
              <w:t>-Preconception Planning and Fetal Health</w:t>
            </w:r>
            <w:r w:rsidR="004F06FD" w:rsidRPr="003A73F8">
              <w:t xml:space="preserve"> </w:t>
            </w:r>
          </w:p>
          <w:p w:rsidR="004F06FD" w:rsidRDefault="006B0F08" w:rsidP="0003580E">
            <w:pPr>
              <w:spacing w:after="0" w:line="240" w:lineRule="auto"/>
              <w:ind w:left="720"/>
            </w:pPr>
            <w:r w:rsidRPr="006B0F08">
              <w:rPr>
                <w:b/>
              </w:rPr>
              <w:t>FORMATIVE ASSESSMENT 1</w:t>
            </w:r>
            <w:r w:rsidR="004F06FD" w:rsidRPr="003A73F8">
              <w:t>_Genetic Counseling Study Guide Key</w:t>
            </w:r>
            <w:r w:rsidR="004C24AD">
              <w:t>-Preconception Planning and Fetal Health</w:t>
            </w:r>
          </w:p>
          <w:p w:rsidR="003A73F8" w:rsidRPr="003A73F8" w:rsidRDefault="003A73F8" w:rsidP="003A73F8">
            <w:pPr>
              <w:spacing w:after="0" w:line="240" w:lineRule="auto"/>
              <w:ind w:left="720"/>
            </w:pPr>
            <w:r w:rsidRPr="003A73F8">
              <w:t>Ounce of Prevention, Chapter 6 Study Guide corresponds with “Genetic Counseling” booklet #09-022-00 from March of Dimes.</w:t>
            </w:r>
          </w:p>
          <w:p w:rsidR="003A73F8" w:rsidRPr="003A73F8" w:rsidRDefault="003A73F8" w:rsidP="0003580E">
            <w:pPr>
              <w:spacing w:after="0" w:line="240" w:lineRule="auto"/>
              <w:ind w:left="720"/>
            </w:pPr>
          </w:p>
          <w:p w:rsidR="004F06FD" w:rsidRPr="003A73F8" w:rsidRDefault="006B0F08" w:rsidP="0003580E">
            <w:pPr>
              <w:spacing w:after="0" w:line="240" w:lineRule="auto"/>
              <w:ind w:left="720"/>
            </w:pPr>
            <w:r w:rsidRPr="006B0F08">
              <w:rPr>
                <w:b/>
              </w:rPr>
              <w:t>FORMATIVE ASSESSMENT 2</w:t>
            </w:r>
            <w:r w:rsidR="004F06FD" w:rsidRPr="003A73F8">
              <w:t>_Alcohol Use During Pregnancy Study Guide</w:t>
            </w:r>
          </w:p>
          <w:p w:rsidR="004F06FD" w:rsidRDefault="006B0F08" w:rsidP="001D0EB4">
            <w:pPr>
              <w:spacing w:after="0" w:line="240" w:lineRule="auto"/>
              <w:ind w:left="720"/>
            </w:pPr>
            <w:r w:rsidRPr="006B0F08">
              <w:rPr>
                <w:b/>
              </w:rPr>
              <w:t>FORMATIVE ASSESSMENT 2</w:t>
            </w:r>
            <w:r w:rsidR="004F06FD" w:rsidRPr="003A73F8">
              <w:t>_Alcohol Use During Pregnancy Study Guide Key</w:t>
            </w:r>
          </w:p>
          <w:p w:rsidR="003A73F8" w:rsidRPr="003A73F8" w:rsidRDefault="003A73F8" w:rsidP="003A73F8">
            <w:pPr>
              <w:spacing w:after="0" w:line="240" w:lineRule="auto"/>
              <w:ind w:left="720"/>
            </w:pPr>
            <w:r w:rsidRPr="003A73F8">
              <w:t>Ounce of Prevention, Chapter 3 Study Guide that corresponds with the notes students have taken on the Chapter 3 PowerPoint on Alcohol and Fetal Alcohol Syndrome</w:t>
            </w:r>
          </w:p>
          <w:p w:rsidR="003A73F8" w:rsidRPr="003A73F8" w:rsidRDefault="003A73F8" w:rsidP="001D0EB4">
            <w:pPr>
              <w:spacing w:after="0" w:line="240" w:lineRule="auto"/>
              <w:ind w:left="720"/>
            </w:pPr>
          </w:p>
          <w:p w:rsidR="004F06FD" w:rsidRPr="003A73F8" w:rsidRDefault="006B0F08" w:rsidP="001D0EB4">
            <w:pPr>
              <w:spacing w:after="0" w:line="240" w:lineRule="auto"/>
              <w:ind w:left="720"/>
            </w:pPr>
            <w:r w:rsidRPr="006B0F08">
              <w:rPr>
                <w:b/>
              </w:rPr>
              <w:t>FORMATIVE ASSESSMENT 3</w:t>
            </w:r>
            <w:r w:rsidR="004F06FD" w:rsidRPr="003A73F8">
              <w:t xml:space="preserve">_ </w:t>
            </w:r>
            <w:r w:rsidR="00820F32" w:rsidRPr="003A73F8">
              <w:t>Foldable Examples</w:t>
            </w:r>
            <w:r w:rsidR="00820F32">
              <w:t xml:space="preserve"> for Birth Defect Assessment</w:t>
            </w:r>
          </w:p>
          <w:p w:rsidR="004F06FD" w:rsidRDefault="006B0F08" w:rsidP="001D0EB4">
            <w:pPr>
              <w:spacing w:after="0" w:line="240" w:lineRule="auto"/>
              <w:ind w:left="720"/>
            </w:pPr>
            <w:r w:rsidRPr="006B0F08">
              <w:rPr>
                <w:b/>
              </w:rPr>
              <w:t>FORMATIVE ASSESSMENT 3</w:t>
            </w:r>
            <w:r w:rsidR="004F06FD" w:rsidRPr="003A73F8">
              <w:t>_</w:t>
            </w:r>
            <w:r w:rsidR="00820F32" w:rsidRPr="003A73F8">
              <w:t xml:space="preserve"> Birth Defect Foldable</w:t>
            </w:r>
            <w:r w:rsidR="00820F32">
              <w:t xml:space="preserve"> Rubric</w:t>
            </w:r>
          </w:p>
          <w:p w:rsidR="003A73F8" w:rsidRPr="003A73F8" w:rsidRDefault="003A73F8" w:rsidP="003A73F8">
            <w:pPr>
              <w:spacing w:after="0" w:line="240" w:lineRule="auto"/>
              <w:ind w:left="720"/>
            </w:pPr>
            <w:r w:rsidRPr="003A73F8">
              <w:t>Birth Defect:  Foldable:  Students will</w:t>
            </w:r>
            <w:r>
              <w:t xml:space="preserve"> create a Foldable</w:t>
            </w:r>
          </w:p>
          <w:p w:rsidR="003A73F8" w:rsidRPr="003A73F8" w:rsidRDefault="003A73F8" w:rsidP="001D0EB4">
            <w:pPr>
              <w:spacing w:after="0" w:line="240" w:lineRule="auto"/>
              <w:ind w:left="720"/>
            </w:pPr>
          </w:p>
          <w:p w:rsidR="004F06FD" w:rsidRPr="003A73F8" w:rsidRDefault="006B0F08" w:rsidP="001D0EB4">
            <w:pPr>
              <w:spacing w:after="0" w:line="240" w:lineRule="auto"/>
              <w:ind w:left="720"/>
            </w:pPr>
            <w:r w:rsidRPr="006B0F08">
              <w:rPr>
                <w:b/>
              </w:rPr>
              <w:t>SUMMATIVE ASSESSMENT 1</w:t>
            </w:r>
            <w:r w:rsidR="004F06FD" w:rsidRPr="003A73F8">
              <w:t>_Health Concerns During Pregnancy</w:t>
            </w:r>
          </w:p>
          <w:p w:rsidR="004F06FD" w:rsidRDefault="006B0F08" w:rsidP="001D0EB4">
            <w:pPr>
              <w:spacing w:after="0" w:line="240" w:lineRule="auto"/>
              <w:ind w:left="720"/>
            </w:pPr>
            <w:r w:rsidRPr="006B0F08">
              <w:rPr>
                <w:b/>
              </w:rPr>
              <w:t>SUMMATIVE ASSESSMENT 1</w:t>
            </w:r>
            <w:r w:rsidR="004F06FD" w:rsidRPr="003A73F8">
              <w:t>_Health Concerns During Pregnancy Key</w:t>
            </w:r>
          </w:p>
          <w:p w:rsidR="003A73F8" w:rsidRPr="003A73F8" w:rsidRDefault="003A73F8" w:rsidP="003A73F8">
            <w:pPr>
              <w:spacing w:after="0" w:line="240" w:lineRule="auto"/>
              <w:ind w:left="720"/>
            </w:pPr>
            <w:r w:rsidRPr="003A73F8">
              <w:t>Unit Test:  After learning about the material of this unit, the</w:t>
            </w:r>
            <w:r w:rsidR="0098748F">
              <w:t xml:space="preserve"> student can take the Unit Test</w:t>
            </w:r>
          </w:p>
          <w:p w:rsidR="003A73F8" w:rsidRPr="003A73F8" w:rsidRDefault="003A73F8" w:rsidP="001D0EB4">
            <w:pPr>
              <w:spacing w:after="0" w:line="240" w:lineRule="auto"/>
              <w:ind w:left="720"/>
            </w:pPr>
          </w:p>
          <w:p w:rsidR="004F06FD" w:rsidRPr="00FD5847" w:rsidRDefault="004F06FD" w:rsidP="00505F87">
            <w:pPr>
              <w:spacing w:after="0" w:line="240" w:lineRule="auto"/>
              <w:rPr>
                <w:b/>
              </w:rPr>
            </w:pPr>
          </w:p>
          <w:p w:rsidR="004F06FD" w:rsidRPr="00FD5847" w:rsidRDefault="004F06FD" w:rsidP="00BE2E78">
            <w:pPr>
              <w:spacing w:after="0" w:line="240" w:lineRule="auto"/>
              <w:jc w:val="center"/>
              <w:rPr>
                <w:rFonts w:eastAsia="SimSun" w:cs="Calibri"/>
                <w:b/>
              </w:rPr>
            </w:pPr>
            <w:r w:rsidRPr="00FD5847">
              <w:rPr>
                <w:b/>
              </w:rPr>
              <w:t>*Attach Unit Summative Assessment, including Scoring Guides/Scoring Keys/Alignment Codes and DOK Levels for all items.  Label each assessment according t</w:t>
            </w:r>
            <w:r>
              <w:rPr>
                <w:b/>
              </w:rPr>
              <w:t>o the unit descriptions above (</w:t>
            </w:r>
            <w:r w:rsidRPr="00FD5847">
              <w:rPr>
                <w:b/>
              </w:rPr>
              <w:t>i.e., Grade Level/Course Title/Course Code, Unit #.)</w:t>
            </w:r>
          </w:p>
        </w:tc>
      </w:tr>
      <w:tr w:rsidR="004F06FD" w:rsidRPr="00FD5847" w:rsidTr="007E3982">
        <w:trPr>
          <w:trHeight w:val="359"/>
        </w:trPr>
        <w:tc>
          <w:tcPr>
            <w:tcW w:w="1357" w:type="dxa"/>
          </w:tcPr>
          <w:p w:rsidR="004F06FD" w:rsidRDefault="004F06FD" w:rsidP="00BE2E78">
            <w:pPr>
              <w:spacing w:after="0" w:line="240" w:lineRule="auto"/>
              <w:jc w:val="center"/>
              <w:rPr>
                <w:b/>
              </w:rPr>
            </w:pPr>
            <w:r w:rsidRPr="00FD5847">
              <w:rPr>
                <w:b/>
              </w:rPr>
              <w:t>Obj. #</w:t>
            </w:r>
          </w:p>
          <w:p w:rsidR="004F06FD" w:rsidRPr="00FD5847" w:rsidRDefault="004F06FD" w:rsidP="00BE2E78">
            <w:pPr>
              <w:spacing w:after="0" w:line="240" w:lineRule="auto"/>
              <w:rPr>
                <w:b/>
              </w:rPr>
            </w:pPr>
          </w:p>
        </w:tc>
        <w:tc>
          <w:tcPr>
            <w:tcW w:w="11819" w:type="dxa"/>
            <w:gridSpan w:val="8"/>
          </w:tcPr>
          <w:p w:rsidR="004F06FD" w:rsidRPr="00FD5847" w:rsidRDefault="004F06FD" w:rsidP="00BE2E78">
            <w:pPr>
              <w:spacing w:after="0" w:line="240" w:lineRule="auto"/>
              <w:rPr>
                <w:b/>
                <w:color w:val="A6A6A6"/>
                <w:sz w:val="18"/>
              </w:rPr>
            </w:pPr>
            <w:r w:rsidRPr="00FD5847">
              <w:rPr>
                <w:b/>
              </w:rPr>
              <w:t xml:space="preserve">INSTRUCTIONAL STRATEGIES (research-based): </w:t>
            </w:r>
            <w:r w:rsidRPr="00FD5847">
              <w:rPr>
                <w:b/>
                <w:sz w:val="18"/>
              </w:rPr>
              <w:t>(Teacher Methods)</w:t>
            </w:r>
          </w:p>
          <w:p w:rsidR="004F06FD" w:rsidRPr="00FD5847" w:rsidRDefault="004F06FD" w:rsidP="00123C56">
            <w:pPr>
              <w:spacing w:after="0" w:line="240" w:lineRule="auto"/>
              <w:ind w:left="720"/>
              <w:rPr>
                <w:b/>
              </w:rPr>
            </w:pPr>
          </w:p>
        </w:tc>
      </w:tr>
      <w:tr w:rsidR="004F06FD" w:rsidRPr="00FD5847" w:rsidTr="007E3982">
        <w:trPr>
          <w:trHeight w:val="359"/>
        </w:trPr>
        <w:tc>
          <w:tcPr>
            <w:tcW w:w="1357" w:type="dxa"/>
          </w:tcPr>
          <w:p w:rsidR="004F06FD" w:rsidRPr="00820F32" w:rsidRDefault="004F06FD" w:rsidP="00BE2E78">
            <w:pPr>
              <w:spacing w:after="0" w:line="240" w:lineRule="auto"/>
              <w:jc w:val="center"/>
            </w:pPr>
            <w:r w:rsidRPr="00820F32">
              <w:t>1</w:t>
            </w:r>
          </w:p>
        </w:tc>
        <w:tc>
          <w:tcPr>
            <w:tcW w:w="11819" w:type="dxa"/>
            <w:gridSpan w:val="8"/>
          </w:tcPr>
          <w:p w:rsidR="004F06FD" w:rsidRPr="00820F32" w:rsidRDefault="006B0F08" w:rsidP="00E00D85">
            <w:pPr>
              <w:numPr>
                <w:ilvl w:val="0"/>
                <w:numId w:val="40"/>
              </w:numPr>
              <w:spacing w:after="0" w:line="240" w:lineRule="auto"/>
            </w:pPr>
            <w:r w:rsidRPr="00820F32">
              <w:t xml:space="preserve">INSTRUCTIONAL STRATEGY </w:t>
            </w:r>
            <w:r w:rsidR="004F06FD" w:rsidRPr="00820F32">
              <w:t>1_Preconception Planning</w:t>
            </w:r>
            <w:r w:rsidR="00E00D85">
              <w:t xml:space="preserve"> - </w:t>
            </w:r>
            <w:r w:rsidR="004F06FD" w:rsidRPr="00820F32">
              <w:t>Teacher presents PowerPoint on Preconception Planning and class discussion</w:t>
            </w:r>
            <w:r w:rsidR="00E00D85">
              <w:t xml:space="preserve">.  Teacher uses the </w:t>
            </w:r>
            <w:r w:rsidR="00E00D85" w:rsidRPr="00820F32">
              <w:t>Preconception Anticipation Guide Key</w:t>
            </w:r>
            <w:r w:rsidR="00E00D85">
              <w:t xml:space="preserve"> - </w:t>
            </w:r>
            <w:r w:rsidR="00E00D85" w:rsidRPr="00820F32">
              <w:t>Teacher Key</w:t>
            </w:r>
            <w:r w:rsidR="00E00D85">
              <w:t xml:space="preserve"> </w:t>
            </w:r>
            <w:r w:rsidR="00E00D85" w:rsidRPr="00820F32">
              <w:t>to Anticipation Guide on Preconception Health</w:t>
            </w:r>
            <w:r w:rsidR="00E00D85">
              <w:t xml:space="preserve"> to assess students’ completion of the </w:t>
            </w:r>
            <w:r w:rsidR="00E00D85" w:rsidRPr="00820F32">
              <w:t>Preconception Anticipation Guide</w:t>
            </w:r>
            <w:r w:rsidR="00E00D85">
              <w:t xml:space="preserve"> before and after the PowerPoint.</w:t>
            </w:r>
          </w:p>
        </w:tc>
      </w:tr>
      <w:tr w:rsidR="00226872" w:rsidRPr="00FD5847" w:rsidTr="007E3982">
        <w:trPr>
          <w:trHeight w:val="359"/>
        </w:trPr>
        <w:tc>
          <w:tcPr>
            <w:tcW w:w="1357" w:type="dxa"/>
          </w:tcPr>
          <w:p w:rsidR="00226872" w:rsidRPr="00820F32" w:rsidRDefault="00D757E8" w:rsidP="00BE2E78">
            <w:pPr>
              <w:spacing w:after="0" w:line="240" w:lineRule="auto"/>
              <w:jc w:val="center"/>
            </w:pPr>
            <w:r>
              <w:lastRenderedPageBreak/>
              <w:t>1</w:t>
            </w:r>
          </w:p>
        </w:tc>
        <w:tc>
          <w:tcPr>
            <w:tcW w:w="11819" w:type="dxa"/>
            <w:gridSpan w:val="8"/>
          </w:tcPr>
          <w:p w:rsidR="00226872" w:rsidRPr="00820F32" w:rsidRDefault="006B0F08" w:rsidP="00E00D85">
            <w:pPr>
              <w:numPr>
                <w:ilvl w:val="0"/>
                <w:numId w:val="40"/>
              </w:numPr>
              <w:spacing w:after="0" w:line="240" w:lineRule="auto"/>
            </w:pPr>
            <w:r w:rsidRPr="00820F32">
              <w:t xml:space="preserve">INSTRUCTIONAL STRATEGY </w:t>
            </w:r>
            <w:r>
              <w:t>2</w:t>
            </w:r>
            <w:r w:rsidR="00226872" w:rsidRPr="00820F32">
              <w:t xml:space="preserve">_ Formative Assessment 1_Genetic Counseling Study Guide </w:t>
            </w:r>
            <w:r w:rsidR="00E00D85">
              <w:t xml:space="preserve">- </w:t>
            </w:r>
            <w:r w:rsidR="00226872" w:rsidRPr="00820F32">
              <w:t>Teacher directs students to take Formative Assessment 1.</w:t>
            </w:r>
            <w:r w:rsidR="00E00D85">
              <w:t xml:space="preserve">  Teacher uses Genetic Counseling Study Guide Key to grade Formative Assessment 1</w:t>
            </w:r>
          </w:p>
        </w:tc>
      </w:tr>
      <w:tr w:rsidR="004F06FD" w:rsidRPr="00FD5847" w:rsidTr="007E3982">
        <w:trPr>
          <w:trHeight w:val="359"/>
        </w:trPr>
        <w:tc>
          <w:tcPr>
            <w:tcW w:w="1357" w:type="dxa"/>
          </w:tcPr>
          <w:p w:rsidR="0082048D" w:rsidRDefault="004F06FD" w:rsidP="00BE2E78">
            <w:pPr>
              <w:spacing w:after="0" w:line="240" w:lineRule="auto"/>
              <w:jc w:val="center"/>
            </w:pPr>
            <w:r w:rsidRPr="00820F32">
              <w:t>3</w:t>
            </w:r>
          </w:p>
          <w:p w:rsidR="004F06FD" w:rsidRPr="00820F32" w:rsidRDefault="00471C35" w:rsidP="00BE2E78">
            <w:pPr>
              <w:spacing w:after="0" w:line="240" w:lineRule="auto"/>
              <w:jc w:val="center"/>
            </w:pPr>
            <w:r>
              <w:t>4</w:t>
            </w:r>
          </w:p>
        </w:tc>
        <w:tc>
          <w:tcPr>
            <w:tcW w:w="11819" w:type="dxa"/>
            <w:gridSpan w:val="8"/>
          </w:tcPr>
          <w:p w:rsidR="004F06FD" w:rsidRPr="00820F32" w:rsidRDefault="006B0F08" w:rsidP="00364F8E">
            <w:pPr>
              <w:numPr>
                <w:ilvl w:val="0"/>
                <w:numId w:val="40"/>
              </w:numPr>
              <w:spacing w:after="0" w:line="240" w:lineRule="auto"/>
            </w:pPr>
            <w:r w:rsidRPr="00820F32">
              <w:t xml:space="preserve">INSTRUCTIONAL STRATEGY </w:t>
            </w:r>
            <w:r>
              <w:t>3</w:t>
            </w:r>
            <w:r w:rsidR="00364F8E">
              <w:t>_</w:t>
            </w:r>
            <w:r w:rsidR="004F06FD" w:rsidRPr="00820F32">
              <w:t xml:space="preserve">  View the March of Dimes video “ Healthy Food Choices” at </w:t>
            </w:r>
            <w:hyperlink r:id="rId7" w:history="1">
              <w:r w:rsidR="004F06FD" w:rsidRPr="00820F32">
                <w:rPr>
                  <w:rStyle w:val="Hyperlink"/>
                </w:rPr>
                <w:t>http://www.youtube.com/watch?v=uPjLJt79qYU</w:t>
              </w:r>
            </w:hyperlink>
            <w:r w:rsidR="00853C8A" w:rsidRPr="00820F32">
              <w:t xml:space="preserve"> (accessed on 11-07-12)</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40"/>
              </w:numPr>
              <w:spacing w:after="0" w:line="240" w:lineRule="auto"/>
            </w:pPr>
            <w:r>
              <w:t>INSTRUCTIONAL STRATEGY 4</w:t>
            </w:r>
            <w:r w:rsidRPr="00820F32">
              <w:t>_Prenatal Tests</w:t>
            </w:r>
            <w:r>
              <w:t xml:space="preserve"> - </w:t>
            </w:r>
            <w:r w:rsidRPr="00820F32">
              <w:t>Teacher presents PowerPoint on Prenatal Tests and class discussion</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Default="0082048D" w:rsidP="00E00D85">
            <w:pPr>
              <w:numPr>
                <w:ilvl w:val="0"/>
                <w:numId w:val="40"/>
              </w:numPr>
              <w:spacing w:after="0" w:line="240" w:lineRule="auto"/>
            </w:pPr>
            <w:r>
              <w:t>INSTRUCTIONAL STRATEGY 5_Teacher will provide the Birth Defects Pretest for students to complete</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40"/>
              </w:numPr>
              <w:spacing w:after="0" w:line="240" w:lineRule="auto"/>
            </w:pPr>
            <w:r>
              <w:t>INSTRUCTIONAL STRATEGY 6</w:t>
            </w:r>
            <w:r w:rsidRPr="00820F32">
              <w:t>_Birth Defects</w:t>
            </w:r>
            <w:r>
              <w:t xml:space="preserve"> - </w:t>
            </w:r>
            <w:r w:rsidRPr="00820F32">
              <w:t xml:space="preserve">Teacher presents PowerPoint on Birth Defects and class discussion </w:t>
            </w:r>
          </w:p>
        </w:tc>
      </w:tr>
      <w:tr w:rsidR="004F06FD" w:rsidRPr="00FD5847" w:rsidTr="007E3982">
        <w:trPr>
          <w:trHeight w:val="359"/>
        </w:trPr>
        <w:tc>
          <w:tcPr>
            <w:tcW w:w="1357" w:type="dxa"/>
          </w:tcPr>
          <w:p w:rsidR="004F06FD" w:rsidRPr="00820F32" w:rsidRDefault="00471C35" w:rsidP="00BE2E78">
            <w:pPr>
              <w:spacing w:after="0" w:line="240" w:lineRule="auto"/>
              <w:jc w:val="center"/>
            </w:pPr>
            <w:r>
              <w:t>5</w:t>
            </w:r>
          </w:p>
        </w:tc>
        <w:tc>
          <w:tcPr>
            <w:tcW w:w="11819" w:type="dxa"/>
            <w:gridSpan w:val="8"/>
          </w:tcPr>
          <w:p w:rsidR="004F06FD" w:rsidRPr="00820F32" w:rsidRDefault="00E00D85" w:rsidP="00E00D85">
            <w:pPr>
              <w:numPr>
                <w:ilvl w:val="0"/>
                <w:numId w:val="40"/>
              </w:numPr>
              <w:spacing w:after="0" w:line="240" w:lineRule="auto"/>
            </w:pPr>
            <w:r>
              <w:t>INSTRUCTIONAL STRATEGY 7</w:t>
            </w:r>
            <w:r w:rsidR="004F06FD" w:rsidRPr="00820F32">
              <w:t>_Fetal Development</w:t>
            </w:r>
            <w:r>
              <w:t xml:space="preserve"> - </w:t>
            </w:r>
            <w:r w:rsidR="004F06FD" w:rsidRPr="00820F32">
              <w:t>Teacher presents PowerPoint on Fetal Development and class discussion</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40"/>
              </w:numPr>
              <w:spacing w:after="0" w:line="240" w:lineRule="auto"/>
            </w:pPr>
            <w:r>
              <w:t>INSTRUCTIONAL STRATEGY 8</w:t>
            </w:r>
            <w:r w:rsidRPr="00820F32">
              <w:t>_Folic Acid</w:t>
            </w:r>
            <w:r>
              <w:t xml:space="preserve"> - </w:t>
            </w:r>
            <w:r w:rsidRPr="00820F32">
              <w:t>Teacher presents PowerPoint on Folic Acid and class discussion</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40"/>
              </w:numPr>
              <w:spacing w:after="0" w:line="240" w:lineRule="auto"/>
            </w:pPr>
            <w:r w:rsidRPr="00820F32">
              <w:t>INSTRUC</w:t>
            </w:r>
            <w:r>
              <w:t>TIONAL STRATEGY 9</w:t>
            </w:r>
            <w:r w:rsidRPr="00820F32">
              <w:t>_ Folic Acid</w:t>
            </w:r>
            <w:r>
              <w:t xml:space="preserve"> -</w:t>
            </w:r>
            <w:r w:rsidRPr="00820F32">
              <w:t xml:space="preserve">Teacher gives directions for students to log onto webpage and take the online quiz. </w:t>
            </w:r>
            <w:hyperlink r:id="rId8" w:history="1">
              <w:r w:rsidRPr="00820F32">
                <w:rPr>
                  <w:rStyle w:val="Hyperlink"/>
                </w:rPr>
                <w:t>http://www.cdc.gov/ncbddd/folicacid/quiz.html</w:t>
              </w:r>
            </w:hyperlink>
            <w:r w:rsidRPr="00820F32">
              <w:t xml:space="preserve"> (accessed on 11-07-12)</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40"/>
              </w:numPr>
              <w:spacing w:after="0" w:line="240" w:lineRule="auto"/>
            </w:pPr>
            <w:r w:rsidRPr="00820F32">
              <w:t>INSTRUCT</w:t>
            </w:r>
            <w:r>
              <w:t>IONAL STRATEGY 10</w:t>
            </w:r>
            <w:r w:rsidRPr="00820F32">
              <w:t>_Alcohol</w:t>
            </w:r>
            <w:r>
              <w:t xml:space="preserve"> - </w:t>
            </w:r>
            <w:r w:rsidRPr="00820F32">
              <w:t>Teacher presents PowerPoint on Alcohol use during pregnancy and class discussion</w:t>
            </w:r>
            <w:r>
              <w:t xml:space="preserve"> and complete Fetal Alcohol Syndrome note sheets.</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40"/>
              </w:numPr>
              <w:spacing w:after="0" w:line="240" w:lineRule="auto"/>
            </w:pPr>
            <w:r>
              <w:t>INSTRUCTIONAL STRATEGY 11</w:t>
            </w:r>
            <w:r w:rsidRPr="00820F32">
              <w:t>_Formative Assessment 2_Alcohol Use During Pregnancy Study Guide</w:t>
            </w:r>
          </w:p>
          <w:p w:rsidR="0082048D" w:rsidRPr="00820F32" w:rsidRDefault="0082048D" w:rsidP="00735875">
            <w:pPr>
              <w:spacing w:after="0" w:line="240" w:lineRule="auto"/>
              <w:ind w:left="720"/>
            </w:pPr>
            <w:r w:rsidRPr="00820F32">
              <w:t>Teacher directs students to take Formative Assessmen</w:t>
            </w:r>
            <w:r>
              <w:t>t 2 using the key to score student responses.</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A3387F">
            <w:pPr>
              <w:numPr>
                <w:ilvl w:val="0"/>
                <w:numId w:val="40"/>
              </w:numPr>
              <w:spacing w:after="0" w:line="240" w:lineRule="auto"/>
            </w:pPr>
            <w:r>
              <w:t>INSTRUCTIONAL STRATEGY 12</w:t>
            </w:r>
            <w:r w:rsidRPr="00820F32">
              <w:t>_Tobacco</w:t>
            </w:r>
            <w:r>
              <w:t xml:space="preserve"> - </w:t>
            </w:r>
            <w:r w:rsidRPr="00820F32">
              <w:t>Teacher presents PowerPoint on Tobacco use during pregnancy and class discussion</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Default="0082048D" w:rsidP="00AF5590">
            <w:pPr>
              <w:numPr>
                <w:ilvl w:val="0"/>
                <w:numId w:val="40"/>
              </w:numPr>
              <w:spacing w:after="0" w:line="240" w:lineRule="auto"/>
            </w:pPr>
            <w:r>
              <w:t>INSTRUCTIONAL STRATEGY 13_</w:t>
            </w:r>
            <w:r w:rsidRPr="00820F32">
              <w:t>Smoking During Pregnancy Notes</w:t>
            </w:r>
            <w:r>
              <w:t xml:space="preserve"> - </w:t>
            </w:r>
            <w:r w:rsidRPr="00820F32">
              <w:t xml:space="preserve">Students will complete note sheet on Smoking during Pregnancy </w:t>
            </w:r>
            <w:r>
              <w:t>after viewing Tobacco</w:t>
            </w:r>
            <w:r w:rsidRPr="00820F32">
              <w:t xml:space="preserve"> PowerPoint presentation</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40"/>
              </w:numPr>
              <w:spacing w:after="0" w:line="240" w:lineRule="auto"/>
            </w:pPr>
            <w:r w:rsidRPr="00820F32">
              <w:t>INSTRUCTIONAL STRATEGY</w:t>
            </w:r>
            <w:r>
              <w:t xml:space="preserve"> 14</w:t>
            </w:r>
            <w:r w:rsidRPr="00820F32">
              <w:t>_Tobacco and Low Birth Weight Key</w:t>
            </w:r>
            <w:r>
              <w:t xml:space="preserve"> – Students complete the worksheet using: </w:t>
            </w:r>
            <w:r>
              <w:rPr>
                <w:rFonts w:ascii="OptimaLTStd" w:hAnsi="OptimaLTStd" w:cs="OptimaLTStd"/>
                <w:sz w:val="20"/>
                <w:szCs w:val="20"/>
              </w:rPr>
              <w:t xml:space="preserve">March of Dimes, </w:t>
            </w:r>
            <w:hyperlink r:id="rId9" w:history="1">
              <w:r w:rsidRPr="00471C35">
                <w:rPr>
                  <w:rStyle w:val="Hyperlink"/>
                  <w:rFonts w:cs="OptimaLTStd-Italic"/>
                  <w:i/>
                  <w:iCs/>
                </w:rPr>
                <w:t>http://www.marchofdimes.com/medicalresources_lowbirthweight.html</w:t>
              </w:r>
            </w:hyperlink>
            <w:r w:rsidR="00914C71">
              <w:t xml:space="preserve"> or other websites</w:t>
            </w:r>
          </w:p>
          <w:p w:rsidR="0082048D" w:rsidRPr="00820F32" w:rsidRDefault="0082048D" w:rsidP="00471C35">
            <w:pPr>
              <w:spacing w:after="0" w:line="240" w:lineRule="auto"/>
              <w:ind w:left="720"/>
            </w:pPr>
            <w:r>
              <w:t xml:space="preserve">Teacher Key for the worksheet </w:t>
            </w:r>
            <w:r w:rsidRPr="00820F32">
              <w:t>on Tobacco</w:t>
            </w:r>
            <w:r>
              <w:t xml:space="preserve"> and Low Birth Weight</w:t>
            </w:r>
          </w:p>
        </w:tc>
      </w:tr>
      <w:tr w:rsidR="0082048D" w:rsidRPr="00FD5847" w:rsidTr="007E3982">
        <w:trPr>
          <w:trHeight w:val="359"/>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40"/>
              </w:numPr>
              <w:spacing w:after="0" w:line="240" w:lineRule="auto"/>
            </w:pPr>
            <w:r>
              <w:t>INSTRUCTIONAL STRATEGY 15</w:t>
            </w:r>
            <w:r w:rsidRPr="00820F32">
              <w:t xml:space="preserve">_Formative Assessment 3 - </w:t>
            </w:r>
            <w:proofErr w:type="spellStart"/>
            <w:r w:rsidRPr="00820F32">
              <w:t>Foldables</w:t>
            </w:r>
            <w:proofErr w:type="spellEnd"/>
            <w:r w:rsidRPr="00820F32">
              <w:t xml:space="preserve"> Examples for Birth Defect Assessment</w:t>
            </w:r>
          </w:p>
          <w:p w:rsidR="0082048D" w:rsidRPr="00820F32" w:rsidRDefault="0082048D" w:rsidP="00820F32">
            <w:pPr>
              <w:spacing w:after="0" w:line="240" w:lineRule="auto"/>
              <w:ind w:left="720"/>
            </w:pPr>
            <w:r w:rsidRPr="00820F32">
              <w:t xml:space="preserve">Teacher will provide instructions for </w:t>
            </w:r>
            <w:r>
              <w:t xml:space="preserve">Foldable project using examples.  Teacher uses the rubric to assess student </w:t>
            </w:r>
            <w:proofErr w:type="spellStart"/>
            <w:r>
              <w:t>Foldables</w:t>
            </w:r>
            <w:proofErr w:type="spellEnd"/>
            <w:r>
              <w:t xml:space="preserve"> project.</w:t>
            </w:r>
          </w:p>
        </w:tc>
      </w:tr>
      <w:tr w:rsidR="004F06FD" w:rsidRPr="00FD5847" w:rsidTr="007E3982">
        <w:trPr>
          <w:trHeight w:val="359"/>
        </w:trPr>
        <w:tc>
          <w:tcPr>
            <w:tcW w:w="1357" w:type="dxa"/>
          </w:tcPr>
          <w:p w:rsidR="004F06FD" w:rsidRPr="00820F32" w:rsidRDefault="00471C35" w:rsidP="00BE2E78">
            <w:pPr>
              <w:spacing w:after="0" w:line="240" w:lineRule="auto"/>
              <w:jc w:val="center"/>
            </w:pPr>
            <w:r>
              <w:t>6</w:t>
            </w:r>
          </w:p>
        </w:tc>
        <w:tc>
          <w:tcPr>
            <w:tcW w:w="11819" w:type="dxa"/>
            <w:gridSpan w:val="8"/>
          </w:tcPr>
          <w:p w:rsidR="004F06FD" w:rsidRPr="00820F32" w:rsidRDefault="00641CEF" w:rsidP="00364F8E">
            <w:pPr>
              <w:numPr>
                <w:ilvl w:val="0"/>
                <w:numId w:val="40"/>
              </w:numPr>
              <w:spacing w:after="0" w:line="240" w:lineRule="auto"/>
            </w:pPr>
            <w:r>
              <w:t xml:space="preserve">INSTRUCTIONAL STRATEGY </w:t>
            </w:r>
            <w:r w:rsidR="00471C35">
              <w:t>16</w:t>
            </w:r>
            <w:r w:rsidR="004F06FD" w:rsidRPr="00820F32">
              <w:t>_Labor and Delivery</w:t>
            </w:r>
          </w:p>
          <w:p w:rsidR="004F06FD" w:rsidRPr="00820F32" w:rsidRDefault="004F06FD" w:rsidP="00877539">
            <w:pPr>
              <w:spacing w:after="0" w:line="240" w:lineRule="auto"/>
              <w:ind w:left="720"/>
            </w:pPr>
            <w:r w:rsidRPr="00820F32">
              <w:t>Teacher presents PowerPoint on Labor and Delivery and class discussion</w:t>
            </w:r>
          </w:p>
        </w:tc>
      </w:tr>
      <w:tr w:rsidR="00226872" w:rsidRPr="00FD5847" w:rsidTr="007E3982">
        <w:trPr>
          <w:trHeight w:val="359"/>
        </w:trPr>
        <w:tc>
          <w:tcPr>
            <w:tcW w:w="1357" w:type="dxa"/>
          </w:tcPr>
          <w:p w:rsidR="0082048D" w:rsidRDefault="00D757E8" w:rsidP="00BE2E78">
            <w:pPr>
              <w:spacing w:after="0" w:line="240" w:lineRule="auto"/>
              <w:jc w:val="center"/>
            </w:pPr>
            <w:r>
              <w:lastRenderedPageBreak/>
              <w:t>1</w:t>
            </w:r>
          </w:p>
          <w:p w:rsidR="0082048D" w:rsidRDefault="00D757E8" w:rsidP="00BE2E78">
            <w:pPr>
              <w:spacing w:after="0" w:line="240" w:lineRule="auto"/>
              <w:jc w:val="center"/>
            </w:pPr>
            <w:r>
              <w:t>2</w:t>
            </w:r>
          </w:p>
          <w:p w:rsidR="0082048D" w:rsidRDefault="00D757E8" w:rsidP="00BE2E78">
            <w:pPr>
              <w:spacing w:after="0" w:line="240" w:lineRule="auto"/>
              <w:jc w:val="center"/>
            </w:pPr>
            <w:r>
              <w:t>3</w:t>
            </w:r>
          </w:p>
          <w:p w:rsidR="0082048D" w:rsidRDefault="00D757E8" w:rsidP="00BE2E78">
            <w:pPr>
              <w:spacing w:after="0" w:line="240" w:lineRule="auto"/>
              <w:jc w:val="center"/>
            </w:pPr>
            <w:r>
              <w:t>4</w:t>
            </w:r>
          </w:p>
          <w:p w:rsidR="00226872" w:rsidRPr="00820F32" w:rsidRDefault="00D757E8" w:rsidP="0082048D">
            <w:pPr>
              <w:spacing w:after="0" w:line="240" w:lineRule="auto"/>
              <w:jc w:val="center"/>
            </w:pPr>
            <w:r>
              <w:t>5</w:t>
            </w:r>
          </w:p>
        </w:tc>
        <w:tc>
          <w:tcPr>
            <w:tcW w:w="11819" w:type="dxa"/>
            <w:gridSpan w:val="8"/>
          </w:tcPr>
          <w:p w:rsidR="00226872" w:rsidRPr="00820F32" w:rsidRDefault="00641CEF" w:rsidP="00364F8E">
            <w:pPr>
              <w:numPr>
                <w:ilvl w:val="0"/>
                <w:numId w:val="40"/>
              </w:numPr>
              <w:spacing w:after="0" w:line="240" w:lineRule="auto"/>
            </w:pPr>
            <w:r>
              <w:t xml:space="preserve">INSTRUCTIONAL STRATEGY </w:t>
            </w:r>
            <w:r w:rsidR="00471C35">
              <w:t>17</w:t>
            </w:r>
            <w:r w:rsidR="00226872" w:rsidRPr="00820F32">
              <w:t xml:space="preserve"> – Summative Assessment</w:t>
            </w:r>
            <w:r w:rsidR="00364F8E">
              <w:t xml:space="preserve"> 1_</w:t>
            </w:r>
            <w:r w:rsidR="00226872" w:rsidRPr="00820F32">
              <w:t xml:space="preserve"> - Health Concerns During Pregnancy</w:t>
            </w:r>
          </w:p>
          <w:p w:rsidR="00226872" w:rsidRPr="00820F32" w:rsidRDefault="00226872" w:rsidP="00226872">
            <w:pPr>
              <w:spacing w:after="0" w:line="240" w:lineRule="auto"/>
              <w:ind w:left="720"/>
            </w:pPr>
            <w:r w:rsidRPr="00820F32">
              <w:t>Teacher  directs students to take the Summative Assessment</w:t>
            </w:r>
          </w:p>
        </w:tc>
      </w:tr>
      <w:tr w:rsidR="004F06FD" w:rsidRPr="00FD5847" w:rsidTr="007E3982">
        <w:trPr>
          <w:trHeight w:val="466"/>
        </w:trPr>
        <w:tc>
          <w:tcPr>
            <w:tcW w:w="1357" w:type="dxa"/>
          </w:tcPr>
          <w:p w:rsidR="004F06FD" w:rsidRPr="00641CEF" w:rsidRDefault="00641CEF" w:rsidP="00BE2E78">
            <w:pPr>
              <w:spacing w:after="0" w:line="240" w:lineRule="auto"/>
              <w:jc w:val="center"/>
              <w:rPr>
                <w:b/>
              </w:rPr>
            </w:pPr>
            <w:r w:rsidRPr="00641CEF">
              <w:rPr>
                <w:b/>
              </w:rPr>
              <w:t>Obj. #</w:t>
            </w:r>
          </w:p>
        </w:tc>
        <w:tc>
          <w:tcPr>
            <w:tcW w:w="11819" w:type="dxa"/>
            <w:gridSpan w:val="8"/>
          </w:tcPr>
          <w:p w:rsidR="004F06FD" w:rsidRPr="00641CEF" w:rsidRDefault="004F06FD" w:rsidP="00BE2E78">
            <w:pPr>
              <w:spacing w:after="0" w:line="240" w:lineRule="auto"/>
              <w:rPr>
                <w:b/>
                <w:color w:val="A6A6A6"/>
                <w:sz w:val="18"/>
              </w:rPr>
            </w:pPr>
            <w:r w:rsidRPr="00641CEF">
              <w:rPr>
                <w:b/>
              </w:rPr>
              <w:t xml:space="preserve">INSTRUCTIONAL ACTIVITIES: </w:t>
            </w:r>
            <w:r w:rsidRPr="00641CEF">
              <w:rPr>
                <w:b/>
                <w:sz w:val="18"/>
              </w:rPr>
              <w:t>(What Students Do)</w:t>
            </w:r>
            <w:r w:rsidRPr="00641CEF">
              <w:rPr>
                <w:b/>
              </w:rPr>
              <w:t xml:space="preserve"> Teacher-led discussions on these topics.</w:t>
            </w:r>
          </w:p>
        </w:tc>
      </w:tr>
      <w:tr w:rsidR="0082048D" w:rsidRPr="00FD5847" w:rsidTr="007E3982">
        <w:trPr>
          <w:trHeight w:val="466"/>
        </w:trPr>
        <w:tc>
          <w:tcPr>
            <w:tcW w:w="1357" w:type="dxa"/>
          </w:tcPr>
          <w:p w:rsidR="0082048D" w:rsidRPr="00820F32" w:rsidRDefault="0082048D" w:rsidP="000C006B">
            <w:pPr>
              <w:spacing w:after="0" w:line="240" w:lineRule="auto"/>
              <w:jc w:val="center"/>
            </w:pPr>
            <w:r w:rsidRPr="00820F32">
              <w:t>1</w:t>
            </w:r>
          </w:p>
        </w:tc>
        <w:tc>
          <w:tcPr>
            <w:tcW w:w="11819" w:type="dxa"/>
            <w:gridSpan w:val="8"/>
          </w:tcPr>
          <w:p w:rsidR="0082048D" w:rsidRPr="00820F32" w:rsidRDefault="0082048D" w:rsidP="00E00D85">
            <w:pPr>
              <w:numPr>
                <w:ilvl w:val="0"/>
                <w:numId w:val="30"/>
              </w:numPr>
              <w:spacing w:after="0" w:line="240" w:lineRule="auto"/>
            </w:pPr>
            <w:r w:rsidRPr="00820F32">
              <w:t>INSTRUCTIONAL ACTIVITY 1_Preconception Anticipation Guide</w:t>
            </w:r>
            <w:r>
              <w:t xml:space="preserve"> - </w:t>
            </w:r>
            <w:r w:rsidRPr="00820F32">
              <w:t>Students will complete the Anticipation Guide on Preconception Health before and after PowerPoint presentation</w:t>
            </w:r>
          </w:p>
        </w:tc>
      </w:tr>
      <w:tr w:rsidR="0082048D" w:rsidRPr="00FD5847" w:rsidTr="007E3982">
        <w:trPr>
          <w:trHeight w:val="466"/>
        </w:trPr>
        <w:tc>
          <w:tcPr>
            <w:tcW w:w="1357" w:type="dxa"/>
          </w:tcPr>
          <w:p w:rsidR="0082048D" w:rsidRPr="00820F32" w:rsidRDefault="0082048D" w:rsidP="000C006B">
            <w:pPr>
              <w:spacing w:after="0" w:line="240" w:lineRule="auto"/>
              <w:jc w:val="center"/>
            </w:pPr>
            <w:r>
              <w:t>1</w:t>
            </w:r>
          </w:p>
        </w:tc>
        <w:tc>
          <w:tcPr>
            <w:tcW w:w="11819" w:type="dxa"/>
            <w:gridSpan w:val="8"/>
          </w:tcPr>
          <w:p w:rsidR="0082048D" w:rsidRPr="00820F32" w:rsidRDefault="0082048D" w:rsidP="00364F8E">
            <w:pPr>
              <w:numPr>
                <w:ilvl w:val="0"/>
                <w:numId w:val="30"/>
              </w:numPr>
              <w:spacing w:after="0" w:line="240" w:lineRule="auto"/>
            </w:pPr>
            <w:r>
              <w:t>INSTRUCTIONAL ACTIVITY 2</w:t>
            </w:r>
            <w:r w:rsidRPr="00820F32">
              <w:t xml:space="preserve">_ Formative Assessment 1_Genetic Counseling Study Guide </w:t>
            </w:r>
          </w:p>
          <w:p w:rsidR="0082048D" w:rsidRPr="00820F32" w:rsidRDefault="0082048D" w:rsidP="00735875">
            <w:pPr>
              <w:spacing w:after="0" w:line="240" w:lineRule="auto"/>
            </w:pPr>
            <w:r>
              <w:t xml:space="preserve">               Students take</w:t>
            </w:r>
            <w:r w:rsidRPr="00820F32">
              <w:t xml:space="preserve"> Formative Assessment 1.</w:t>
            </w:r>
          </w:p>
        </w:tc>
      </w:tr>
      <w:tr w:rsidR="0082048D" w:rsidRPr="00FD5847" w:rsidTr="00471C35">
        <w:trPr>
          <w:trHeight w:val="827"/>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30"/>
              </w:numPr>
              <w:spacing w:after="0" w:line="240" w:lineRule="auto"/>
            </w:pPr>
            <w:r>
              <w:t>INSTRUCTIONAL ACTIVITY 3</w:t>
            </w:r>
            <w:r w:rsidRPr="00820F32">
              <w:t>_Healthy Pregnancy Diet</w:t>
            </w:r>
            <w:r>
              <w:t xml:space="preserve"> - </w:t>
            </w:r>
            <w:r w:rsidRPr="00820F32">
              <w:t>Students will complete the Dietary Guidelines worksheet after watching online video</w:t>
            </w:r>
            <w:r>
              <w:t xml:space="preserve"> </w:t>
            </w:r>
            <w:r w:rsidRPr="00820F32">
              <w:t>March of Dimes video “ Healthy Food Choices” at</w:t>
            </w:r>
            <w:r>
              <w:t xml:space="preserve"> </w:t>
            </w:r>
            <w:hyperlink r:id="rId10" w:history="1">
              <w:r w:rsidRPr="00820F32">
                <w:rPr>
                  <w:rStyle w:val="Hyperlink"/>
                </w:rPr>
                <w:t>http://www.youtube.com/watch?v=uPjLJt79qYU</w:t>
              </w:r>
            </w:hyperlink>
            <w:r w:rsidRPr="00820F32">
              <w:t xml:space="preserve"> (accessed on 11-07-12)</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30"/>
              </w:numPr>
              <w:spacing w:after="0" w:line="240" w:lineRule="auto"/>
            </w:pPr>
            <w:r>
              <w:t>INSTRUCTIONAL ACTIVITY 4</w:t>
            </w:r>
            <w:r w:rsidRPr="00820F32">
              <w:t>_Prenatal Tests</w:t>
            </w:r>
            <w:r>
              <w:t xml:space="preserve"> - </w:t>
            </w:r>
            <w:r w:rsidRPr="00820F32">
              <w:t>Students will complete Prenatal Tests note sheet from PowerPoint presentation</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E00D85">
            <w:pPr>
              <w:numPr>
                <w:ilvl w:val="0"/>
                <w:numId w:val="30"/>
              </w:numPr>
              <w:spacing w:after="0" w:line="240" w:lineRule="auto"/>
            </w:pPr>
            <w:r>
              <w:t>INSTRUCTIONAL ACTIVITY 5</w:t>
            </w:r>
            <w:r w:rsidRPr="00820F32">
              <w:t>_Birth Defects Pretest</w:t>
            </w:r>
            <w:r>
              <w:t xml:space="preserve"> - </w:t>
            </w:r>
            <w:r w:rsidRPr="00820F32">
              <w:t>Students will complete the Birth Defects Pretest before the Birth Defect PowerPoint presentation</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30"/>
              </w:numPr>
              <w:spacing w:after="0" w:line="240" w:lineRule="auto"/>
            </w:pPr>
            <w:r>
              <w:t>INSTRUCTIONAL ACTIVITY 6</w:t>
            </w:r>
            <w:r w:rsidRPr="00820F32">
              <w:t>_Birth Defects Notes</w:t>
            </w:r>
          </w:p>
          <w:p w:rsidR="0082048D" w:rsidRPr="00820F32" w:rsidRDefault="0082048D" w:rsidP="004F06FD">
            <w:pPr>
              <w:spacing w:after="0" w:line="240" w:lineRule="auto"/>
              <w:ind w:left="720"/>
            </w:pPr>
            <w:r w:rsidRPr="00820F32">
              <w:t>Students will complete the Birth Defects note sheet from the Birth Defects PowerPoint presentation</w:t>
            </w:r>
          </w:p>
        </w:tc>
      </w:tr>
      <w:tr w:rsidR="0082048D" w:rsidRPr="00FD5847" w:rsidTr="007E3982">
        <w:trPr>
          <w:trHeight w:val="466"/>
        </w:trPr>
        <w:tc>
          <w:tcPr>
            <w:tcW w:w="1357" w:type="dxa"/>
          </w:tcPr>
          <w:p w:rsidR="0082048D" w:rsidRPr="00820F32" w:rsidRDefault="0082048D" w:rsidP="000C006B">
            <w:pPr>
              <w:spacing w:after="0" w:line="240" w:lineRule="auto"/>
              <w:jc w:val="center"/>
            </w:pPr>
            <w:r>
              <w:t>5</w:t>
            </w:r>
          </w:p>
        </w:tc>
        <w:tc>
          <w:tcPr>
            <w:tcW w:w="11819" w:type="dxa"/>
            <w:gridSpan w:val="8"/>
          </w:tcPr>
          <w:p w:rsidR="0082048D" w:rsidRPr="00820F32" w:rsidRDefault="0082048D" w:rsidP="00364F8E">
            <w:pPr>
              <w:numPr>
                <w:ilvl w:val="0"/>
                <w:numId w:val="30"/>
              </w:numPr>
              <w:spacing w:after="0" w:line="240" w:lineRule="auto"/>
            </w:pPr>
            <w:r w:rsidRPr="00820F32">
              <w:t>INSTRUCTIONAL ACTIVIT</w:t>
            </w:r>
            <w:r>
              <w:t>Y 7</w:t>
            </w:r>
            <w:r w:rsidRPr="00820F32">
              <w:t>_Fetal Development</w:t>
            </w:r>
          </w:p>
          <w:p w:rsidR="0082048D" w:rsidRPr="00820F32" w:rsidRDefault="0082048D" w:rsidP="004D4D9B">
            <w:pPr>
              <w:spacing w:after="0" w:line="240" w:lineRule="auto"/>
              <w:ind w:left="720"/>
            </w:pPr>
            <w:r w:rsidRPr="00820F32">
              <w:t>Students will complete the note sheet from the Fetal Development PowerPoint presentation</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30"/>
              </w:numPr>
              <w:spacing w:after="0" w:line="240" w:lineRule="auto"/>
            </w:pPr>
            <w:r>
              <w:t>INSTRUCTIONAL ACTIVITY 8</w:t>
            </w:r>
            <w:r w:rsidRPr="00820F32">
              <w:t>_Folic Acid Notes</w:t>
            </w:r>
          </w:p>
          <w:p w:rsidR="0082048D" w:rsidRPr="00820F32" w:rsidRDefault="0082048D" w:rsidP="004F06FD">
            <w:pPr>
              <w:spacing w:after="0" w:line="240" w:lineRule="auto"/>
              <w:ind w:left="720"/>
            </w:pPr>
            <w:r w:rsidRPr="00820F32">
              <w:t>Students will complete the note sheet from the Folic Acid PowerPoint presentation</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30"/>
              </w:numPr>
              <w:spacing w:after="0" w:line="240" w:lineRule="auto"/>
            </w:pPr>
            <w:r w:rsidRPr="00820F32">
              <w:t>INSTRUCTIONAL ACT</w:t>
            </w:r>
            <w:r>
              <w:t>IVITY 9</w:t>
            </w:r>
            <w:r w:rsidRPr="00820F32">
              <w:t xml:space="preserve">_Folic Acid Online Quiz - </w:t>
            </w:r>
            <w:hyperlink r:id="rId11" w:history="1">
              <w:r w:rsidRPr="00820F32">
                <w:rPr>
                  <w:rStyle w:val="Hyperlink"/>
                </w:rPr>
                <w:t>http://www.cdc.gov/ncbddd/folicacid/quiz.html</w:t>
              </w:r>
            </w:hyperlink>
            <w:r w:rsidRPr="00820F32">
              <w:t xml:space="preserve"> (accessed on 11-07-12)</w:t>
            </w:r>
          </w:p>
          <w:p w:rsidR="0082048D" w:rsidRPr="00820F32" w:rsidRDefault="0082048D" w:rsidP="004F06FD">
            <w:pPr>
              <w:spacing w:after="0" w:line="240" w:lineRule="auto"/>
              <w:ind w:left="720"/>
            </w:pPr>
            <w:r w:rsidRPr="00820F32">
              <w:t>Students will complete the quiz on Folic Acid found online from web site</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A3387F">
            <w:pPr>
              <w:numPr>
                <w:ilvl w:val="0"/>
                <w:numId w:val="30"/>
              </w:numPr>
              <w:spacing w:after="0" w:line="240" w:lineRule="auto"/>
            </w:pPr>
            <w:r>
              <w:t>INSTRUCTIONAL ACTIVITY 10_ Students will view the</w:t>
            </w:r>
            <w:r w:rsidRPr="00820F32">
              <w:t xml:space="preserve"> PowerPoint on Alcohol use during pregnancy and </w:t>
            </w:r>
            <w:r>
              <w:t xml:space="preserve">participate in </w:t>
            </w:r>
            <w:r w:rsidRPr="00820F32">
              <w:t>class discussion</w:t>
            </w:r>
            <w:r>
              <w:t xml:space="preserve">.  </w:t>
            </w:r>
            <w:r w:rsidRPr="00820F32">
              <w:t>Students will complete the note sheets on F</w:t>
            </w:r>
            <w:r>
              <w:t xml:space="preserve">etal Alcohol </w:t>
            </w:r>
            <w:r w:rsidRPr="00820F32">
              <w:t>S</w:t>
            </w:r>
            <w:r>
              <w:t>yndrome</w:t>
            </w:r>
            <w:r w:rsidRPr="00820F32">
              <w:t xml:space="preserve"> </w:t>
            </w:r>
            <w:r>
              <w:t xml:space="preserve">(FAS) </w:t>
            </w:r>
            <w:r w:rsidRPr="00820F32">
              <w:t xml:space="preserve">from the </w:t>
            </w:r>
            <w:r>
              <w:t xml:space="preserve">Alcohol </w:t>
            </w:r>
            <w:r w:rsidRPr="00820F32">
              <w:t>PowerPoint presentation</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364F8E">
            <w:pPr>
              <w:numPr>
                <w:ilvl w:val="0"/>
                <w:numId w:val="30"/>
              </w:numPr>
              <w:spacing w:after="0" w:line="240" w:lineRule="auto"/>
            </w:pPr>
            <w:r>
              <w:t>INSTRUCTIONAL ACTIVITY 11</w:t>
            </w:r>
            <w:r w:rsidRPr="00820F32">
              <w:t>_ Formative Assessment 2_Alcohol Use During Pregnancy Study Guide</w:t>
            </w:r>
          </w:p>
          <w:p w:rsidR="0082048D" w:rsidRPr="00820F32" w:rsidRDefault="0082048D" w:rsidP="00735875">
            <w:pPr>
              <w:spacing w:after="0" w:line="240" w:lineRule="auto"/>
              <w:ind w:left="720"/>
            </w:pPr>
            <w:r w:rsidRPr="00820F32">
              <w:t>Students will complete Formative Assessment 2</w:t>
            </w:r>
          </w:p>
        </w:tc>
      </w:tr>
      <w:tr w:rsidR="0082048D" w:rsidRPr="00FD5847" w:rsidTr="007E3982">
        <w:trPr>
          <w:trHeight w:val="466"/>
        </w:trPr>
        <w:tc>
          <w:tcPr>
            <w:tcW w:w="1357" w:type="dxa"/>
          </w:tcPr>
          <w:p w:rsidR="0082048D" w:rsidRDefault="0082048D" w:rsidP="000C006B">
            <w:pPr>
              <w:spacing w:after="0" w:line="240" w:lineRule="auto"/>
              <w:jc w:val="center"/>
            </w:pPr>
            <w:r w:rsidRPr="00820F32">
              <w:lastRenderedPageBreak/>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A3387F">
            <w:pPr>
              <w:numPr>
                <w:ilvl w:val="0"/>
                <w:numId w:val="30"/>
              </w:numPr>
              <w:spacing w:after="0" w:line="240" w:lineRule="auto"/>
            </w:pPr>
            <w:r w:rsidRPr="00820F32">
              <w:t>INSTRUCTIONA</w:t>
            </w:r>
            <w:r>
              <w:t>L ACTIVITY 12</w:t>
            </w:r>
            <w:r w:rsidRPr="00820F32">
              <w:t>_</w:t>
            </w:r>
            <w:r>
              <w:t>Tobacco – Students will participate in a class discussion following viewing the Tobacco PowerPoint.</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AF5590">
            <w:pPr>
              <w:numPr>
                <w:ilvl w:val="0"/>
                <w:numId w:val="30"/>
              </w:numPr>
              <w:spacing w:after="0" w:line="240" w:lineRule="auto"/>
            </w:pPr>
            <w:r>
              <w:t>INSTRUCTIONAL ACTIVITY 13</w:t>
            </w:r>
            <w:r w:rsidRPr="00820F32">
              <w:t>_Smoking During Pregnancy Notes</w:t>
            </w:r>
            <w:r>
              <w:t xml:space="preserve"> - </w:t>
            </w:r>
            <w:r w:rsidRPr="00820F32">
              <w:t>Students will complete note sheet on Smoking during Pregnancy from PowerPoint presentation</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471C35">
            <w:pPr>
              <w:numPr>
                <w:ilvl w:val="0"/>
                <w:numId w:val="30"/>
              </w:numPr>
              <w:spacing w:after="0" w:line="240" w:lineRule="auto"/>
            </w:pPr>
            <w:r>
              <w:t>INSTRUCTIONAL ACTIVITY 14_</w:t>
            </w:r>
            <w:r w:rsidRPr="00820F32">
              <w:t xml:space="preserve"> Tobacco and Low Birth Weight</w:t>
            </w:r>
            <w:r>
              <w:t xml:space="preserve"> - </w:t>
            </w:r>
            <w:r w:rsidRPr="00820F32">
              <w:t xml:space="preserve">Students will complete the </w:t>
            </w:r>
            <w:r>
              <w:t xml:space="preserve">student worksheet </w:t>
            </w:r>
            <w:r w:rsidRPr="00820F32">
              <w:t xml:space="preserve"> on Tobacco </w:t>
            </w:r>
            <w:r>
              <w:t>using</w:t>
            </w:r>
            <w:r w:rsidRPr="00820F32">
              <w:t xml:space="preserve"> the web site located </w:t>
            </w:r>
            <w:r>
              <w:t>at:</w:t>
            </w:r>
            <w:r>
              <w:rPr>
                <w:rFonts w:ascii="OptimaLTStd" w:hAnsi="OptimaLTStd" w:cs="OptimaLTStd"/>
                <w:sz w:val="20"/>
                <w:szCs w:val="20"/>
              </w:rPr>
              <w:t xml:space="preserve"> March of Dimes</w:t>
            </w:r>
            <w:r w:rsidR="00914C71">
              <w:rPr>
                <w:rFonts w:ascii="OptimaLTStd" w:hAnsi="OptimaLTStd" w:cs="OptimaLTStd"/>
                <w:sz w:val="20"/>
                <w:szCs w:val="20"/>
              </w:rPr>
              <w:t xml:space="preserve"> or other websites </w:t>
            </w:r>
            <w:hyperlink r:id="rId12" w:history="1">
              <w:r w:rsidRPr="00471C35">
                <w:rPr>
                  <w:rStyle w:val="Hyperlink"/>
                  <w:rFonts w:cs="OptimaLTStd-Italic"/>
                  <w:i/>
                  <w:iCs/>
                </w:rPr>
                <w:t>http://www.marchofdimes.com/medicalresources_lowbirthweight.html</w:t>
              </w:r>
            </w:hyperlink>
            <w:r>
              <w:rPr>
                <w:rFonts w:ascii="OptimaLTStd-Italic" w:hAnsi="OptimaLTStd-Italic" w:cs="OptimaLTStd-Italic"/>
                <w:i/>
                <w:iCs/>
                <w:sz w:val="20"/>
                <w:szCs w:val="20"/>
              </w:rPr>
              <w:t xml:space="preserve"> </w:t>
            </w:r>
          </w:p>
        </w:tc>
      </w:tr>
      <w:tr w:rsidR="0082048D" w:rsidRPr="00FD5847" w:rsidTr="007E3982">
        <w:trPr>
          <w:trHeight w:val="466"/>
        </w:trPr>
        <w:tc>
          <w:tcPr>
            <w:tcW w:w="1357" w:type="dxa"/>
          </w:tcPr>
          <w:p w:rsidR="0082048D" w:rsidRDefault="0082048D" w:rsidP="000C006B">
            <w:pPr>
              <w:spacing w:after="0" w:line="240" w:lineRule="auto"/>
              <w:jc w:val="center"/>
            </w:pPr>
            <w:r w:rsidRPr="00820F32">
              <w:t>3</w:t>
            </w:r>
          </w:p>
          <w:p w:rsidR="0082048D" w:rsidRPr="00820F32" w:rsidRDefault="0082048D" w:rsidP="000C006B">
            <w:pPr>
              <w:spacing w:after="0" w:line="240" w:lineRule="auto"/>
              <w:jc w:val="center"/>
            </w:pPr>
            <w:r>
              <w:t>4</w:t>
            </w:r>
          </w:p>
        </w:tc>
        <w:tc>
          <w:tcPr>
            <w:tcW w:w="11819" w:type="dxa"/>
            <w:gridSpan w:val="8"/>
          </w:tcPr>
          <w:p w:rsidR="0082048D" w:rsidRPr="00820F32" w:rsidRDefault="0082048D" w:rsidP="00AF5590">
            <w:pPr>
              <w:numPr>
                <w:ilvl w:val="0"/>
                <w:numId w:val="30"/>
              </w:numPr>
              <w:spacing w:after="0" w:line="240" w:lineRule="auto"/>
            </w:pPr>
            <w:r>
              <w:t>INSTRUCTIONAL STRATEGY 15</w:t>
            </w:r>
            <w:r w:rsidRPr="00820F32">
              <w:t xml:space="preserve">_Formative Assessment 3 - </w:t>
            </w:r>
            <w:proofErr w:type="spellStart"/>
            <w:r w:rsidRPr="00820F32">
              <w:t>Foldables</w:t>
            </w:r>
            <w:proofErr w:type="spellEnd"/>
            <w:r w:rsidRPr="00820F32">
              <w:t xml:space="preserve"> Examples for Birth Defect Assessment</w:t>
            </w:r>
          </w:p>
          <w:p w:rsidR="0082048D" w:rsidRDefault="0082048D" w:rsidP="00AF5590">
            <w:pPr>
              <w:spacing w:after="0" w:line="240" w:lineRule="auto"/>
              <w:ind w:left="720"/>
            </w:pPr>
            <w:r>
              <w:t xml:space="preserve">Students </w:t>
            </w:r>
            <w:r w:rsidRPr="00820F32">
              <w:t xml:space="preserve">will </w:t>
            </w:r>
            <w:r>
              <w:t>complete the</w:t>
            </w:r>
            <w:r w:rsidRPr="00820F32">
              <w:t xml:space="preserve"> </w:t>
            </w:r>
            <w:r>
              <w:t>Foldable project per teacher’s instructions.</w:t>
            </w:r>
          </w:p>
        </w:tc>
      </w:tr>
      <w:tr w:rsidR="0082048D" w:rsidRPr="00FD5847" w:rsidTr="007E3982">
        <w:trPr>
          <w:trHeight w:val="466"/>
        </w:trPr>
        <w:tc>
          <w:tcPr>
            <w:tcW w:w="1357" w:type="dxa"/>
          </w:tcPr>
          <w:p w:rsidR="0082048D" w:rsidRPr="00820F32" w:rsidRDefault="0082048D" w:rsidP="000C006B">
            <w:pPr>
              <w:spacing w:after="0" w:line="240" w:lineRule="auto"/>
              <w:jc w:val="center"/>
            </w:pPr>
            <w:r>
              <w:t>6</w:t>
            </w:r>
          </w:p>
        </w:tc>
        <w:tc>
          <w:tcPr>
            <w:tcW w:w="11819" w:type="dxa"/>
            <w:gridSpan w:val="8"/>
          </w:tcPr>
          <w:p w:rsidR="0082048D" w:rsidRPr="00820F32" w:rsidRDefault="0082048D" w:rsidP="00364F8E">
            <w:pPr>
              <w:numPr>
                <w:ilvl w:val="0"/>
                <w:numId w:val="30"/>
              </w:numPr>
              <w:spacing w:after="0" w:line="240" w:lineRule="auto"/>
            </w:pPr>
            <w:r>
              <w:t>INSTRUCTIONAL ACTIVITY 16</w:t>
            </w:r>
            <w:r w:rsidRPr="00820F32">
              <w:t>_Labor and Delivery</w:t>
            </w:r>
          </w:p>
          <w:p w:rsidR="0082048D" w:rsidRPr="00820F32" w:rsidRDefault="0082048D" w:rsidP="00E94808">
            <w:pPr>
              <w:spacing w:after="0" w:line="240" w:lineRule="auto"/>
              <w:ind w:left="720"/>
            </w:pPr>
            <w:r w:rsidRPr="00820F32">
              <w:t>Students will view the PowerPoint and complete the Labor and Delivery worksheet</w:t>
            </w:r>
          </w:p>
        </w:tc>
      </w:tr>
      <w:tr w:rsidR="0082048D" w:rsidRPr="00FD5847" w:rsidTr="007E3982">
        <w:trPr>
          <w:trHeight w:val="466"/>
        </w:trPr>
        <w:tc>
          <w:tcPr>
            <w:tcW w:w="1357" w:type="dxa"/>
          </w:tcPr>
          <w:p w:rsidR="0082048D" w:rsidRDefault="0082048D" w:rsidP="000C006B">
            <w:pPr>
              <w:spacing w:after="0" w:line="240" w:lineRule="auto"/>
              <w:jc w:val="center"/>
            </w:pPr>
            <w:r>
              <w:t>1</w:t>
            </w:r>
          </w:p>
          <w:p w:rsidR="0082048D" w:rsidRDefault="0082048D" w:rsidP="000C006B">
            <w:pPr>
              <w:spacing w:after="0" w:line="240" w:lineRule="auto"/>
              <w:jc w:val="center"/>
            </w:pPr>
            <w:r>
              <w:t>2</w:t>
            </w:r>
          </w:p>
          <w:p w:rsidR="0082048D" w:rsidRDefault="0082048D" w:rsidP="000C006B">
            <w:pPr>
              <w:spacing w:after="0" w:line="240" w:lineRule="auto"/>
              <w:jc w:val="center"/>
            </w:pPr>
            <w:r>
              <w:t>3</w:t>
            </w:r>
          </w:p>
          <w:p w:rsidR="0082048D" w:rsidRDefault="0082048D" w:rsidP="000C006B">
            <w:pPr>
              <w:spacing w:after="0" w:line="240" w:lineRule="auto"/>
              <w:jc w:val="center"/>
            </w:pPr>
            <w:r>
              <w:t>4</w:t>
            </w:r>
          </w:p>
          <w:p w:rsidR="0082048D" w:rsidRPr="00820F32" w:rsidRDefault="0082048D" w:rsidP="000C006B">
            <w:pPr>
              <w:spacing w:after="0" w:line="240" w:lineRule="auto"/>
              <w:jc w:val="center"/>
            </w:pPr>
            <w:r>
              <w:t>5</w:t>
            </w:r>
          </w:p>
        </w:tc>
        <w:tc>
          <w:tcPr>
            <w:tcW w:w="11819" w:type="dxa"/>
            <w:gridSpan w:val="8"/>
          </w:tcPr>
          <w:p w:rsidR="0082048D" w:rsidRPr="00820F32" w:rsidRDefault="0082048D" w:rsidP="00364F8E">
            <w:pPr>
              <w:numPr>
                <w:ilvl w:val="0"/>
                <w:numId w:val="30"/>
              </w:numPr>
              <w:spacing w:after="0" w:line="240" w:lineRule="auto"/>
            </w:pPr>
            <w:r>
              <w:t>INSTRUCTIONAL ACTIVITY 17</w:t>
            </w:r>
            <w:r w:rsidRPr="00820F32">
              <w:t>_ Summative Assessment</w:t>
            </w:r>
            <w:r>
              <w:t xml:space="preserve"> 1_</w:t>
            </w:r>
            <w:r w:rsidRPr="00820F32">
              <w:t xml:space="preserve"> – Health Concerns During Pregnancy</w:t>
            </w:r>
          </w:p>
          <w:p w:rsidR="0082048D" w:rsidRPr="00820F32" w:rsidRDefault="0082048D" w:rsidP="00226872">
            <w:pPr>
              <w:spacing w:after="0" w:line="240" w:lineRule="auto"/>
              <w:ind w:left="720"/>
            </w:pPr>
            <w:r w:rsidRPr="00820F32">
              <w:t>Students complete Summative Assessment</w:t>
            </w:r>
          </w:p>
        </w:tc>
      </w:tr>
      <w:tr w:rsidR="004F06FD" w:rsidRPr="00FD5847" w:rsidTr="00A22C48">
        <w:trPr>
          <w:trHeight w:val="466"/>
        </w:trPr>
        <w:tc>
          <w:tcPr>
            <w:tcW w:w="13176" w:type="dxa"/>
            <w:gridSpan w:val="9"/>
          </w:tcPr>
          <w:p w:rsidR="004F06FD" w:rsidRDefault="004F06FD" w:rsidP="00BE2E78">
            <w:pPr>
              <w:spacing w:after="0" w:line="240" w:lineRule="auto"/>
              <w:rPr>
                <w:b/>
              </w:rPr>
            </w:pPr>
            <w:r w:rsidRPr="00FD5847">
              <w:rPr>
                <w:b/>
              </w:rPr>
              <w:t>UNIT RESOURCES: (include internet addresses for linking)</w:t>
            </w:r>
          </w:p>
          <w:p w:rsidR="004F06FD" w:rsidRDefault="004F06FD" w:rsidP="00BE2E78">
            <w:pPr>
              <w:spacing w:after="0" w:line="240" w:lineRule="auto"/>
              <w:rPr>
                <w:b/>
              </w:rPr>
            </w:pPr>
          </w:p>
          <w:p w:rsidR="004F06FD" w:rsidRDefault="004F06FD" w:rsidP="00BE2E78">
            <w:pPr>
              <w:spacing w:after="0" w:line="240" w:lineRule="auto"/>
              <w:rPr>
                <w:b/>
              </w:rPr>
            </w:pPr>
            <w:r>
              <w:rPr>
                <w:b/>
              </w:rPr>
              <w:t>Ounce of Prevention:  Addressing Health Issues of Adolescents and Young Adults, A Curriculum Resource, 2011</w:t>
            </w:r>
          </w:p>
          <w:p w:rsidR="004F06FD" w:rsidRPr="00D5428E" w:rsidRDefault="004F06FD" w:rsidP="00BE2E78">
            <w:pPr>
              <w:spacing w:after="0" w:line="240" w:lineRule="auto"/>
              <w:rPr>
                <w:i/>
              </w:rPr>
            </w:pPr>
            <w:r>
              <w:rPr>
                <w:i/>
              </w:rPr>
              <w:t>Published by University of Missouri Extension in cooperation with the March of Dimes and the Missouri Department of Health and Senior Services</w:t>
            </w:r>
          </w:p>
          <w:p w:rsidR="004F06FD" w:rsidRPr="00364F8E" w:rsidRDefault="004F06FD" w:rsidP="00141519">
            <w:pPr>
              <w:spacing w:after="0" w:line="240" w:lineRule="auto"/>
            </w:pPr>
            <w:r w:rsidRPr="00364F8E">
              <w:t>a.</w:t>
            </w:r>
            <w:r w:rsidRPr="00364F8E">
              <w:tab/>
              <w:t>Ounce of Prevention “The Bubble” page 1-8 in binder</w:t>
            </w:r>
          </w:p>
          <w:p w:rsidR="004F06FD" w:rsidRPr="00364F8E" w:rsidRDefault="004F06FD" w:rsidP="00141519">
            <w:pPr>
              <w:spacing w:after="0" w:line="240" w:lineRule="auto"/>
            </w:pPr>
            <w:r w:rsidRPr="00364F8E">
              <w:t>b.</w:t>
            </w:r>
            <w:r w:rsidRPr="00364F8E">
              <w:tab/>
              <w:t>Ounce of Prevention: Month-by-Month development chart (learning activity 4c)</w:t>
            </w:r>
          </w:p>
          <w:p w:rsidR="004F06FD" w:rsidRPr="00364F8E" w:rsidRDefault="004F06FD" w:rsidP="00141519">
            <w:pPr>
              <w:spacing w:after="0" w:line="240" w:lineRule="auto"/>
            </w:pPr>
            <w:r w:rsidRPr="00364F8E">
              <w:t>c.</w:t>
            </w:r>
            <w:r w:rsidRPr="00364F8E">
              <w:tab/>
              <w:t>Ounce of Prevention: Table Tents (learning activities 4c)</w:t>
            </w:r>
          </w:p>
          <w:p w:rsidR="004F06FD" w:rsidRPr="00364F8E" w:rsidRDefault="004F06FD" w:rsidP="00141519">
            <w:pPr>
              <w:spacing w:after="0" w:line="240" w:lineRule="auto"/>
            </w:pPr>
          </w:p>
          <w:p w:rsidR="004F06FD" w:rsidRPr="009F29C7" w:rsidRDefault="004F06FD" w:rsidP="00141519">
            <w:pPr>
              <w:spacing w:after="0" w:line="240" w:lineRule="auto"/>
              <w:rPr>
                <w:lang w:val="it-IT"/>
              </w:rPr>
            </w:pPr>
            <w:r w:rsidRPr="009F29C7">
              <w:rPr>
                <w:lang w:val="it-IT"/>
              </w:rPr>
              <w:t>Fetal Models:  Nasco:  www.enasco.com</w:t>
            </w:r>
          </w:p>
          <w:p w:rsidR="004F06FD" w:rsidRPr="00364F8E" w:rsidRDefault="004F06FD" w:rsidP="00141519">
            <w:pPr>
              <w:spacing w:after="0" w:line="240" w:lineRule="auto"/>
            </w:pPr>
            <w:r w:rsidRPr="009F29C7">
              <w:br/>
            </w:r>
            <w:r w:rsidRPr="00364F8E">
              <w:t>Video: “….and down will come baby”  http://archive.org/details/gov.ntis.ava19693vnb1 U.S. Department of Education, download free or watch online</w:t>
            </w:r>
          </w:p>
          <w:p w:rsidR="004F06FD" w:rsidRPr="00364F8E" w:rsidRDefault="004F06FD" w:rsidP="00141519">
            <w:pPr>
              <w:spacing w:after="0" w:line="240" w:lineRule="auto"/>
            </w:pPr>
          </w:p>
          <w:p w:rsidR="004F06FD" w:rsidRPr="00364F8E" w:rsidRDefault="004F06FD" w:rsidP="00141519">
            <w:pPr>
              <w:spacing w:after="0" w:line="240" w:lineRule="auto"/>
            </w:pPr>
            <w:r w:rsidRPr="00364F8E">
              <w:t>Video: Nova:  The Miracle of Life from Amazon.com. Show final scene of labor/delivery</w:t>
            </w:r>
          </w:p>
          <w:p w:rsidR="004F06FD" w:rsidRPr="00364F8E" w:rsidRDefault="004F06FD" w:rsidP="00141519">
            <w:pPr>
              <w:spacing w:after="0" w:line="240" w:lineRule="auto"/>
            </w:pPr>
            <w:r w:rsidRPr="00364F8E">
              <w:t>“Life’s Greatest Miracle” Nova</w:t>
            </w:r>
          </w:p>
          <w:p w:rsidR="004F06FD" w:rsidRPr="00364F8E" w:rsidRDefault="004F06FD" w:rsidP="00141519">
            <w:pPr>
              <w:spacing w:after="0" w:line="240" w:lineRule="auto"/>
            </w:pPr>
          </w:p>
          <w:p w:rsidR="004F06FD" w:rsidRPr="00364F8E" w:rsidRDefault="004F06FD" w:rsidP="00141519">
            <w:pPr>
              <w:spacing w:after="0" w:line="240" w:lineRule="auto"/>
            </w:pPr>
            <w:r w:rsidRPr="00364F8E">
              <w:t xml:space="preserve">FCCLA:  National Program in Action and Chapter Service Project Display, and/or Manual could be used in conjunction with this unit.  </w:t>
            </w:r>
          </w:p>
          <w:p w:rsidR="004F06FD" w:rsidRDefault="004F06FD" w:rsidP="00141519">
            <w:pPr>
              <w:spacing w:after="0" w:line="240" w:lineRule="auto"/>
            </w:pPr>
            <w:r w:rsidRPr="00364F8E">
              <w:lastRenderedPageBreak/>
              <w:t>Chapter Service Project Display project for Newborns in Need.  Located at fcclainc.org</w:t>
            </w:r>
          </w:p>
          <w:p w:rsidR="0021031B" w:rsidRDefault="0021031B" w:rsidP="00141519">
            <w:pPr>
              <w:spacing w:after="0" w:line="240" w:lineRule="auto"/>
            </w:pPr>
          </w:p>
          <w:p w:rsidR="0021031B" w:rsidRPr="006810DE" w:rsidRDefault="0021031B" w:rsidP="0021031B">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21031B" w:rsidRDefault="0021031B" w:rsidP="0021031B">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13"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21031B" w:rsidRDefault="0021031B" w:rsidP="0021031B">
            <w:pPr>
              <w:spacing w:after="0" w:line="240" w:lineRule="auto"/>
            </w:pPr>
          </w:p>
          <w:p w:rsidR="0021031B" w:rsidRPr="00ED27A3" w:rsidRDefault="00185863" w:rsidP="0021031B">
            <w:pPr>
              <w:spacing w:after="0" w:line="240" w:lineRule="auto"/>
            </w:pPr>
            <w:r>
              <w:rPr>
                <w:b/>
              </w:rPr>
              <w:t xml:space="preserve">MSFCSE:  </w:t>
            </w:r>
            <w:r w:rsidR="0021031B" w:rsidRPr="00ED27A3">
              <w:rPr>
                <w:b/>
              </w:rPr>
              <w:t>National Standards for Family and Consumer Sciences Education</w:t>
            </w:r>
            <w:r w:rsidR="0021031B" w:rsidRPr="00ED27A3">
              <w:t xml:space="preserve">:, accessed May 30, 2013 from </w:t>
            </w:r>
            <w:hyperlink r:id="rId14" w:history="1">
              <w:r w:rsidR="0021031B" w:rsidRPr="00ED27A3">
                <w:rPr>
                  <w:rStyle w:val="Hyperlink"/>
                </w:rPr>
                <w:t>http://www.nasafacs.org/national-standards-home.html</w:t>
              </w:r>
            </w:hyperlink>
          </w:p>
          <w:p w:rsidR="0021031B" w:rsidRDefault="0021031B" w:rsidP="00141519">
            <w:pPr>
              <w:spacing w:after="0" w:line="240" w:lineRule="auto"/>
            </w:pPr>
          </w:p>
          <w:p w:rsidR="0021031B" w:rsidRDefault="0021031B" w:rsidP="00141519">
            <w:pPr>
              <w:spacing w:after="0" w:line="240" w:lineRule="auto"/>
            </w:pPr>
          </w:p>
          <w:p w:rsidR="0021031B" w:rsidRPr="00C23E96" w:rsidRDefault="0021031B" w:rsidP="0021031B">
            <w:pPr>
              <w:spacing w:before="100" w:beforeAutospacing="1" w:after="100" w:afterAutospacing="1" w:line="240" w:lineRule="auto"/>
              <w:outlineLvl w:val="0"/>
              <w:rPr>
                <w:rFonts w:eastAsia="Times New Roman"/>
                <w:lang w:eastAsia="zh-CN"/>
              </w:rPr>
            </w:pPr>
            <w:proofErr w:type="spellStart"/>
            <w:r w:rsidRPr="00C23E96">
              <w:rPr>
                <w:rFonts w:eastAsia="Times New Roman"/>
                <w:b/>
                <w:bCs/>
                <w:kern w:val="36"/>
                <w:lang w:eastAsia="zh-CN"/>
              </w:rPr>
              <w:t>Resources@MCCE</w:t>
            </w:r>
            <w:proofErr w:type="spellEnd"/>
            <w:r w:rsidRPr="00C23E96">
              <w:rPr>
                <w:rFonts w:eastAsia="Times New Roman"/>
                <w:b/>
                <w:bCs/>
                <w:kern w:val="36"/>
                <w:lang w:eastAsia="zh-CN"/>
              </w:rPr>
              <w:t xml:space="preserve"> - FCS 20.0107 R978 - </w:t>
            </w:r>
            <w:r w:rsidRPr="00C23E96">
              <w:rPr>
                <w:rFonts w:eastAsia="Times New Roman"/>
                <w:b/>
                <w:bCs/>
                <w:lang w:eastAsia="zh-CN"/>
              </w:rPr>
              <w:t xml:space="preserve">Parents and Their Children (2002 Edition), </w:t>
            </w:r>
            <w:proofErr w:type="spellStart"/>
            <w:r w:rsidRPr="00C23E96">
              <w:rPr>
                <w:rFonts w:eastAsia="Times New Roman"/>
                <w:lang w:eastAsia="zh-CN"/>
              </w:rPr>
              <w:t>Verdene</w:t>
            </w:r>
            <w:proofErr w:type="spellEnd"/>
            <w:r w:rsidRPr="00C23E96">
              <w:rPr>
                <w:rFonts w:eastAsia="Times New Roman"/>
                <w:lang w:eastAsia="zh-CN"/>
              </w:rPr>
              <w:t xml:space="preserve"> Ryder, TINLEY PARTK, IL, GOODHEART-WILLCOX COMPANY, 2002.  Contents: 1) Parenting as a Career; 2) Parenting: A Choice; 3) Families; 4) Effective Parenting; 5) Planning a Family; 6) Pregnancy; 7. Prenatal Care 8) Decisions Facing Parents-to-Be; 9) Childbirth; 10) New Parents, New Baby; 11) Parents and Their Infants; 12) Parents and Their Toddlers; 13) Parents and Their Preschoolers; 14) Parents and Their School-Age Children; 15) Parents and Their Teens; 16) Theories and Guidelines; 17) Guiding Healthy Development; 18) Family Concerns; 19) Family Crises; 20) Substitute Child Care; 21) Children's Education and Health; 22) The Challenge of a Child-Related Career</w:t>
            </w:r>
          </w:p>
          <w:p w:rsidR="0021031B" w:rsidRPr="002B0AB2" w:rsidRDefault="0021031B" w:rsidP="0021031B">
            <w:pPr>
              <w:pStyle w:val="Heading1"/>
              <w:rPr>
                <w:rFonts w:ascii="Calibri" w:hAnsi="Calibri"/>
                <w:b w:val="0"/>
                <w:sz w:val="22"/>
                <w:szCs w:val="22"/>
                <w:lang w:eastAsia="zh-CN"/>
              </w:rPr>
            </w:pPr>
            <w:proofErr w:type="spellStart"/>
            <w:r w:rsidRPr="002B0AB2">
              <w:rPr>
                <w:rFonts w:ascii="Calibri" w:hAnsi="Calibri"/>
                <w:sz w:val="22"/>
                <w:szCs w:val="22"/>
                <w:lang w:eastAsia="zh-CN"/>
              </w:rPr>
              <w:t>Resources@MCCE</w:t>
            </w:r>
            <w:proofErr w:type="spellEnd"/>
            <w:r w:rsidRPr="002B0AB2">
              <w:rPr>
                <w:rFonts w:ascii="Calibri" w:hAnsi="Calibri"/>
                <w:sz w:val="22"/>
                <w:szCs w:val="22"/>
                <w:lang w:eastAsia="zh-CN"/>
              </w:rPr>
              <w:t xml:space="preserve"> - FCS 20.0201 K677 - An Ounce of Prevention: Addressing Birth Defects Related to Folic Acid, Alcohol and Tobacco, </w:t>
            </w:r>
            <w:r w:rsidRPr="002B0AB2">
              <w:rPr>
                <w:rStyle w:val="info"/>
                <w:rFonts w:ascii="Calibri" w:hAnsi="Calibri"/>
                <w:b w:val="0"/>
                <w:sz w:val="22"/>
                <w:szCs w:val="22"/>
                <w:lang w:eastAsia="zh-CN"/>
              </w:rPr>
              <w:t xml:space="preserve">Lori Williamson-Kruse, Brenda Bell, Carrie L. Chou, COLUMBIA, MO, THE CURATORS OF THE UNIVERSITY OF MISSOURI, 2005.  </w:t>
            </w:r>
            <w:r w:rsidRPr="002B0AB2">
              <w:rPr>
                <w:rFonts w:ascii="Calibri" w:hAnsi="Calibri"/>
                <w:b w:val="0"/>
                <w:sz w:val="22"/>
                <w:szCs w:val="22"/>
                <w:lang w:eastAsia="zh-CN"/>
              </w:rPr>
              <w:t xml:space="preserve">A high school curriculum designed to impact the lifestyle of students so that the health of babies will be improved. </w:t>
            </w:r>
            <w:proofErr w:type="gramStart"/>
            <w:r w:rsidRPr="002B0AB2">
              <w:rPr>
                <w:rFonts w:ascii="Calibri" w:hAnsi="Calibri"/>
                <w:b w:val="0"/>
                <w:sz w:val="22"/>
                <w:szCs w:val="22"/>
                <w:lang w:eastAsia="zh-CN"/>
              </w:rPr>
              <w:t>Grades 9 and 10.</w:t>
            </w:r>
            <w:proofErr w:type="gramEnd"/>
            <w:r w:rsidRPr="002B0AB2">
              <w:rPr>
                <w:rFonts w:ascii="Calibri" w:hAnsi="Calibri"/>
                <w:b w:val="0"/>
                <w:sz w:val="22"/>
                <w:szCs w:val="22"/>
                <w:lang w:eastAsia="zh-CN"/>
              </w:rPr>
              <w:t xml:space="preserve"> </w:t>
            </w:r>
          </w:p>
          <w:p w:rsidR="0021031B" w:rsidRPr="002B0AB2" w:rsidRDefault="0021031B" w:rsidP="0021031B">
            <w:pPr>
              <w:pStyle w:val="Heading1"/>
              <w:rPr>
                <w:rFonts w:ascii="Calibri" w:hAnsi="Calibri"/>
                <w:b w:val="0"/>
                <w:sz w:val="22"/>
                <w:szCs w:val="22"/>
                <w:lang w:eastAsia="zh-CN"/>
              </w:rPr>
            </w:pPr>
            <w:proofErr w:type="spellStart"/>
            <w:r w:rsidRPr="002B0AB2">
              <w:rPr>
                <w:rFonts w:ascii="Calibri" w:hAnsi="Calibri"/>
                <w:sz w:val="22"/>
                <w:szCs w:val="22"/>
                <w:lang w:eastAsia="zh-CN"/>
              </w:rPr>
              <w:t>Resources@MMCE</w:t>
            </w:r>
            <w:proofErr w:type="spellEnd"/>
            <w:r w:rsidRPr="002B0AB2">
              <w:rPr>
                <w:rFonts w:ascii="Calibri" w:hAnsi="Calibri"/>
                <w:sz w:val="22"/>
                <w:szCs w:val="22"/>
                <w:lang w:eastAsia="zh-CN"/>
              </w:rPr>
              <w:t xml:space="preserve"> - FCS DVD ROM 23.1 - Alcohol &amp; Pregnancy: Making Healthy Choices, </w:t>
            </w:r>
            <w:proofErr w:type="spellStart"/>
            <w:r w:rsidRPr="002B0AB2">
              <w:rPr>
                <w:rStyle w:val="info"/>
                <w:rFonts w:ascii="Calibri" w:hAnsi="Calibri"/>
                <w:b w:val="0"/>
                <w:sz w:val="22"/>
                <w:szCs w:val="22"/>
                <w:lang w:eastAsia="zh-CN"/>
              </w:rPr>
              <w:t>InJoy</w:t>
            </w:r>
            <w:proofErr w:type="spellEnd"/>
            <w:r w:rsidRPr="002B0AB2">
              <w:rPr>
                <w:rStyle w:val="info"/>
                <w:rFonts w:ascii="Calibri" w:hAnsi="Calibri"/>
                <w:b w:val="0"/>
                <w:sz w:val="22"/>
                <w:szCs w:val="22"/>
                <w:lang w:eastAsia="zh-CN"/>
              </w:rPr>
              <w:t xml:space="preserve">, LONGMONT, CO, INJOY, 2010.  </w:t>
            </w:r>
            <w:r w:rsidRPr="002B0AB2">
              <w:rPr>
                <w:rFonts w:ascii="Calibri" w:hAnsi="Calibri"/>
                <w:b w:val="0"/>
                <w:sz w:val="22"/>
                <w:szCs w:val="22"/>
                <w:lang w:eastAsia="zh-CN"/>
              </w:rPr>
              <w:t xml:space="preserve">This program was developed as a way to start a dialogue about the harmful effects of alcohol during pregnancy. It can be used to convey the motivational message that fetal alcohol spectrum disorders (FASD) are 100 percent preventable. Created to capture the attention of teens and young adults--but appropriate for mature audiences as well--this program is impactful, positive, and prevention-oriented. 10 minutes. </w:t>
            </w:r>
          </w:p>
          <w:p w:rsidR="0021031B" w:rsidRPr="002B0AB2" w:rsidRDefault="0021031B" w:rsidP="0021031B">
            <w:pPr>
              <w:pStyle w:val="Heading1"/>
              <w:rPr>
                <w:rFonts w:ascii="Calibri" w:hAnsi="Calibri"/>
                <w:b w:val="0"/>
                <w:sz w:val="22"/>
                <w:szCs w:val="22"/>
                <w:lang w:eastAsia="zh-CN"/>
              </w:rPr>
            </w:pPr>
            <w:proofErr w:type="spellStart"/>
            <w:r w:rsidRPr="002B0AB2">
              <w:rPr>
                <w:rFonts w:ascii="Calibri" w:hAnsi="Calibri"/>
                <w:sz w:val="22"/>
                <w:szCs w:val="22"/>
                <w:lang w:eastAsia="zh-CN"/>
              </w:rPr>
              <w:t>Resources@MMCE</w:t>
            </w:r>
            <w:proofErr w:type="spellEnd"/>
            <w:r w:rsidRPr="002B0AB2">
              <w:rPr>
                <w:rFonts w:ascii="Calibri" w:hAnsi="Calibri"/>
                <w:sz w:val="22"/>
                <w:szCs w:val="22"/>
                <w:lang w:eastAsia="zh-CN"/>
              </w:rPr>
              <w:t xml:space="preserve"> - FCS DVD ROM 24.3 - Healthy Journey: Your Contemporary Guide to Pregnancy, </w:t>
            </w:r>
            <w:proofErr w:type="spellStart"/>
            <w:r w:rsidRPr="002B0AB2">
              <w:rPr>
                <w:rStyle w:val="info"/>
                <w:rFonts w:ascii="Calibri" w:hAnsi="Calibri"/>
                <w:b w:val="0"/>
                <w:sz w:val="22"/>
                <w:szCs w:val="22"/>
                <w:lang w:eastAsia="zh-CN"/>
              </w:rPr>
              <w:t>InJoy</w:t>
            </w:r>
            <w:proofErr w:type="spellEnd"/>
            <w:r w:rsidRPr="002B0AB2">
              <w:rPr>
                <w:rStyle w:val="info"/>
                <w:rFonts w:ascii="Calibri" w:hAnsi="Calibri"/>
                <w:b w:val="0"/>
                <w:sz w:val="22"/>
                <w:szCs w:val="22"/>
                <w:lang w:eastAsia="zh-CN"/>
              </w:rPr>
              <w:t xml:space="preserve"> Videos, LONGMONT, CO, INJOY VIDEOS, 2007.  </w:t>
            </w:r>
            <w:r w:rsidRPr="002B0AB2">
              <w:rPr>
                <w:rFonts w:ascii="Calibri" w:hAnsi="Calibri"/>
                <w:b w:val="0"/>
                <w:sz w:val="22"/>
                <w:szCs w:val="22"/>
                <w:lang w:eastAsia="zh-CN"/>
              </w:rPr>
              <w:t xml:space="preserve">This program presents the latest information in the fields of fetal development, nutrition, prenatal healthcare, and more. Throughout the program, diverse families share their thoughts and reveal the steps they are taking to help ensure their babies are born healthy. Also included are Ask Dr. Amy segments, featuring an approachable obstetrician who answers challenging questions, emphasizing the </w:t>
            </w:r>
            <w:r w:rsidRPr="002B0AB2">
              <w:rPr>
                <w:rFonts w:ascii="Calibri" w:hAnsi="Calibri"/>
                <w:b w:val="0"/>
                <w:sz w:val="22"/>
                <w:szCs w:val="22"/>
                <w:lang w:eastAsia="zh-CN"/>
              </w:rPr>
              <w:lastRenderedPageBreak/>
              <w:t xml:space="preserve">importance of making informed </w:t>
            </w:r>
            <w:proofErr w:type="gramStart"/>
            <w:r w:rsidRPr="002B0AB2">
              <w:rPr>
                <w:rFonts w:ascii="Calibri" w:hAnsi="Calibri"/>
                <w:b w:val="0"/>
                <w:sz w:val="22"/>
                <w:szCs w:val="22"/>
                <w:lang w:eastAsia="zh-CN"/>
              </w:rPr>
              <w:t>choices.</w:t>
            </w:r>
            <w:proofErr w:type="gramEnd"/>
            <w:r w:rsidRPr="002B0AB2">
              <w:rPr>
                <w:rFonts w:ascii="Calibri" w:hAnsi="Calibri"/>
                <w:b w:val="0"/>
                <w:sz w:val="22"/>
                <w:szCs w:val="22"/>
                <w:lang w:eastAsia="zh-CN"/>
              </w:rPr>
              <w:t xml:space="preserve"> Other highlights include a variety of healthy tips, advice for dads and support people, and amazing fetal fun facts. 62 minutes. </w:t>
            </w:r>
          </w:p>
          <w:p w:rsidR="0021031B" w:rsidRPr="002B0AB2" w:rsidRDefault="0021031B" w:rsidP="0021031B">
            <w:pPr>
              <w:pStyle w:val="Heading1"/>
              <w:rPr>
                <w:lang w:eastAsia="zh-CN"/>
              </w:rPr>
            </w:pPr>
            <w:proofErr w:type="spellStart"/>
            <w:r w:rsidRPr="002B0AB2">
              <w:rPr>
                <w:rFonts w:ascii="Calibri" w:hAnsi="Calibri"/>
                <w:sz w:val="22"/>
                <w:szCs w:val="22"/>
                <w:lang w:eastAsia="zh-CN"/>
              </w:rPr>
              <w:t>Resources@MCCE</w:t>
            </w:r>
            <w:proofErr w:type="spellEnd"/>
            <w:r w:rsidRPr="002B0AB2">
              <w:rPr>
                <w:rFonts w:ascii="Calibri" w:hAnsi="Calibri"/>
                <w:sz w:val="22"/>
                <w:szCs w:val="22"/>
                <w:lang w:eastAsia="zh-CN"/>
              </w:rPr>
              <w:t xml:space="preserve"> - FCS DVD ROM 75 - Fetal Alcohol Exposure: Changing the Future, </w:t>
            </w:r>
            <w:r w:rsidRPr="002B0AB2">
              <w:rPr>
                <w:rStyle w:val="info"/>
                <w:rFonts w:ascii="Calibri" w:hAnsi="Calibri"/>
                <w:b w:val="0"/>
                <w:sz w:val="22"/>
                <w:szCs w:val="22"/>
                <w:lang w:eastAsia="zh-CN"/>
              </w:rPr>
              <w:t xml:space="preserve">Films for the Humanities &amp; Sciences, PRINCETON, NJ, FILMS FOR THE HUMANITIES &amp; SCIENCES, 2006.  </w:t>
            </w:r>
            <w:r w:rsidRPr="002B0AB2">
              <w:rPr>
                <w:rFonts w:ascii="Calibri" w:hAnsi="Calibri"/>
                <w:b w:val="0"/>
                <w:sz w:val="22"/>
                <w:szCs w:val="22"/>
                <w:lang w:eastAsia="zh-CN"/>
              </w:rPr>
              <w:t xml:space="preserve">This program addresses the diagnoses of fetal alcohol spectrum disorders and the primary and secondary disabilities associated with FASD. The in </w:t>
            </w:r>
            <w:proofErr w:type="spellStart"/>
            <w:r w:rsidRPr="002B0AB2">
              <w:rPr>
                <w:rFonts w:ascii="Calibri" w:hAnsi="Calibri"/>
                <w:b w:val="0"/>
                <w:sz w:val="22"/>
                <w:szCs w:val="22"/>
                <w:lang w:eastAsia="zh-CN"/>
              </w:rPr>
              <w:t>utero</w:t>
            </w:r>
            <w:proofErr w:type="spellEnd"/>
            <w:r w:rsidRPr="002B0AB2">
              <w:rPr>
                <w:rFonts w:ascii="Calibri" w:hAnsi="Calibri"/>
                <w:b w:val="0"/>
                <w:sz w:val="22"/>
                <w:szCs w:val="22"/>
                <w:lang w:eastAsia="zh-CN"/>
              </w:rPr>
              <w:t xml:space="preserve"> effects of alcohol are considered as well, as are the facial, bodily, neurological, cognitive, and behavioral characteristics of FASD. </w:t>
            </w:r>
            <w:proofErr w:type="gramStart"/>
            <w:r w:rsidRPr="002B0AB2">
              <w:rPr>
                <w:rFonts w:ascii="Calibri" w:hAnsi="Calibri"/>
                <w:b w:val="0"/>
                <w:sz w:val="22"/>
                <w:szCs w:val="22"/>
                <w:lang w:eastAsia="zh-CN"/>
              </w:rPr>
              <w:t>Recommended for grades 9+.</w:t>
            </w:r>
            <w:proofErr w:type="gramEnd"/>
            <w:r w:rsidRPr="002B0AB2">
              <w:rPr>
                <w:rFonts w:ascii="Calibri" w:hAnsi="Calibri"/>
                <w:b w:val="0"/>
                <w:sz w:val="22"/>
                <w:szCs w:val="22"/>
                <w:lang w:eastAsia="zh-CN"/>
              </w:rPr>
              <w:t xml:space="preserve"> 31 minutes.</w:t>
            </w:r>
            <w:r w:rsidRPr="002B0AB2">
              <w:rPr>
                <w:lang w:eastAsia="zh-CN"/>
              </w:rPr>
              <w:t xml:space="preserve"> </w:t>
            </w:r>
          </w:p>
          <w:p w:rsidR="0021031B" w:rsidRPr="002B0AB2" w:rsidRDefault="0021031B" w:rsidP="0021031B">
            <w:pPr>
              <w:pStyle w:val="Heading1"/>
              <w:rPr>
                <w:rFonts w:ascii="Calibri" w:hAnsi="Calibri"/>
                <w:sz w:val="22"/>
                <w:szCs w:val="22"/>
                <w:lang w:eastAsia="zh-CN"/>
              </w:rPr>
            </w:pPr>
            <w:proofErr w:type="spellStart"/>
            <w:proofErr w:type="gramStart"/>
            <w:r w:rsidRPr="002B0AB2">
              <w:rPr>
                <w:rFonts w:ascii="Calibri" w:hAnsi="Calibri"/>
                <w:sz w:val="22"/>
                <w:szCs w:val="22"/>
                <w:lang w:eastAsia="zh-CN"/>
              </w:rPr>
              <w:t>Resources@MCCE</w:t>
            </w:r>
            <w:proofErr w:type="spellEnd"/>
            <w:r w:rsidRPr="002B0AB2">
              <w:rPr>
                <w:rFonts w:ascii="Calibri" w:hAnsi="Calibri"/>
                <w:sz w:val="22"/>
                <w:szCs w:val="22"/>
                <w:lang w:eastAsia="zh-CN"/>
              </w:rPr>
              <w:t xml:space="preserve"> - H DVD ROM 30.51 - Human Reproduction and Childbirth, </w:t>
            </w:r>
            <w:r w:rsidRPr="002B0AB2">
              <w:rPr>
                <w:rStyle w:val="info"/>
                <w:rFonts w:ascii="Calibri" w:hAnsi="Calibri"/>
                <w:b w:val="0"/>
                <w:sz w:val="22"/>
                <w:szCs w:val="22"/>
                <w:lang w:eastAsia="zh-CN"/>
              </w:rPr>
              <w:t>Human Relations Media, MT. KISCO, NY, HUMAN RELATIONS MEDIA, 2009.</w:t>
            </w:r>
            <w:proofErr w:type="gramEnd"/>
            <w:r w:rsidRPr="002B0AB2">
              <w:rPr>
                <w:rStyle w:val="info"/>
                <w:rFonts w:ascii="Calibri" w:hAnsi="Calibri"/>
                <w:b w:val="0"/>
                <w:sz w:val="22"/>
                <w:szCs w:val="22"/>
                <w:lang w:eastAsia="zh-CN"/>
              </w:rPr>
              <w:t xml:space="preserve">  </w:t>
            </w:r>
            <w:r w:rsidRPr="002B0AB2">
              <w:rPr>
                <w:rFonts w:ascii="Calibri" w:hAnsi="Calibri"/>
                <w:b w:val="0"/>
                <w:sz w:val="22"/>
                <w:szCs w:val="22"/>
                <w:lang w:eastAsia="zh-CN"/>
              </w:rPr>
              <w:t xml:space="preserve">This program illustrates the biological functions of the different parts of the male and female reproductive systems. It shows how millions of sperm race through the uterus and into the fallopian tube where fertilization occurs, and subsequently how the fertilized egg develops into an embryo. Program also describes the basics of menstruation. Animated graphics detail the different stages or trimesters of embryonic and fetal development. The program also follows a young couple through the woman’s pregnancy, as both husband and wife describe the importance of good nutrition, sleep, low stress, and avoidance of alcohol and drugs. The process of birth is described as the young couple talks about their joy at the birth of their baby daughter. </w:t>
            </w:r>
            <w:proofErr w:type="gramStart"/>
            <w:r w:rsidRPr="002B0AB2">
              <w:rPr>
                <w:rFonts w:ascii="Calibri" w:hAnsi="Calibri"/>
                <w:b w:val="0"/>
                <w:sz w:val="22"/>
                <w:szCs w:val="22"/>
                <w:lang w:eastAsia="zh-CN"/>
              </w:rPr>
              <w:t>Grades 7 to College.</w:t>
            </w:r>
            <w:proofErr w:type="gramEnd"/>
            <w:r w:rsidRPr="002B0AB2">
              <w:rPr>
                <w:rFonts w:ascii="Calibri" w:hAnsi="Calibri"/>
                <w:b w:val="0"/>
                <w:sz w:val="22"/>
                <w:szCs w:val="22"/>
                <w:lang w:eastAsia="zh-CN"/>
              </w:rPr>
              <w:t xml:space="preserve"> 21 minutes.</w:t>
            </w:r>
            <w:r w:rsidRPr="002B0AB2">
              <w:rPr>
                <w:rFonts w:ascii="Calibri" w:hAnsi="Calibri"/>
                <w:sz w:val="22"/>
                <w:szCs w:val="22"/>
                <w:lang w:eastAsia="zh-CN"/>
              </w:rPr>
              <w:t xml:space="preserve"> </w:t>
            </w:r>
          </w:p>
          <w:p w:rsidR="0021031B" w:rsidRPr="0021031B" w:rsidRDefault="0021031B" w:rsidP="0021031B">
            <w:pPr>
              <w:spacing w:after="0" w:line="240" w:lineRule="auto"/>
            </w:pPr>
            <w:proofErr w:type="spellStart"/>
            <w:r w:rsidRPr="0021031B">
              <w:rPr>
                <w:b/>
              </w:rPr>
              <w:t>Resources@MCCE</w:t>
            </w:r>
            <w:proofErr w:type="spellEnd"/>
            <w:r w:rsidRPr="0021031B">
              <w:rPr>
                <w:b/>
              </w:rPr>
              <w:t xml:space="preserve"> - FCS DVD ROM 24.2 - Understanding Childbirth</w:t>
            </w:r>
            <w:r w:rsidRPr="0021031B">
              <w:t xml:space="preserve">, </w:t>
            </w:r>
            <w:r w:rsidRPr="0021031B">
              <w:rPr>
                <w:rStyle w:val="info"/>
              </w:rPr>
              <w:t xml:space="preserve">Learning Seed, CHICAGO, IL, LEARNING SEED, 2011.  </w:t>
            </w:r>
            <w:r w:rsidRPr="0021031B">
              <w:t xml:space="preserve">This program explores approaches to childbirth, including different methods and environments, as well as what to consider when creating a birth plan. Viewers learn about contractions, how to discern true labor from false labor, the three stages of labor, and the appropriate time to call a medical professional. See what to expect during a traditional delivery or a Cesarean section. 32 minutes. </w:t>
            </w:r>
          </w:p>
        </w:tc>
      </w:tr>
    </w:tbl>
    <w:p w:rsidR="00BE2E78" w:rsidRPr="00FD5847" w:rsidRDefault="00BE2E78" w:rsidP="00BE2E78">
      <w:pPr>
        <w:spacing w:after="0" w:line="240" w:lineRule="auto"/>
      </w:pPr>
    </w:p>
    <w:sectPr w:rsidR="00BE2E78" w:rsidRPr="00FD5847" w:rsidSect="00BE2E78">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B2" w:rsidRDefault="002B0AB2" w:rsidP="00BE2E78">
      <w:pPr>
        <w:spacing w:after="0" w:line="240" w:lineRule="auto"/>
      </w:pPr>
      <w:r>
        <w:separator/>
      </w:r>
    </w:p>
  </w:endnote>
  <w:endnote w:type="continuationSeparator" w:id="0">
    <w:p w:rsidR="002B0AB2" w:rsidRDefault="002B0AB2" w:rsidP="00BE2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LTSt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8E" w:rsidRDefault="0027400B" w:rsidP="00BE2E78">
    <w:pPr>
      <w:pStyle w:val="Footer"/>
      <w:jc w:val="center"/>
    </w:pPr>
    <w:r>
      <w:t>2013</w:t>
    </w:r>
    <w:r w:rsidR="00364F8E">
      <w:t xml:space="preserve">    </w:t>
    </w:r>
    <w:r w:rsidR="00364F8E">
      <w:tab/>
      <w:t>Missouri Department of Elementary and Secondary Education</w:t>
    </w:r>
    <w:r w:rsidR="00364F8E">
      <w:tab/>
    </w:r>
    <w:r w:rsidR="00364F8E">
      <w:tab/>
      <w:t xml:space="preserve">Page </w:t>
    </w:r>
    <w:r w:rsidR="000D5D38">
      <w:rPr>
        <w:b/>
        <w:sz w:val="24"/>
        <w:szCs w:val="24"/>
      </w:rPr>
      <w:fldChar w:fldCharType="begin"/>
    </w:r>
    <w:r w:rsidR="00364F8E">
      <w:rPr>
        <w:b/>
      </w:rPr>
      <w:instrText xml:space="preserve"> PAGE </w:instrText>
    </w:r>
    <w:r w:rsidR="000D5D38">
      <w:rPr>
        <w:b/>
        <w:sz w:val="24"/>
        <w:szCs w:val="24"/>
      </w:rPr>
      <w:fldChar w:fldCharType="separate"/>
    </w:r>
    <w:r w:rsidR="009F1DEC">
      <w:rPr>
        <w:b/>
        <w:noProof/>
      </w:rPr>
      <w:t>2</w:t>
    </w:r>
    <w:r w:rsidR="000D5D38">
      <w:rPr>
        <w:b/>
        <w:sz w:val="24"/>
        <w:szCs w:val="24"/>
      </w:rPr>
      <w:fldChar w:fldCharType="end"/>
    </w:r>
    <w:r w:rsidR="00364F8E">
      <w:t xml:space="preserve"> of </w:t>
    </w:r>
    <w:r w:rsidR="000D5D38">
      <w:rPr>
        <w:b/>
        <w:sz w:val="24"/>
        <w:szCs w:val="24"/>
      </w:rPr>
      <w:fldChar w:fldCharType="begin"/>
    </w:r>
    <w:r w:rsidR="00364F8E">
      <w:rPr>
        <w:b/>
      </w:rPr>
      <w:instrText xml:space="preserve"> NUMPAGES  </w:instrText>
    </w:r>
    <w:r w:rsidR="000D5D38">
      <w:rPr>
        <w:b/>
        <w:sz w:val="24"/>
        <w:szCs w:val="24"/>
      </w:rPr>
      <w:fldChar w:fldCharType="separate"/>
    </w:r>
    <w:r w:rsidR="009F1DEC">
      <w:rPr>
        <w:b/>
        <w:noProof/>
      </w:rPr>
      <w:t>8</w:t>
    </w:r>
    <w:r w:rsidR="000D5D38">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B2" w:rsidRDefault="002B0AB2" w:rsidP="00BE2E78">
      <w:pPr>
        <w:spacing w:after="0" w:line="240" w:lineRule="auto"/>
      </w:pPr>
      <w:r>
        <w:separator/>
      </w:r>
    </w:p>
  </w:footnote>
  <w:footnote w:type="continuationSeparator" w:id="0">
    <w:p w:rsidR="002B0AB2" w:rsidRDefault="002B0AB2" w:rsidP="00BE2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8E" w:rsidRPr="006D3450" w:rsidRDefault="00364F8E" w:rsidP="00BE2E78">
    <w:pPr>
      <w:pStyle w:val="Header"/>
      <w:jc w:val="center"/>
      <w:rPr>
        <w:b/>
        <w:sz w:val="24"/>
        <w:szCs w:val="24"/>
      </w:rPr>
    </w:pPr>
    <w:r>
      <w:rPr>
        <w:b/>
        <w:sz w:val="24"/>
        <w:szCs w:val="24"/>
      </w:rPr>
      <w:t xml:space="preserve"> DESE Model Curriculum </w:t>
    </w:r>
  </w:p>
  <w:p w:rsidR="00364F8E" w:rsidRPr="003E15CA" w:rsidRDefault="00702A4E" w:rsidP="00BE2E78">
    <w:pPr>
      <w:tabs>
        <w:tab w:val="right" w:pos="9900"/>
      </w:tabs>
      <w:rPr>
        <w:bCs/>
      </w:rPr>
    </w:pPr>
    <w:r>
      <w:t>GRADE LEVEL/UNIT</w:t>
    </w:r>
    <w:r w:rsidR="00364F8E">
      <w:t xml:space="preserve"> TITLE: </w:t>
    </w:r>
    <w:r w:rsidR="005A65ED">
      <w:t xml:space="preserve">    </w:t>
    </w:r>
    <w:r w:rsidR="00364F8E">
      <w:t>9-12</w:t>
    </w:r>
    <w:r w:rsidR="005304CC">
      <w:t xml:space="preserve"> CTE</w:t>
    </w:r>
    <w:r w:rsidR="00364F8E">
      <w:t>/</w:t>
    </w:r>
    <w:r w:rsidR="00762CC4" w:rsidRPr="00762CC4">
      <w:rPr>
        <w:rFonts w:ascii="Trebuchet MS" w:eastAsia="Times New Roman" w:hAnsi="Trebuchet MS"/>
        <w:bCs/>
        <w:caps/>
        <w:color w:val="000000"/>
        <w:sz w:val="20"/>
        <w:szCs w:val="20"/>
      </w:rPr>
      <w:t xml:space="preserve"> </w:t>
    </w:r>
    <w:r w:rsidR="009F1DEC" w:rsidRPr="009F1DEC">
      <w:rPr>
        <w:rFonts w:eastAsia="Times New Roman"/>
        <w:b/>
        <w:bCs/>
        <w:color w:val="000000"/>
      </w:rPr>
      <w:t xml:space="preserve">Unit </w:t>
    </w:r>
    <w:proofErr w:type="gramStart"/>
    <w:r w:rsidR="009F1DEC" w:rsidRPr="009F1DEC">
      <w:rPr>
        <w:rFonts w:eastAsia="Times New Roman"/>
        <w:b/>
        <w:bCs/>
        <w:color w:val="000000"/>
      </w:rPr>
      <w:t>3</w:t>
    </w:r>
    <w:r w:rsidR="009F1DEC">
      <w:rPr>
        <w:rFonts w:eastAsia="Times New Roman"/>
        <w:bCs/>
        <w:color w:val="000000"/>
      </w:rPr>
      <w:t xml:space="preserve">  Examining</w:t>
    </w:r>
    <w:proofErr w:type="gramEnd"/>
    <w:r w:rsidR="009F1DEC">
      <w:rPr>
        <w:rFonts w:eastAsia="Times New Roman"/>
        <w:bCs/>
        <w:color w:val="000000"/>
      </w:rPr>
      <w:t xml:space="preserve"> Pre-Natal Development Concerns</w:t>
    </w:r>
    <w:r w:rsidR="009F29C7">
      <w:tab/>
    </w:r>
    <w:r w:rsidR="009F29C7">
      <w:tab/>
    </w:r>
    <w:r w:rsidR="009F29C7">
      <w:tab/>
    </w:r>
    <w:r w:rsidR="00364F8E">
      <w:t>Course Code:</w:t>
    </w:r>
    <w:r w:rsidR="00364F8E" w:rsidRPr="003E15CA">
      <w:rPr>
        <w:bCs/>
      </w:rPr>
      <w:t xml:space="preserve"> </w:t>
    </w:r>
    <w:r w:rsidR="00364F8E">
      <w:rPr>
        <w:bCs/>
      </w:rPr>
      <w:t xml:space="preserve">  096821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F19"/>
    <w:multiLevelType w:val="hybridMultilevel"/>
    <w:tmpl w:val="5612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22DA"/>
    <w:multiLevelType w:val="hybridMultilevel"/>
    <w:tmpl w:val="219EF980"/>
    <w:lvl w:ilvl="0" w:tplc="4E5C992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B5753"/>
    <w:multiLevelType w:val="hybridMultilevel"/>
    <w:tmpl w:val="8C4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D73DD"/>
    <w:multiLevelType w:val="hybridMultilevel"/>
    <w:tmpl w:val="8EB2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F74CE"/>
    <w:multiLevelType w:val="hybridMultilevel"/>
    <w:tmpl w:val="5F083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77F06"/>
    <w:multiLevelType w:val="hybridMultilevel"/>
    <w:tmpl w:val="3B38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03ACA"/>
    <w:multiLevelType w:val="hybridMultilevel"/>
    <w:tmpl w:val="3DD2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07B27"/>
    <w:multiLevelType w:val="hybridMultilevel"/>
    <w:tmpl w:val="C50E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27DD2"/>
    <w:multiLevelType w:val="hybridMultilevel"/>
    <w:tmpl w:val="089CB11A"/>
    <w:lvl w:ilvl="0" w:tplc="1EA889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063B5"/>
    <w:multiLevelType w:val="hybridMultilevel"/>
    <w:tmpl w:val="B6987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62DA1"/>
    <w:multiLevelType w:val="hybridMultilevel"/>
    <w:tmpl w:val="E3FA6AF6"/>
    <w:lvl w:ilvl="0" w:tplc="B4908C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81D4A"/>
    <w:multiLevelType w:val="hybridMultilevel"/>
    <w:tmpl w:val="B4F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294735"/>
    <w:multiLevelType w:val="hybridMultilevel"/>
    <w:tmpl w:val="FBEC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524986"/>
    <w:multiLevelType w:val="hybridMultilevel"/>
    <w:tmpl w:val="A0B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152225"/>
    <w:multiLevelType w:val="multilevel"/>
    <w:tmpl w:val="1C0A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51933"/>
    <w:multiLevelType w:val="hybridMultilevel"/>
    <w:tmpl w:val="BB3C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F0231"/>
    <w:multiLevelType w:val="hybridMultilevel"/>
    <w:tmpl w:val="89B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D0600"/>
    <w:multiLevelType w:val="hybridMultilevel"/>
    <w:tmpl w:val="B20C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D700B"/>
    <w:multiLevelType w:val="hybridMultilevel"/>
    <w:tmpl w:val="7C7A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82A9B"/>
    <w:multiLevelType w:val="hybridMultilevel"/>
    <w:tmpl w:val="55F61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492FA5"/>
    <w:multiLevelType w:val="multilevel"/>
    <w:tmpl w:val="19D0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E92DC6"/>
    <w:multiLevelType w:val="hybridMultilevel"/>
    <w:tmpl w:val="6608A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90028"/>
    <w:multiLevelType w:val="hybridMultilevel"/>
    <w:tmpl w:val="3D6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4A2BE0"/>
    <w:multiLevelType w:val="hybridMultilevel"/>
    <w:tmpl w:val="F442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7C6637"/>
    <w:multiLevelType w:val="hybridMultilevel"/>
    <w:tmpl w:val="7544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234AEE"/>
    <w:multiLevelType w:val="hybridMultilevel"/>
    <w:tmpl w:val="1870EB56"/>
    <w:lvl w:ilvl="0" w:tplc="076E6178">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0"/>
  </w:num>
  <w:num w:numId="3">
    <w:abstractNumId w:val="33"/>
  </w:num>
  <w:num w:numId="4">
    <w:abstractNumId w:val="18"/>
  </w:num>
  <w:num w:numId="5">
    <w:abstractNumId w:val="27"/>
  </w:num>
  <w:num w:numId="6">
    <w:abstractNumId w:val="12"/>
  </w:num>
  <w:num w:numId="7">
    <w:abstractNumId w:val="22"/>
  </w:num>
  <w:num w:numId="8">
    <w:abstractNumId w:val="39"/>
  </w:num>
  <w:num w:numId="9">
    <w:abstractNumId w:val="10"/>
  </w:num>
  <w:num w:numId="10">
    <w:abstractNumId w:val="25"/>
  </w:num>
  <w:num w:numId="11">
    <w:abstractNumId w:val="13"/>
  </w:num>
  <w:num w:numId="12">
    <w:abstractNumId w:val="34"/>
  </w:num>
  <w:num w:numId="13">
    <w:abstractNumId w:val="14"/>
  </w:num>
  <w:num w:numId="14">
    <w:abstractNumId w:val="5"/>
  </w:num>
  <w:num w:numId="15">
    <w:abstractNumId w:val="38"/>
  </w:num>
  <w:num w:numId="16">
    <w:abstractNumId w:val="23"/>
  </w:num>
  <w:num w:numId="17">
    <w:abstractNumId w:val="31"/>
  </w:num>
  <w:num w:numId="18">
    <w:abstractNumId w:val="20"/>
  </w:num>
  <w:num w:numId="19">
    <w:abstractNumId w:val="21"/>
  </w:num>
  <w:num w:numId="20">
    <w:abstractNumId w:val="32"/>
  </w:num>
  <w:num w:numId="21">
    <w:abstractNumId w:val="15"/>
  </w:num>
  <w:num w:numId="22">
    <w:abstractNumId w:val="0"/>
  </w:num>
  <w:num w:numId="23">
    <w:abstractNumId w:val="24"/>
  </w:num>
  <w:num w:numId="24">
    <w:abstractNumId w:val="19"/>
  </w:num>
  <w:num w:numId="25">
    <w:abstractNumId w:val="29"/>
  </w:num>
  <w:num w:numId="26">
    <w:abstractNumId w:val="37"/>
  </w:num>
  <w:num w:numId="27">
    <w:abstractNumId w:val="30"/>
  </w:num>
  <w:num w:numId="28">
    <w:abstractNumId w:val="36"/>
  </w:num>
  <w:num w:numId="29">
    <w:abstractNumId w:val="6"/>
  </w:num>
  <w:num w:numId="30">
    <w:abstractNumId w:val="7"/>
  </w:num>
  <w:num w:numId="31">
    <w:abstractNumId w:val="16"/>
  </w:num>
  <w:num w:numId="32">
    <w:abstractNumId w:val="35"/>
  </w:num>
  <w:num w:numId="33">
    <w:abstractNumId w:val="26"/>
  </w:num>
  <w:num w:numId="34">
    <w:abstractNumId w:val="4"/>
  </w:num>
  <w:num w:numId="35">
    <w:abstractNumId w:val="1"/>
  </w:num>
  <w:num w:numId="36">
    <w:abstractNumId w:val="11"/>
  </w:num>
  <w:num w:numId="37">
    <w:abstractNumId w:val="28"/>
  </w:num>
  <w:num w:numId="38">
    <w:abstractNumId w:val="3"/>
  </w:num>
  <w:num w:numId="39">
    <w:abstractNumId w:val="9"/>
  </w:num>
  <w:num w:numId="40">
    <w:abstractNumId w:val="17"/>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A33DF8"/>
    <w:rsid w:val="00020D1C"/>
    <w:rsid w:val="0003580E"/>
    <w:rsid w:val="0007466D"/>
    <w:rsid w:val="000939F6"/>
    <w:rsid w:val="000C006B"/>
    <w:rsid w:val="000D5D38"/>
    <w:rsid w:val="00106CE0"/>
    <w:rsid w:val="00123C56"/>
    <w:rsid w:val="0012527F"/>
    <w:rsid w:val="00141519"/>
    <w:rsid w:val="00153583"/>
    <w:rsid w:val="00185863"/>
    <w:rsid w:val="0018785E"/>
    <w:rsid w:val="001A3D63"/>
    <w:rsid w:val="001C0B60"/>
    <w:rsid w:val="001D0EB4"/>
    <w:rsid w:val="001D4963"/>
    <w:rsid w:val="001E1E05"/>
    <w:rsid w:val="001F3FB7"/>
    <w:rsid w:val="0021031B"/>
    <w:rsid w:val="0022419B"/>
    <w:rsid w:val="00226872"/>
    <w:rsid w:val="00253D44"/>
    <w:rsid w:val="00255390"/>
    <w:rsid w:val="002724C9"/>
    <w:rsid w:val="0027400B"/>
    <w:rsid w:val="0028543A"/>
    <w:rsid w:val="002A61CF"/>
    <w:rsid w:val="002B0AB2"/>
    <w:rsid w:val="002C075D"/>
    <w:rsid w:val="002D2DAF"/>
    <w:rsid w:val="002D34B2"/>
    <w:rsid w:val="002D5CCD"/>
    <w:rsid w:val="00323D5C"/>
    <w:rsid w:val="00350449"/>
    <w:rsid w:val="00364F8E"/>
    <w:rsid w:val="003965D4"/>
    <w:rsid w:val="003975E0"/>
    <w:rsid w:val="003A73F8"/>
    <w:rsid w:val="003D58CC"/>
    <w:rsid w:val="003F12AB"/>
    <w:rsid w:val="00404B3D"/>
    <w:rsid w:val="00423A85"/>
    <w:rsid w:val="00446F98"/>
    <w:rsid w:val="00471C35"/>
    <w:rsid w:val="004C24AD"/>
    <w:rsid w:val="004D4D9B"/>
    <w:rsid w:val="004E4FDD"/>
    <w:rsid w:val="004F06FD"/>
    <w:rsid w:val="00505F87"/>
    <w:rsid w:val="00510756"/>
    <w:rsid w:val="00520687"/>
    <w:rsid w:val="005304CC"/>
    <w:rsid w:val="00581551"/>
    <w:rsid w:val="005A2CD6"/>
    <w:rsid w:val="005A65ED"/>
    <w:rsid w:val="005B4818"/>
    <w:rsid w:val="005B4A3F"/>
    <w:rsid w:val="005C23A0"/>
    <w:rsid w:val="005C49D0"/>
    <w:rsid w:val="005D7E19"/>
    <w:rsid w:val="00611794"/>
    <w:rsid w:val="00641CEF"/>
    <w:rsid w:val="00682C2E"/>
    <w:rsid w:val="006B0F08"/>
    <w:rsid w:val="00702A4E"/>
    <w:rsid w:val="007305EB"/>
    <w:rsid w:val="00735875"/>
    <w:rsid w:val="0076114F"/>
    <w:rsid w:val="00762CC4"/>
    <w:rsid w:val="007714F8"/>
    <w:rsid w:val="00781285"/>
    <w:rsid w:val="007E3982"/>
    <w:rsid w:val="007F100D"/>
    <w:rsid w:val="0082048D"/>
    <w:rsid w:val="00820F32"/>
    <w:rsid w:val="00845E2E"/>
    <w:rsid w:val="00853C8A"/>
    <w:rsid w:val="0085608E"/>
    <w:rsid w:val="00856FA7"/>
    <w:rsid w:val="00863E3D"/>
    <w:rsid w:val="00877539"/>
    <w:rsid w:val="008B0F43"/>
    <w:rsid w:val="008C0F18"/>
    <w:rsid w:val="008F69E7"/>
    <w:rsid w:val="00914C71"/>
    <w:rsid w:val="00934995"/>
    <w:rsid w:val="0094617A"/>
    <w:rsid w:val="009570F8"/>
    <w:rsid w:val="00957468"/>
    <w:rsid w:val="0096011D"/>
    <w:rsid w:val="00977C3F"/>
    <w:rsid w:val="0098748F"/>
    <w:rsid w:val="0099520B"/>
    <w:rsid w:val="009A36C8"/>
    <w:rsid w:val="009A72D9"/>
    <w:rsid w:val="009B3D9B"/>
    <w:rsid w:val="009B54FD"/>
    <w:rsid w:val="009C14F6"/>
    <w:rsid w:val="009F1DEC"/>
    <w:rsid w:val="009F29C7"/>
    <w:rsid w:val="00A10217"/>
    <w:rsid w:val="00A22C48"/>
    <w:rsid w:val="00A3387F"/>
    <w:rsid w:val="00A33DF8"/>
    <w:rsid w:val="00A37A89"/>
    <w:rsid w:val="00A425F4"/>
    <w:rsid w:val="00A53E6E"/>
    <w:rsid w:val="00A718F0"/>
    <w:rsid w:val="00AD3E3A"/>
    <w:rsid w:val="00AF5590"/>
    <w:rsid w:val="00B20FFD"/>
    <w:rsid w:val="00B559A4"/>
    <w:rsid w:val="00B8204B"/>
    <w:rsid w:val="00BE2E78"/>
    <w:rsid w:val="00C161EA"/>
    <w:rsid w:val="00C656CE"/>
    <w:rsid w:val="00CB3B3F"/>
    <w:rsid w:val="00CC221A"/>
    <w:rsid w:val="00CC4FD5"/>
    <w:rsid w:val="00CC72EF"/>
    <w:rsid w:val="00D23163"/>
    <w:rsid w:val="00D5428E"/>
    <w:rsid w:val="00D575BF"/>
    <w:rsid w:val="00D757E8"/>
    <w:rsid w:val="00D873E3"/>
    <w:rsid w:val="00D97608"/>
    <w:rsid w:val="00E00D85"/>
    <w:rsid w:val="00E512FE"/>
    <w:rsid w:val="00E94808"/>
    <w:rsid w:val="00EA101C"/>
    <w:rsid w:val="00F07864"/>
    <w:rsid w:val="00F51A1E"/>
    <w:rsid w:val="00F52DCC"/>
    <w:rsid w:val="00F55642"/>
    <w:rsid w:val="00F72F80"/>
    <w:rsid w:val="00FA0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21031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E5640C"/>
    <w:rPr>
      <w:sz w:val="22"/>
      <w:szCs w:val="22"/>
    </w:rPr>
  </w:style>
  <w:style w:type="paragraph" w:customStyle="1" w:styleId="ColorfulList-Accent11">
    <w:name w:val="Colorful List - Accent 11"/>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404B3D"/>
    <w:rPr>
      <w:color w:val="0000FF"/>
      <w:u w:val="single"/>
    </w:rPr>
  </w:style>
  <w:style w:type="paragraph" w:styleId="NoSpacing">
    <w:name w:val="No Spacing"/>
    <w:uiPriority w:val="1"/>
    <w:qFormat/>
    <w:rsid w:val="009A72D9"/>
    <w:rPr>
      <w:sz w:val="22"/>
      <w:szCs w:val="22"/>
    </w:rPr>
  </w:style>
  <w:style w:type="paragraph" w:styleId="ListParagraph">
    <w:name w:val="List Paragraph"/>
    <w:basedOn w:val="Normal"/>
    <w:uiPriority w:val="34"/>
    <w:qFormat/>
    <w:rsid w:val="0098748F"/>
    <w:pPr>
      <w:ind w:left="720"/>
      <w:contextualSpacing/>
    </w:pPr>
    <w:rPr>
      <w:rFonts w:eastAsia="Times New Roman"/>
      <w:lang w:eastAsia="zh-CN"/>
    </w:rPr>
  </w:style>
  <w:style w:type="character" w:customStyle="1" w:styleId="Heading1Char">
    <w:name w:val="Heading 1 Char"/>
    <w:link w:val="Heading1"/>
    <w:uiPriority w:val="9"/>
    <w:rsid w:val="0021031B"/>
    <w:rPr>
      <w:rFonts w:ascii="Times New Roman" w:eastAsia="Times New Roman" w:hAnsi="Times New Roman"/>
      <w:b/>
      <w:bCs/>
      <w:kern w:val="36"/>
      <w:sz w:val="48"/>
      <w:szCs w:val="48"/>
    </w:rPr>
  </w:style>
  <w:style w:type="character" w:customStyle="1" w:styleId="info">
    <w:name w:val="info"/>
    <w:rsid w:val="002103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bddd/folicacid/quiz.html" TargetMode="External"/><Relationship Id="rId13" Type="http://schemas.openxmlformats.org/officeDocument/2006/relationships/hyperlink" Target="http://www.careertech.org/career-technical-education/cctc/info.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uPjLJt79qYU" TargetMode="External"/><Relationship Id="rId12" Type="http://schemas.openxmlformats.org/officeDocument/2006/relationships/hyperlink" Target="http://www.marchofdimes.com/medicalresources_lowbirthweigh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ncbddd/folicacid/quiz.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youtube.com/watch?v=uPjLJt79qYU" TargetMode="External"/><Relationship Id="rId4" Type="http://schemas.openxmlformats.org/officeDocument/2006/relationships/webSettings" Target="webSettings.xml"/><Relationship Id="rId9" Type="http://schemas.openxmlformats.org/officeDocument/2006/relationships/hyperlink" Target="http://www.marchofdimes.com/medicalresources_lowbirthweight.html" TargetMode="External"/><Relationship Id="rId14" Type="http://schemas.openxmlformats.org/officeDocument/2006/relationships/hyperlink" Target="http://www.nasafacs.org/national-standard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17568</CharactersWithSpaces>
  <SharedDoc>false</SharedDoc>
  <HLinks>
    <vt:vector size="48" baseType="variant">
      <vt:variant>
        <vt:i4>917582</vt:i4>
      </vt:variant>
      <vt:variant>
        <vt:i4>21</vt:i4>
      </vt:variant>
      <vt:variant>
        <vt:i4>0</vt:i4>
      </vt:variant>
      <vt:variant>
        <vt:i4>5</vt:i4>
      </vt:variant>
      <vt:variant>
        <vt:lpwstr>http://www.nasafacs.org/national-standards-home.html</vt:lpwstr>
      </vt:variant>
      <vt:variant>
        <vt:lpwstr/>
      </vt:variant>
      <vt:variant>
        <vt:i4>7405620</vt:i4>
      </vt:variant>
      <vt:variant>
        <vt:i4>18</vt:i4>
      </vt:variant>
      <vt:variant>
        <vt:i4>0</vt:i4>
      </vt:variant>
      <vt:variant>
        <vt:i4>5</vt:i4>
      </vt:variant>
      <vt:variant>
        <vt:lpwstr>http://www.careertech.org/career-technical-education/cctc/info.html</vt:lpwstr>
      </vt:variant>
      <vt:variant>
        <vt:lpwstr/>
      </vt:variant>
      <vt:variant>
        <vt:i4>1507433</vt:i4>
      </vt:variant>
      <vt:variant>
        <vt:i4>15</vt:i4>
      </vt:variant>
      <vt:variant>
        <vt:i4>0</vt:i4>
      </vt:variant>
      <vt:variant>
        <vt:i4>5</vt:i4>
      </vt:variant>
      <vt:variant>
        <vt:lpwstr>http://www.marchofdimes.com/medicalresources_lowbirthweight.html</vt:lpwstr>
      </vt:variant>
      <vt:variant>
        <vt:lpwstr/>
      </vt:variant>
      <vt:variant>
        <vt:i4>5636117</vt:i4>
      </vt:variant>
      <vt:variant>
        <vt:i4>12</vt:i4>
      </vt:variant>
      <vt:variant>
        <vt:i4>0</vt:i4>
      </vt:variant>
      <vt:variant>
        <vt:i4>5</vt:i4>
      </vt:variant>
      <vt:variant>
        <vt:lpwstr>http://www.cdc.gov/ncbddd/folicacid/quiz.html</vt:lpwstr>
      </vt:variant>
      <vt:variant>
        <vt:lpwstr/>
      </vt:variant>
      <vt:variant>
        <vt:i4>6422639</vt:i4>
      </vt:variant>
      <vt:variant>
        <vt:i4>9</vt:i4>
      </vt:variant>
      <vt:variant>
        <vt:i4>0</vt:i4>
      </vt:variant>
      <vt:variant>
        <vt:i4>5</vt:i4>
      </vt:variant>
      <vt:variant>
        <vt:lpwstr>http://www.youtube.com/watch?v=uPjLJt79qYU</vt:lpwstr>
      </vt:variant>
      <vt:variant>
        <vt:lpwstr/>
      </vt:variant>
      <vt:variant>
        <vt:i4>1507433</vt:i4>
      </vt:variant>
      <vt:variant>
        <vt:i4>6</vt:i4>
      </vt:variant>
      <vt:variant>
        <vt:i4>0</vt:i4>
      </vt:variant>
      <vt:variant>
        <vt:i4>5</vt:i4>
      </vt:variant>
      <vt:variant>
        <vt:lpwstr>http://www.marchofdimes.com/medicalresources_lowbirthweight.html</vt:lpwstr>
      </vt:variant>
      <vt:variant>
        <vt:lpwstr/>
      </vt:variant>
      <vt:variant>
        <vt:i4>5636117</vt:i4>
      </vt:variant>
      <vt:variant>
        <vt:i4>3</vt:i4>
      </vt:variant>
      <vt:variant>
        <vt:i4>0</vt:i4>
      </vt:variant>
      <vt:variant>
        <vt:i4>5</vt:i4>
      </vt:variant>
      <vt:variant>
        <vt:lpwstr>http://www.cdc.gov/ncbddd/folicacid/quiz.html</vt:lpwstr>
      </vt:variant>
      <vt:variant>
        <vt:lpwstr/>
      </vt:variant>
      <vt:variant>
        <vt:i4>6422639</vt:i4>
      </vt:variant>
      <vt:variant>
        <vt:i4>0</vt:i4>
      </vt:variant>
      <vt:variant>
        <vt:i4>0</vt:i4>
      </vt:variant>
      <vt:variant>
        <vt:i4>5</vt:i4>
      </vt:variant>
      <vt:variant>
        <vt:lpwstr>http://www.youtube.com/watch?v=uPjLJt79qYU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jrehak2</cp:lastModifiedBy>
  <cp:revision>8</cp:revision>
  <cp:lastPrinted>2013-04-29T21:49:00Z</cp:lastPrinted>
  <dcterms:created xsi:type="dcterms:W3CDTF">2013-08-15T14:36:00Z</dcterms:created>
  <dcterms:modified xsi:type="dcterms:W3CDTF">2013-09-19T13:03:00Z</dcterms:modified>
</cp:coreProperties>
</file>