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19A" w:rsidRDefault="001A219A">
      <w:bookmarkStart w:id="0" w:name="_GoBack"/>
      <w:bookmarkEnd w:id="0"/>
    </w:p>
    <w:tbl>
      <w:tblPr>
        <w:tblW w:w="13209" w:type="dxa"/>
        <w:tblInd w:w="-5" w:type="dxa"/>
        <w:tblLayout w:type="fixed"/>
        <w:tblLook w:val="0000" w:firstRow="0" w:lastRow="0" w:firstColumn="0" w:lastColumn="0" w:noHBand="0" w:noVBand="0"/>
      </w:tblPr>
      <w:tblGrid>
        <w:gridCol w:w="13209"/>
      </w:tblGrid>
      <w:tr w:rsidR="00312AD6" w:rsidTr="009E445B">
        <w:trPr>
          <w:trHeight w:val="457"/>
        </w:trPr>
        <w:tc>
          <w:tcPr>
            <w:tcW w:w="13209" w:type="dxa"/>
            <w:tcBorders>
              <w:top w:val="single" w:sz="4" w:space="0" w:color="000000"/>
              <w:left w:val="single" w:sz="4" w:space="0" w:color="000000"/>
              <w:bottom w:val="single" w:sz="4" w:space="0" w:color="000000"/>
              <w:right w:val="single" w:sz="4" w:space="0" w:color="000000"/>
            </w:tcBorders>
          </w:tcPr>
          <w:p w:rsidR="00803367" w:rsidRDefault="00803367" w:rsidP="00803367">
            <w:pPr>
              <w:autoSpaceDE w:val="0"/>
              <w:autoSpaceDN w:val="0"/>
              <w:adjustRightInd w:val="0"/>
              <w:spacing w:after="0" w:line="240" w:lineRule="auto"/>
              <w:rPr>
                <w:rFonts w:cs="Tahoma"/>
                <w:b/>
              </w:rPr>
            </w:pPr>
            <w:r>
              <w:rPr>
                <w:rFonts w:cs="Tahoma"/>
                <w:b/>
              </w:rPr>
              <w:t>COURSE INTRODUCTION:</w:t>
            </w:r>
            <w:r w:rsidR="00994DC5">
              <w:rPr>
                <w:rFonts w:cs="Tahoma"/>
                <w:b/>
              </w:rPr>
              <w:t xml:space="preserve">  CHILD DEVELOPMENT I</w:t>
            </w:r>
          </w:p>
          <w:p w:rsidR="00803367" w:rsidRPr="0040017A" w:rsidRDefault="00803367" w:rsidP="00803367">
            <w:pPr>
              <w:pStyle w:val="NoSpacing"/>
            </w:pPr>
            <w:r w:rsidRPr="0040017A">
              <w:rPr>
                <w:b/>
              </w:rPr>
              <w:t>Course Description</w:t>
            </w:r>
            <w:r w:rsidRPr="0040017A">
              <w:t xml:space="preserve">: Child Development I is an introductory course designed for all students and is especially relevant for students interested in careers that utilize knowledge of children, child development, and the nurturing of children.  Course content addresses issues of child development from conception/prenatal though age 3.  It includes the study of prenatal development and birth; growth and development of children; child care giving and nurturing; and support systems for parents and caregivers.  This course provides the foundation for continuing and post-secondary education in all career areas related to children, child development, and nurturing of children. </w:t>
            </w:r>
            <w:r>
              <w:t>Child Development I or Human Development will satisfy the</w:t>
            </w:r>
            <w:r w:rsidRPr="003965D4">
              <w:t xml:space="preserve"> prerequisite </w:t>
            </w:r>
            <w:r>
              <w:t>requirement for</w:t>
            </w:r>
            <w:r w:rsidRPr="003965D4">
              <w:t xml:space="preserve"> Child Development II.  </w:t>
            </w:r>
          </w:p>
          <w:p w:rsidR="00803367" w:rsidRDefault="00803367" w:rsidP="00803367">
            <w:pPr>
              <w:tabs>
                <w:tab w:val="left" w:pos="1656"/>
                <w:tab w:val="left" w:pos="1944"/>
              </w:tabs>
              <w:spacing w:after="0" w:line="240" w:lineRule="auto"/>
              <w:rPr>
                <w:b/>
                <w:bCs/>
              </w:rPr>
            </w:pPr>
          </w:p>
          <w:p w:rsidR="00803367" w:rsidRPr="0040017A" w:rsidRDefault="00803367" w:rsidP="00803367">
            <w:pPr>
              <w:tabs>
                <w:tab w:val="left" w:pos="1656"/>
                <w:tab w:val="left" w:pos="1944"/>
              </w:tabs>
              <w:spacing w:after="0" w:line="240" w:lineRule="auto"/>
              <w:rPr>
                <w:b/>
                <w:bCs/>
              </w:rPr>
            </w:pPr>
            <w:r w:rsidRPr="0040017A">
              <w:rPr>
                <w:b/>
                <w:bCs/>
              </w:rPr>
              <w:t>Course Rationale:</w:t>
            </w:r>
          </w:p>
          <w:p w:rsidR="00803367" w:rsidRPr="0040017A" w:rsidRDefault="00803367" w:rsidP="00803367">
            <w:pPr>
              <w:tabs>
                <w:tab w:val="left" w:pos="1656"/>
                <w:tab w:val="left" w:pos="1944"/>
              </w:tabs>
              <w:spacing w:after="0" w:line="240" w:lineRule="auto"/>
            </w:pPr>
            <w:r w:rsidRPr="0040017A">
              <w:t>To improve the quality of life for Missouri’s children, performance competencies in the Child Development I course taught in Family and Consumer Sciences Education programs enable students to:</w:t>
            </w:r>
          </w:p>
          <w:p w:rsidR="00803367" w:rsidRPr="0040017A" w:rsidRDefault="00803367" w:rsidP="00803367">
            <w:pPr>
              <w:tabs>
                <w:tab w:val="left" w:pos="450"/>
                <w:tab w:val="left" w:pos="1944"/>
              </w:tabs>
              <w:spacing w:after="0" w:line="240" w:lineRule="auto"/>
              <w:ind w:left="446" w:hanging="446"/>
            </w:pPr>
            <w:r w:rsidRPr="0040017A">
              <w:t>a)</w:t>
            </w:r>
            <w:r w:rsidRPr="0040017A">
              <w:tab/>
              <w:t>construct meaning pertinent to the development, guidance and supervision of the child;</w:t>
            </w:r>
          </w:p>
          <w:p w:rsidR="00803367" w:rsidRPr="0040017A" w:rsidRDefault="00803367" w:rsidP="00803367">
            <w:pPr>
              <w:tabs>
                <w:tab w:val="left" w:pos="450"/>
                <w:tab w:val="left" w:pos="1944"/>
              </w:tabs>
              <w:spacing w:after="0" w:line="240" w:lineRule="auto"/>
              <w:ind w:left="446" w:hanging="446"/>
            </w:pPr>
            <w:r w:rsidRPr="0040017A">
              <w:t>b)</w:t>
            </w:r>
            <w:r w:rsidRPr="0040017A">
              <w:tab/>
              <w:t>communicate effectively with family members, and early childhood providers;</w:t>
            </w:r>
          </w:p>
          <w:p w:rsidR="00803367" w:rsidRPr="0040017A" w:rsidRDefault="00803367" w:rsidP="00803367">
            <w:pPr>
              <w:tabs>
                <w:tab w:val="left" w:pos="450"/>
                <w:tab w:val="left" w:pos="1944"/>
              </w:tabs>
              <w:spacing w:after="0" w:line="240" w:lineRule="auto"/>
              <w:ind w:left="446" w:hanging="446"/>
            </w:pPr>
            <w:r w:rsidRPr="0040017A">
              <w:t>c)</w:t>
            </w:r>
            <w:r w:rsidRPr="0040017A">
              <w:tab/>
              <w:t>solve problems based upon the developmental needs of children;</w:t>
            </w:r>
          </w:p>
          <w:p w:rsidR="00803367" w:rsidRPr="0040017A" w:rsidRDefault="00803367" w:rsidP="00803367">
            <w:pPr>
              <w:tabs>
                <w:tab w:val="left" w:pos="450"/>
                <w:tab w:val="left" w:pos="1944"/>
              </w:tabs>
              <w:spacing w:after="0" w:line="240" w:lineRule="auto"/>
              <w:ind w:left="446" w:hanging="446"/>
            </w:pPr>
            <w:r w:rsidRPr="0040017A">
              <w:t>d)</w:t>
            </w:r>
            <w:r w:rsidRPr="0040017A">
              <w:tab/>
              <w:t>make decisions that support the sound physical, mental and social development of children; and</w:t>
            </w:r>
          </w:p>
          <w:p w:rsidR="00803367" w:rsidRPr="0040017A" w:rsidRDefault="00803367" w:rsidP="00803367">
            <w:pPr>
              <w:tabs>
                <w:tab w:val="left" w:pos="450"/>
                <w:tab w:val="left" w:pos="1944"/>
              </w:tabs>
              <w:spacing w:after="0" w:line="240" w:lineRule="auto"/>
              <w:ind w:left="446" w:hanging="446"/>
            </w:pPr>
            <w:r w:rsidRPr="0040017A">
              <w:t>e)</w:t>
            </w:r>
            <w:r w:rsidRPr="0040017A">
              <w:tab/>
              <w:t>assess the impact of the parenting role in society.</w:t>
            </w:r>
          </w:p>
          <w:p w:rsidR="00803367" w:rsidRPr="0040017A" w:rsidRDefault="00803367" w:rsidP="00803367">
            <w:pPr>
              <w:autoSpaceDE w:val="0"/>
              <w:adjustRightInd w:val="0"/>
              <w:spacing w:after="0" w:line="240" w:lineRule="auto"/>
              <w:rPr>
                <w:b/>
              </w:rPr>
            </w:pPr>
            <w:r w:rsidRPr="0040017A">
              <w:rPr>
                <w:b/>
              </w:rPr>
              <w:t xml:space="preserve">Guiding Principles:  </w:t>
            </w:r>
          </w:p>
          <w:p w:rsidR="00803367" w:rsidRPr="0040017A" w:rsidRDefault="00803367" w:rsidP="00803367">
            <w:pPr>
              <w:autoSpaceDE w:val="0"/>
              <w:adjustRightInd w:val="0"/>
              <w:spacing w:after="0" w:line="240" w:lineRule="auto"/>
              <w:rPr>
                <w:b/>
                <w:i/>
              </w:rPr>
            </w:pPr>
            <w:r w:rsidRPr="0040017A">
              <w:rPr>
                <w:b/>
                <w:i/>
              </w:rPr>
              <w:t>Integrating Processes of</w:t>
            </w:r>
            <w:r w:rsidRPr="0040017A">
              <w:t xml:space="preserve"> </w:t>
            </w:r>
            <w:r w:rsidRPr="0040017A">
              <w:rPr>
                <w:b/>
                <w:i/>
              </w:rPr>
              <w:t>Thinking, Communication, Leadership, and Management In Order To Apply Child Development Knowledge and Skills.</w:t>
            </w:r>
          </w:p>
          <w:p w:rsidR="00803367" w:rsidRPr="0040017A" w:rsidRDefault="00803367" w:rsidP="00803367">
            <w:pPr>
              <w:numPr>
                <w:ilvl w:val="0"/>
                <w:numId w:val="12"/>
              </w:numPr>
              <w:suppressAutoHyphens w:val="0"/>
              <w:autoSpaceDE w:val="0"/>
              <w:autoSpaceDN w:val="0"/>
              <w:adjustRightInd w:val="0"/>
              <w:spacing w:after="0" w:line="240" w:lineRule="auto"/>
              <w:ind w:left="360"/>
            </w:pPr>
            <w:r w:rsidRPr="0040017A">
              <w:t>Demonstrate components of critical thinking, creative thinking, and reasoning.</w:t>
            </w:r>
          </w:p>
          <w:p w:rsidR="00803367" w:rsidRPr="0040017A" w:rsidRDefault="00803367" w:rsidP="00803367">
            <w:pPr>
              <w:numPr>
                <w:ilvl w:val="0"/>
                <w:numId w:val="12"/>
              </w:numPr>
              <w:suppressAutoHyphens w:val="0"/>
              <w:autoSpaceDE w:val="0"/>
              <w:autoSpaceDN w:val="0"/>
              <w:adjustRightInd w:val="0"/>
              <w:spacing w:after="0" w:line="240" w:lineRule="auto"/>
              <w:ind w:left="360"/>
            </w:pPr>
            <w:r w:rsidRPr="0040017A">
              <w:t>Evaluate effective communication processes in school, family, career, and community settings.</w:t>
            </w:r>
          </w:p>
          <w:p w:rsidR="00803367" w:rsidRPr="0040017A" w:rsidRDefault="00803367" w:rsidP="00803367">
            <w:pPr>
              <w:numPr>
                <w:ilvl w:val="0"/>
                <w:numId w:val="12"/>
              </w:numPr>
              <w:suppressAutoHyphens w:val="0"/>
              <w:autoSpaceDE w:val="0"/>
              <w:autoSpaceDN w:val="0"/>
              <w:adjustRightInd w:val="0"/>
              <w:spacing w:after="0" w:line="240" w:lineRule="auto"/>
              <w:ind w:left="360"/>
            </w:pPr>
            <w:r w:rsidRPr="0040017A">
              <w:t>Demonstrate leadership that encourages participation and respect for the ideas, perspectives, and contributions of group members.</w:t>
            </w:r>
          </w:p>
          <w:p w:rsidR="00803367" w:rsidRPr="0040017A" w:rsidRDefault="00803367" w:rsidP="00803367">
            <w:pPr>
              <w:numPr>
                <w:ilvl w:val="0"/>
                <w:numId w:val="12"/>
              </w:numPr>
              <w:suppressAutoHyphens w:val="0"/>
              <w:autoSpaceDE w:val="0"/>
              <w:autoSpaceDN w:val="0"/>
              <w:adjustRightInd w:val="0"/>
              <w:spacing w:after="0" w:line="240" w:lineRule="auto"/>
              <w:ind w:left="360"/>
            </w:pPr>
            <w:r w:rsidRPr="0040017A">
              <w:t xml:space="preserve">Apply management, decision-making, and problem solving processes to accomplish tasks and fulfill responsibilities. </w:t>
            </w:r>
          </w:p>
          <w:p w:rsidR="00803367" w:rsidRPr="0040017A" w:rsidRDefault="00803367" w:rsidP="00803367">
            <w:pPr>
              <w:numPr>
                <w:ilvl w:val="0"/>
                <w:numId w:val="12"/>
              </w:numPr>
              <w:suppressAutoHyphens w:val="0"/>
              <w:autoSpaceDE w:val="0"/>
              <w:autoSpaceDN w:val="0"/>
              <w:adjustRightInd w:val="0"/>
              <w:spacing w:after="0" w:line="240" w:lineRule="auto"/>
              <w:ind w:left="360"/>
            </w:pPr>
            <w:r w:rsidRPr="0040017A">
              <w:t xml:space="preserve">Examine the interrelationships among thinking, communication, leadership, and management processes to address family, community, and workplace issues. </w:t>
            </w:r>
          </w:p>
          <w:p w:rsidR="00803367" w:rsidRPr="0040017A" w:rsidRDefault="00803367" w:rsidP="00803367">
            <w:pPr>
              <w:numPr>
                <w:ilvl w:val="0"/>
                <w:numId w:val="12"/>
              </w:numPr>
              <w:suppressAutoHyphens w:val="0"/>
              <w:autoSpaceDE w:val="0"/>
              <w:autoSpaceDN w:val="0"/>
              <w:adjustRightInd w:val="0"/>
              <w:spacing w:after="0" w:line="240" w:lineRule="auto"/>
              <w:ind w:left="360"/>
            </w:pPr>
            <w:r w:rsidRPr="0040017A">
              <w:t>Demonstrate fundamentals for college and career success (e.g., strong work ethic, time-management, positive attitude, adaptability/flexibility, stress resilience, accountability, self-discipline, resourcefulness, cooperation, self-assessment).</w:t>
            </w:r>
          </w:p>
          <w:p w:rsidR="00803367" w:rsidRPr="0040017A" w:rsidRDefault="00803367" w:rsidP="00803367">
            <w:pPr>
              <w:numPr>
                <w:ilvl w:val="0"/>
                <w:numId w:val="12"/>
              </w:numPr>
              <w:suppressAutoHyphens w:val="0"/>
              <w:autoSpaceDE w:val="0"/>
              <w:autoSpaceDN w:val="0"/>
              <w:adjustRightInd w:val="0"/>
              <w:spacing w:after="0" w:line="240" w:lineRule="auto"/>
              <w:ind w:left="360"/>
            </w:pPr>
            <w:r w:rsidRPr="0040017A">
              <w:t>Utilize FCCLA programs and activities to facilitate the growth and development of young children.</w:t>
            </w:r>
          </w:p>
          <w:p w:rsidR="00803367" w:rsidRPr="0040017A" w:rsidRDefault="00803367" w:rsidP="00803367">
            <w:pPr>
              <w:autoSpaceDE w:val="0"/>
              <w:adjustRightInd w:val="0"/>
              <w:spacing w:after="0" w:line="240" w:lineRule="auto"/>
              <w:rPr>
                <w:b/>
              </w:rPr>
            </w:pPr>
            <w:r w:rsidRPr="0040017A">
              <w:rPr>
                <w:b/>
              </w:rPr>
              <w:t>Course Essential Questions:</w:t>
            </w:r>
          </w:p>
          <w:p w:rsidR="00803367" w:rsidRPr="0040017A" w:rsidRDefault="00803367" w:rsidP="00803367">
            <w:pPr>
              <w:pStyle w:val="NoSpacing"/>
              <w:numPr>
                <w:ilvl w:val="0"/>
                <w:numId w:val="16"/>
              </w:numPr>
              <w:suppressAutoHyphens w:val="0"/>
            </w:pPr>
            <w:r w:rsidRPr="0040017A">
              <w:t>What are the roles and responsibilities of a parent in assuring the positive development of a child?</w:t>
            </w:r>
          </w:p>
          <w:p w:rsidR="00803367" w:rsidRPr="0040017A" w:rsidRDefault="00803367" w:rsidP="00803367">
            <w:pPr>
              <w:pStyle w:val="NoSpacing"/>
              <w:numPr>
                <w:ilvl w:val="0"/>
                <w:numId w:val="16"/>
              </w:numPr>
              <w:suppressAutoHyphens w:val="0"/>
            </w:pPr>
            <w:r w:rsidRPr="0040017A">
              <w:t>What is the impact of the parenting role on society?</w:t>
            </w:r>
          </w:p>
          <w:p w:rsidR="00803367" w:rsidRPr="0040017A" w:rsidRDefault="00803367" w:rsidP="00803367">
            <w:pPr>
              <w:pStyle w:val="NoSpacing"/>
              <w:numPr>
                <w:ilvl w:val="0"/>
                <w:numId w:val="16"/>
              </w:numPr>
              <w:suppressAutoHyphens w:val="0"/>
            </w:pPr>
            <w:r w:rsidRPr="0040017A">
              <w:t>What are the roles and responsibilities of society in nurturing children?</w:t>
            </w:r>
          </w:p>
          <w:p w:rsidR="00803367" w:rsidRDefault="00803367" w:rsidP="00803367">
            <w:pPr>
              <w:autoSpaceDE w:val="0"/>
              <w:autoSpaceDN w:val="0"/>
              <w:adjustRightInd w:val="0"/>
              <w:spacing w:after="0" w:line="240" w:lineRule="auto"/>
              <w:rPr>
                <w:rFonts w:cs="Tahoma"/>
                <w:b/>
              </w:rPr>
            </w:pPr>
            <w:r>
              <w:lastRenderedPageBreak/>
              <w:t xml:space="preserve">       4.  </w:t>
            </w:r>
            <w:r w:rsidRPr="0040017A">
              <w:t xml:space="preserve">How do the physical, social, emotional and cognitive stages of development impact a child </w:t>
            </w:r>
            <w:r>
              <w:t>throughout their life span</w:t>
            </w:r>
            <w:r>
              <w:rPr>
                <w:rFonts w:cs="Tahoma"/>
                <w:b/>
              </w:rPr>
              <w:t>.</w:t>
            </w:r>
          </w:p>
          <w:p w:rsidR="00312AD6" w:rsidRDefault="00312AD6" w:rsidP="00686766">
            <w:pPr>
              <w:autoSpaceDE w:val="0"/>
              <w:spacing w:after="0" w:line="240" w:lineRule="auto"/>
              <w:ind w:left="720"/>
              <w:rPr>
                <w:b/>
              </w:rPr>
            </w:pPr>
          </w:p>
        </w:tc>
      </w:tr>
    </w:tbl>
    <w:p w:rsidR="00312AD6" w:rsidRDefault="00312AD6"/>
    <w:p w:rsidR="009B7737" w:rsidRDefault="009B7737"/>
    <w:p w:rsidR="00EC7E62" w:rsidRDefault="00EC7E62"/>
    <w:tbl>
      <w:tblPr>
        <w:tblW w:w="13186" w:type="dxa"/>
        <w:tblInd w:w="-5" w:type="dxa"/>
        <w:tblLayout w:type="fixed"/>
        <w:tblLook w:val="0000" w:firstRow="0" w:lastRow="0" w:firstColumn="0" w:lastColumn="0" w:noHBand="0" w:noVBand="0"/>
      </w:tblPr>
      <w:tblGrid>
        <w:gridCol w:w="923"/>
        <w:gridCol w:w="4066"/>
        <w:gridCol w:w="2615"/>
        <w:gridCol w:w="209"/>
        <w:gridCol w:w="1144"/>
        <w:gridCol w:w="606"/>
        <w:gridCol w:w="1620"/>
        <w:gridCol w:w="1179"/>
        <w:gridCol w:w="824"/>
      </w:tblGrid>
      <w:tr w:rsidR="00312AD6" w:rsidTr="00A3149C">
        <w:tc>
          <w:tcPr>
            <w:tcW w:w="7604" w:type="dxa"/>
            <w:gridSpan w:val="3"/>
            <w:tcBorders>
              <w:top w:val="single" w:sz="4" w:space="0" w:color="000000"/>
              <w:left w:val="single" w:sz="4" w:space="0" w:color="000000"/>
              <w:bottom w:val="single" w:sz="4" w:space="0" w:color="000000"/>
            </w:tcBorders>
          </w:tcPr>
          <w:p w:rsidR="00803367" w:rsidRDefault="00312AD6" w:rsidP="00803367">
            <w:pPr>
              <w:shd w:val="clear" w:color="auto" w:fill="FFFFFF"/>
              <w:spacing w:after="0" w:line="240" w:lineRule="auto"/>
            </w:pPr>
            <w:r>
              <w:rPr>
                <w:b/>
              </w:rPr>
              <w:t xml:space="preserve">UNIT </w:t>
            </w:r>
            <w:r w:rsidR="009E445B">
              <w:rPr>
                <w:b/>
              </w:rPr>
              <w:t>DESCRIPTION</w:t>
            </w:r>
            <w:r>
              <w:rPr>
                <w:b/>
              </w:rPr>
              <w:t xml:space="preserve">: </w:t>
            </w:r>
            <w:r w:rsidR="009E445B">
              <w:t xml:space="preserve"> </w:t>
            </w:r>
            <w:r w:rsidR="00803367">
              <w:t xml:space="preserve">Unit 2 </w:t>
            </w:r>
            <w:r w:rsidR="00803367">
              <w:rPr>
                <w:b/>
              </w:rPr>
              <w:t xml:space="preserve">– </w:t>
            </w:r>
            <w:r w:rsidR="00803367">
              <w:t>ANALYZING THE ROLES AND RESPONSIBILITIES OF PARENTING.</w:t>
            </w:r>
          </w:p>
          <w:p w:rsidR="00803367" w:rsidRDefault="00803367" w:rsidP="00803367">
            <w:pPr>
              <w:shd w:val="clear" w:color="auto" w:fill="FFFFFF"/>
              <w:spacing w:after="0" w:line="240" w:lineRule="auto"/>
            </w:pPr>
          </w:p>
          <w:p w:rsidR="00312AD6" w:rsidRPr="009E445B" w:rsidRDefault="00803367" w:rsidP="00803367">
            <w:pPr>
              <w:rPr>
                <w:bCs/>
              </w:rPr>
            </w:pPr>
            <w:r>
              <w:t>Students will explore traditional family life stages and the moral, legal, and ethical responsibilities of parents.</w:t>
            </w:r>
          </w:p>
        </w:tc>
        <w:tc>
          <w:tcPr>
            <w:tcW w:w="5582" w:type="dxa"/>
            <w:gridSpan w:val="6"/>
            <w:tcBorders>
              <w:top w:val="single" w:sz="4" w:space="0" w:color="000000"/>
              <w:left w:val="single" w:sz="4" w:space="0" w:color="000000"/>
              <w:bottom w:val="single" w:sz="4" w:space="0" w:color="000000"/>
              <w:right w:val="single" w:sz="4" w:space="0" w:color="000000"/>
            </w:tcBorders>
          </w:tcPr>
          <w:p w:rsidR="00803367" w:rsidRPr="00CA0645" w:rsidRDefault="00803367" w:rsidP="00803367">
            <w:pPr>
              <w:spacing w:line="240" w:lineRule="auto"/>
            </w:pPr>
            <w:r>
              <w:rPr>
                <w:b/>
              </w:rPr>
              <w:t xml:space="preserve">SUGGESTED UNIT TIMELINE:     </w:t>
            </w:r>
            <w:r w:rsidRPr="00AC359F">
              <w:t>3-4</w:t>
            </w:r>
            <w:r w:rsidRPr="00CA0645">
              <w:t xml:space="preserve"> class periods </w:t>
            </w:r>
            <w:r w:rsidR="00AC359F">
              <w:t xml:space="preserve">of 90 </w:t>
            </w:r>
            <w:r w:rsidRPr="00CA0645">
              <w:t xml:space="preserve">minutes each                         </w:t>
            </w:r>
          </w:p>
          <w:p w:rsidR="00312AD6" w:rsidRDefault="00803367" w:rsidP="00803367">
            <w:pPr>
              <w:spacing w:line="240" w:lineRule="auto"/>
              <w:rPr>
                <w:b/>
              </w:rPr>
            </w:pPr>
            <w:r>
              <w:rPr>
                <w:b/>
              </w:rPr>
              <w:t xml:space="preserve">CLASS PERIOD (min.):  </w:t>
            </w:r>
            <w:r w:rsidRPr="00CA0645">
              <w:t>90 minute blocks</w:t>
            </w:r>
          </w:p>
        </w:tc>
      </w:tr>
      <w:tr w:rsidR="00312AD6" w:rsidTr="00A3149C">
        <w:tc>
          <w:tcPr>
            <w:tcW w:w="13186" w:type="dxa"/>
            <w:gridSpan w:val="9"/>
            <w:tcBorders>
              <w:top w:val="single" w:sz="4" w:space="0" w:color="000000"/>
              <w:left w:val="single" w:sz="4" w:space="0" w:color="000000"/>
              <w:bottom w:val="single" w:sz="4" w:space="0" w:color="000000"/>
              <w:right w:val="single" w:sz="4" w:space="0" w:color="000000"/>
            </w:tcBorders>
          </w:tcPr>
          <w:p w:rsidR="00312AD6" w:rsidRDefault="00312AD6">
            <w:pPr>
              <w:snapToGrid w:val="0"/>
              <w:spacing w:line="240" w:lineRule="auto"/>
              <w:rPr>
                <w:b/>
              </w:rPr>
            </w:pPr>
            <w:r>
              <w:rPr>
                <w:b/>
              </w:rPr>
              <w:t>ESSENTIAL QUESTIONS:</w:t>
            </w:r>
          </w:p>
          <w:p w:rsidR="00312AD6" w:rsidRDefault="00803367">
            <w:pPr>
              <w:spacing w:after="0" w:line="240" w:lineRule="auto"/>
              <w:ind w:left="720"/>
            </w:pPr>
            <w:r>
              <w:t>How are societal expectations, moral standards, culture and traditions conveyed to children?</w:t>
            </w:r>
          </w:p>
        </w:tc>
      </w:tr>
      <w:tr w:rsidR="00312AD6" w:rsidTr="00A3149C">
        <w:trPr>
          <w:trHeight w:val="197"/>
        </w:trPr>
        <w:tc>
          <w:tcPr>
            <w:tcW w:w="13186" w:type="dxa"/>
            <w:gridSpan w:val="9"/>
            <w:tcBorders>
              <w:top w:val="single" w:sz="4" w:space="0" w:color="000000"/>
              <w:left w:val="single" w:sz="4" w:space="0" w:color="000000"/>
              <w:bottom w:val="single" w:sz="4" w:space="0" w:color="000000"/>
              <w:right w:val="single" w:sz="4" w:space="0" w:color="000000"/>
            </w:tcBorders>
            <w:shd w:val="clear" w:color="auto" w:fill="D9D9D9"/>
          </w:tcPr>
          <w:p w:rsidR="00312AD6" w:rsidRDefault="00312AD6">
            <w:pPr>
              <w:snapToGrid w:val="0"/>
              <w:spacing w:line="240" w:lineRule="auto"/>
            </w:pPr>
          </w:p>
        </w:tc>
      </w:tr>
      <w:tr w:rsidR="000A069A" w:rsidTr="00A3149C">
        <w:trPr>
          <w:trHeight w:val="466"/>
        </w:trPr>
        <w:tc>
          <w:tcPr>
            <w:tcW w:w="4989" w:type="dxa"/>
            <w:gridSpan w:val="2"/>
            <w:vMerge w:val="restart"/>
            <w:tcBorders>
              <w:top w:val="single" w:sz="4" w:space="0" w:color="000000"/>
              <w:left w:val="single" w:sz="4" w:space="0" w:color="000000"/>
            </w:tcBorders>
          </w:tcPr>
          <w:p w:rsidR="000A069A" w:rsidRDefault="000A069A" w:rsidP="000A069A">
            <w:pPr>
              <w:shd w:val="clear" w:color="auto" w:fill="FFFFFF"/>
              <w:tabs>
                <w:tab w:val="left" w:pos="360"/>
              </w:tabs>
              <w:snapToGrid w:val="0"/>
              <w:spacing w:after="0" w:line="240" w:lineRule="auto"/>
              <w:ind w:left="360"/>
              <w:rPr>
                <w:rFonts w:eastAsia="Times New Roman"/>
                <w:color w:val="000000"/>
              </w:rPr>
            </w:pPr>
          </w:p>
          <w:p w:rsidR="000A069A" w:rsidRPr="000A069A" w:rsidRDefault="000A069A" w:rsidP="000A069A">
            <w:pPr>
              <w:tabs>
                <w:tab w:val="left" w:pos="1380"/>
              </w:tabs>
              <w:rPr>
                <w:rFonts w:eastAsia="Times New Roman"/>
                <w:b/>
              </w:rPr>
            </w:pPr>
            <w:r w:rsidRPr="000A069A">
              <w:rPr>
                <w:rFonts w:eastAsia="Times New Roman"/>
                <w:b/>
              </w:rPr>
              <w:t>ESSENTIAL MEASURABLE LEARNING OBJECTIVES</w:t>
            </w:r>
          </w:p>
        </w:tc>
        <w:tc>
          <w:tcPr>
            <w:tcW w:w="2824" w:type="dxa"/>
            <w:gridSpan w:val="2"/>
            <w:vMerge w:val="restart"/>
            <w:tcBorders>
              <w:top w:val="single" w:sz="4" w:space="0" w:color="000000"/>
              <w:left w:val="single" w:sz="4" w:space="0" w:color="000000"/>
            </w:tcBorders>
          </w:tcPr>
          <w:p w:rsidR="000A069A" w:rsidRDefault="000A069A" w:rsidP="000A069A">
            <w:pPr>
              <w:pStyle w:val="Standard"/>
              <w:snapToGrid w:val="0"/>
              <w:spacing w:after="0" w:line="240" w:lineRule="auto"/>
              <w:jc w:val="center"/>
              <w:rPr>
                <w:b/>
              </w:rPr>
            </w:pPr>
          </w:p>
          <w:p w:rsidR="000A069A" w:rsidRDefault="000A069A" w:rsidP="000A069A">
            <w:pPr>
              <w:snapToGrid w:val="0"/>
              <w:spacing w:line="240" w:lineRule="auto"/>
              <w:jc w:val="center"/>
              <w:rPr>
                <w:b/>
              </w:rPr>
            </w:pPr>
          </w:p>
        </w:tc>
        <w:tc>
          <w:tcPr>
            <w:tcW w:w="5373" w:type="dxa"/>
            <w:gridSpan w:val="5"/>
            <w:tcBorders>
              <w:top w:val="single" w:sz="4" w:space="0" w:color="000000"/>
              <w:left w:val="single" w:sz="4" w:space="0" w:color="000000"/>
              <w:bottom w:val="single" w:sz="4" w:space="0" w:color="000000"/>
              <w:right w:val="single" w:sz="4" w:space="0" w:color="000000"/>
            </w:tcBorders>
          </w:tcPr>
          <w:p w:rsidR="000A069A" w:rsidRDefault="000A069A">
            <w:pPr>
              <w:snapToGrid w:val="0"/>
              <w:spacing w:line="240" w:lineRule="auto"/>
              <w:jc w:val="center"/>
              <w:rPr>
                <w:b/>
              </w:rPr>
            </w:pPr>
            <w:r>
              <w:rPr>
                <w:b/>
              </w:rPr>
              <w:t>CROSSWALK TO STANDARDS</w:t>
            </w:r>
          </w:p>
        </w:tc>
      </w:tr>
      <w:tr w:rsidR="000A069A" w:rsidTr="00A3149C">
        <w:trPr>
          <w:trHeight w:val="466"/>
        </w:trPr>
        <w:tc>
          <w:tcPr>
            <w:tcW w:w="4989" w:type="dxa"/>
            <w:gridSpan w:val="2"/>
            <w:vMerge/>
            <w:tcBorders>
              <w:left w:val="single" w:sz="4" w:space="0" w:color="000000"/>
              <w:bottom w:val="single" w:sz="4" w:space="0" w:color="000000"/>
            </w:tcBorders>
          </w:tcPr>
          <w:p w:rsidR="000A069A" w:rsidRDefault="000A069A" w:rsidP="000A069A">
            <w:pPr>
              <w:shd w:val="clear" w:color="auto" w:fill="FFFFFF"/>
              <w:tabs>
                <w:tab w:val="left" w:pos="360"/>
              </w:tabs>
              <w:snapToGrid w:val="0"/>
              <w:spacing w:after="0" w:line="240" w:lineRule="auto"/>
              <w:ind w:left="360"/>
              <w:rPr>
                <w:rFonts w:eastAsia="Times New Roman"/>
                <w:color w:val="000000"/>
              </w:rPr>
            </w:pPr>
          </w:p>
        </w:tc>
        <w:tc>
          <w:tcPr>
            <w:tcW w:w="2824" w:type="dxa"/>
            <w:gridSpan w:val="2"/>
            <w:vMerge/>
            <w:tcBorders>
              <w:left w:val="single" w:sz="4" w:space="0" w:color="000000"/>
              <w:bottom w:val="single" w:sz="4" w:space="0" w:color="000000"/>
            </w:tcBorders>
          </w:tcPr>
          <w:p w:rsidR="000A069A" w:rsidRDefault="000A069A">
            <w:pPr>
              <w:snapToGrid w:val="0"/>
              <w:spacing w:line="240" w:lineRule="auto"/>
              <w:jc w:val="center"/>
              <w:rPr>
                <w:b/>
              </w:rPr>
            </w:pPr>
          </w:p>
        </w:tc>
        <w:tc>
          <w:tcPr>
            <w:tcW w:w="1144" w:type="dxa"/>
            <w:tcBorders>
              <w:top w:val="single" w:sz="4" w:space="0" w:color="000000"/>
              <w:left w:val="single" w:sz="4" w:space="0" w:color="000000"/>
              <w:bottom w:val="single" w:sz="4" w:space="0" w:color="000000"/>
            </w:tcBorders>
          </w:tcPr>
          <w:p w:rsidR="000A069A" w:rsidRDefault="000A069A">
            <w:pPr>
              <w:snapToGrid w:val="0"/>
              <w:spacing w:line="240" w:lineRule="auto"/>
              <w:jc w:val="center"/>
              <w:rPr>
                <w:b/>
              </w:rPr>
            </w:pPr>
          </w:p>
        </w:tc>
        <w:tc>
          <w:tcPr>
            <w:tcW w:w="606" w:type="dxa"/>
            <w:tcBorders>
              <w:top w:val="single" w:sz="4" w:space="0" w:color="000000"/>
              <w:left w:val="single" w:sz="4" w:space="0" w:color="000000"/>
              <w:bottom w:val="single" w:sz="4" w:space="0" w:color="000000"/>
            </w:tcBorders>
          </w:tcPr>
          <w:p w:rsidR="000A069A" w:rsidRDefault="000A069A">
            <w:pPr>
              <w:snapToGrid w:val="0"/>
              <w:spacing w:line="240" w:lineRule="auto"/>
              <w:jc w:val="center"/>
              <w:rPr>
                <w:b/>
              </w:rPr>
            </w:pPr>
          </w:p>
        </w:tc>
        <w:tc>
          <w:tcPr>
            <w:tcW w:w="1620" w:type="dxa"/>
            <w:tcBorders>
              <w:top w:val="single" w:sz="4" w:space="0" w:color="000000"/>
              <w:left w:val="single" w:sz="4" w:space="0" w:color="000000"/>
              <w:bottom w:val="single" w:sz="4" w:space="0" w:color="000000"/>
            </w:tcBorders>
          </w:tcPr>
          <w:p w:rsidR="000A069A" w:rsidRDefault="000A069A">
            <w:pPr>
              <w:snapToGrid w:val="0"/>
              <w:spacing w:line="240" w:lineRule="auto"/>
              <w:jc w:val="center"/>
              <w:rPr>
                <w:b/>
              </w:rPr>
            </w:pPr>
            <w:r>
              <w:rPr>
                <w:b/>
              </w:rPr>
              <w:t>CCSS</w:t>
            </w:r>
            <w:r w:rsidR="00635E58">
              <w:rPr>
                <w:b/>
              </w:rPr>
              <w:t xml:space="preserve"> ELA Grade Level</w:t>
            </w:r>
          </w:p>
        </w:tc>
        <w:tc>
          <w:tcPr>
            <w:tcW w:w="1179" w:type="dxa"/>
            <w:tcBorders>
              <w:top w:val="single" w:sz="4" w:space="0" w:color="000000"/>
              <w:left w:val="single" w:sz="4" w:space="0" w:color="000000"/>
              <w:bottom w:val="single" w:sz="4" w:space="0" w:color="000000"/>
            </w:tcBorders>
          </w:tcPr>
          <w:p w:rsidR="000A069A" w:rsidRDefault="00635E58">
            <w:pPr>
              <w:snapToGrid w:val="0"/>
              <w:spacing w:line="240" w:lineRule="auto"/>
              <w:jc w:val="center"/>
              <w:rPr>
                <w:b/>
              </w:rPr>
            </w:pPr>
            <w:r>
              <w:rPr>
                <w:b/>
              </w:rPr>
              <w:t>NSFCSE</w:t>
            </w:r>
          </w:p>
        </w:tc>
        <w:tc>
          <w:tcPr>
            <w:tcW w:w="824" w:type="dxa"/>
            <w:tcBorders>
              <w:top w:val="single" w:sz="4" w:space="0" w:color="000000"/>
              <w:left w:val="single" w:sz="4" w:space="0" w:color="000000"/>
              <w:bottom w:val="single" w:sz="4" w:space="0" w:color="000000"/>
              <w:right w:val="single" w:sz="4" w:space="0" w:color="000000"/>
            </w:tcBorders>
          </w:tcPr>
          <w:p w:rsidR="000A069A" w:rsidRDefault="000A069A">
            <w:pPr>
              <w:snapToGrid w:val="0"/>
              <w:spacing w:line="240" w:lineRule="auto"/>
              <w:jc w:val="center"/>
              <w:rPr>
                <w:b/>
              </w:rPr>
            </w:pPr>
            <w:r>
              <w:rPr>
                <w:b/>
              </w:rPr>
              <w:t>DOK</w:t>
            </w:r>
          </w:p>
        </w:tc>
      </w:tr>
      <w:tr w:rsidR="00803367" w:rsidTr="00A3149C">
        <w:trPr>
          <w:trHeight w:val="466"/>
        </w:trPr>
        <w:tc>
          <w:tcPr>
            <w:tcW w:w="4989" w:type="dxa"/>
            <w:gridSpan w:val="2"/>
            <w:tcBorders>
              <w:top w:val="single" w:sz="4" w:space="0" w:color="000000"/>
              <w:left w:val="single" w:sz="4" w:space="0" w:color="000000"/>
              <w:bottom w:val="single" w:sz="4" w:space="0" w:color="000000"/>
            </w:tcBorders>
          </w:tcPr>
          <w:p w:rsidR="00803367" w:rsidRPr="00CA0645" w:rsidRDefault="00803367" w:rsidP="00803367">
            <w:pPr>
              <w:numPr>
                <w:ilvl w:val="0"/>
                <w:numId w:val="17"/>
              </w:numPr>
              <w:suppressAutoHyphens w:val="0"/>
              <w:spacing w:after="0" w:line="240" w:lineRule="auto"/>
            </w:pPr>
            <w:r w:rsidRPr="00CA0645">
              <w:t>Explain changes and adaptations needed for balancing parenting roles and career across the lifespan.</w:t>
            </w:r>
          </w:p>
        </w:tc>
        <w:tc>
          <w:tcPr>
            <w:tcW w:w="2824" w:type="dxa"/>
            <w:gridSpan w:val="2"/>
            <w:tcBorders>
              <w:top w:val="single" w:sz="4" w:space="0" w:color="000000"/>
              <w:left w:val="single" w:sz="4" w:space="0" w:color="000000"/>
              <w:bottom w:val="single" w:sz="4" w:space="0" w:color="000000"/>
            </w:tcBorders>
          </w:tcPr>
          <w:p w:rsidR="00803367" w:rsidRDefault="00803367">
            <w:pPr>
              <w:snapToGrid w:val="0"/>
              <w:spacing w:line="240" w:lineRule="auto"/>
              <w:jc w:val="center"/>
              <w:rPr>
                <w:b/>
              </w:rPr>
            </w:pPr>
          </w:p>
        </w:tc>
        <w:tc>
          <w:tcPr>
            <w:tcW w:w="1144" w:type="dxa"/>
            <w:tcBorders>
              <w:top w:val="single" w:sz="4" w:space="0" w:color="000000"/>
              <w:left w:val="single" w:sz="4" w:space="0" w:color="000000"/>
              <w:bottom w:val="single" w:sz="4" w:space="0" w:color="000000"/>
            </w:tcBorders>
          </w:tcPr>
          <w:p w:rsidR="00803367" w:rsidRDefault="00803367">
            <w:pPr>
              <w:snapToGrid w:val="0"/>
              <w:spacing w:line="240" w:lineRule="auto"/>
              <w:jc w:val="center"/>
              <w:rPr>
                <w:b/>
              </w:rPr>
            </w:pPr>
          </w:p>
        </w:tc>
        <w:tc>
          <w:tcPr>
            <w:tcW w:w="606" w:type="dxa"/>
            <w:tcBorders>
              <w:top w:val="single" w:sz="4" w:space="0" w:color="000000"/>
              <w:left w:val="single" w:sz="4" w:space="0" w:color="000000"/>
              <w:bottom w:val="single" w:sz="4" w:space="0" w:color="000000"/>
            </w:tcBorders>
          </w:tcPr>
          <w:p w:rsidR="00803367" w:rsidRDefault="00803367">
            <w:pPr>
              <w:snapToGrid w:val="0"/>
              <w:spacing w:line="240" w:lineRule="auto"/>
              <w:jc w:val="center"/>
              <w:rPr>
                <w:b/>
              </w:rPr>
            </w:pPr>
          </w:p>
        </w:tc>
        <w:tc>
          <w:tcPr>
            <w:tcW w:w="1620" w:type="dxa"/>
            <w:tcBorders>
              <w:top w:val="single" w:sz="4" w:space="0" w:color="000000"/>
              <w:left w:val="single" w:sz="4" w:space="0" w:color="000000"/>
              <w:bottom w:val="single" w:sz="4" w:space="0" w:color="000000"/>
            </w:tcBorders>
          </w:tcPr>
          <w:p w:rsidR="00803367" w:rsidRDefault="00803367" w:rsidP="00803367">
            <w:pPr>
              <w:pStyle w:val="NoSpacing"/>
            </w:pPr>
            <w:r>
              <w:t>W.9-10.2</w:t>
            </w:r>
          </w:p>
          <w:p w:rsidR="00AC359F" w:rsidRDefault="00803367" w:rsidP="00AC359F">
            <w:pPr>
              <w:pStyle w:val="NoSpacing"/>
            </w:pPr>
            <w:r>
              <w:t>W.11-12.2</w:t>
            </w:r>
          </w:p>
          <w:p w:rsidR="00AC359F" w:rsidRDefault="00AC359F" w:rsidP="00AC359F">
            <w:pPr>
              <w:pStyle w:val="NoSpacing"/>
            </w:pPr>
            <w:r>
              <w:t>SL.9-10.1</w:t>
            </w:r>
          </w:p>
          <w:p w:rsidR="00803367" w:rsidRDefault="00AC359F" w:rsidP="00AC359F">
            <w:pPr>
              <w:pStyle w:val="NoSpacing"/>
            </w:pPr>
            <w:r>
              <w:t>SL.11-12.1</w:t>
            </w:r>
          </w:p>
        </w:tc>
        <w:tc>
          <w:tcPr>
            <w:tcW w:w="1179" w:type="dxa"/>
            <w:tcBorders>
              <w:top w:val="single" w:sz="4" w:space="0" w:color="000000"/>
              <w:left w:val="single" w:sz="4" w:space="0" w:color="000000"/>
              <w:bottom w:val="single" w:sz="4" w:space="0" w:color="000000"/>
            </w:tcBorders>
          </w:tcPr>
          <w:p w:rsidR="00803367" w:rsidRDefault="00803367" w:rsidP="00635E58">
            <w:pPr>
              <w:snapToGrid w:val="0"/>
              <w:spacing w:line="240" w:lineRule="auto"/>
              <w:rPr>
                <w:b/>
              </w:rPr>
            </w:pPr>
            <w:r w:rsidRPr="000042C5">
              <w:t>15.1.1</w:t>
            </w:r>
          </w:p>
        </w:tc>
        <w:tc>
          <w:tcPr>
            <w:tcW w:w="824" w:type="dxa"/>
            <w:tcBorders>
              <w:top w:val="single" w:sz="4" w:space="0" w:color="000000"/>
              <w:left w:val="single" w:sz="4" w:space="0" w:color="000000"/>
              <w:bottom w:val="single" w:sz="4" w:space="0" w:color="000000"/>
              <w:right w:val="single" w:sz="4" w:space="0" w:color="000000"/>
            </w:tcBorders>
          </w:tcPr>
          <w:p w:rsidR="00803367" w:rsidRPr="009A4784" w:rsidRDefault="00803367" w:rsidP="0019523E">
            <w:pPr>
              <w:snapToGrid w:val="0"/>
              <w:spacing w:line="240" w:lineRule="auto"/>
              <w:jc w:val="center"/>
            </w:pPr>
            <w:r>
              <w:t>1</w:t>
            </w:r>
          </w:p>
        </w:tc>
      </w:tr>
      <w:tr w:rsidR="00803367" w:rsidTr="00A3149C">
        <w:trPr>
          <w:trHeight w:val="466"/>
        </w:trPr>
        <w:tc>
          <w:tcPr>
            <w:tcW w:w="4989" w:type="dxa"/>
            <w:gridSpan w:val="2"/>
            <w:tcBorders>
              <w:top w:val="single" w:sz="4" w:space="0" w:color="000000"/>
              <w:left w:val="single" w:sz="4" w:space="0" w:color="000000"/>
              <w:bottom w:val="single" w:sz="4" w:space="0" w:color="000000"/>
            </w:tcBorders>
          </w:tcPr>
          <w:p w:rsidR="00803367" w:rsidRPr="00CA0645" w:rsidRDefault="00803367" w:rsidP="00803367">
            <w:pPr>
              <w:numPr>
                <w:ilvl w:val="0"/>
                <w:numId w:val="17"/>
              </w:numPr>
              <w:suppressAutoHyphens w:val="0"/>
              <w:spacing w:after="0" w:line="240" w:lineRule="auto"/>
            </w:pPr>
            <w:r w:rsidRPr="00CA0645">
              <w:t>Identify the legal, moral, and ethical responsibilities of parents.</w:t>
            </w:r>
          </w:p>
        </w:tc>
        <w:tc>
          <w:tcPr>
            <w:tcW w:w="2824" w:type="dxa"/>
            <w:gridSpan w:val="2"/>
            <w:tcBorders>
              <w:top w:val="single" w:sz="4" w:space="0" w:color="000000"/>
              <w:left w:val="single" w:sz="4" w:space="0" w:color="000000"/>
              <w:bottom w:val="single" w:sz="4" w:space="0" w:color="000000"/>
            </w:tcBorders>
          </w:tcPr>
          <w:p w:rsidR="00803367" w:rsidRDefault="00803367">
            <w:pPr>
              <w:snapToGrid w:val="0"/>
              <w:spacing w:line="240" w:lineRule="auto"/>
              <w:jc w:val="center"/>
              <w:rPr>
                <w:b/>
              </w:rPr>
            </w:pPr>
          </w:p>
        </w:tc>
        <w:tc>
          <w:tcPr>
            <w:tcW w:w="1144" w:type="dxa"/>
            <w:tcBorders>
              <w:top w:val="single" w:sz="4" w:space="0" w:color="000000"/>
              <w:left w:val="single" w:sz="4" w:space="0" w:color="000000"/>
              <w:bottom w:val="single" w:sz="4" w:space="0" w:color="000000"/>
            </w:tcBorders>
          </w:tcPr>
          <w:p w:rsidR="00803367" w:rsidRDefault="00803367">
            <w:pPr>
              <w:snapToGrid w:val="0"/>
              <w:spacing w:line="240" w:lineRule="auto"/>
              <w:jc w:val="center"/>
              <w:rPr>
                <w:b/>
              </w:rPr>
            </w:pPr>
          </w:p>
        </w:tc>
        <w:tc>
          <w:tcPr>
            <w:tcW w:w="606" w:type="dxa"/>
            <w:tcBorders>
              <w:top w:val="single" w:sz="4" w:space="0" w:color="000000"/>
              <w:left w:val="single" w:sz="4" w:space="0" w:color="000000"/>
              <w:bottom w:val="single" w:sz="4" w:space="0" w:color="000000"/>
            </w:tcBorders>
          </w:tcPr>
          <w:p w:rsidR="00803367" w:rsidRDefault="00803367">
            <w:pPr>
              <w:snapToGrid w:val="0"/>
              <w:spacing w:line="240" w:lineRule="auto"/>
              <w:jc w:val="center"/>
              <w:rPr>
                <w:b/>
              </w:rPr>
            </w:pPr>
          </w:p>
        </w:tc>
        <w:tc>
          <w:tcPr>
            <w:tcW w:w="1620" w:type="dxa"/>
            <w:tcBorders>
              <w:top w:val="single" w:sz="4" w:space="0" w:color="000000"/>
              <w:left w:val="single" w:sz="4" w:space="0" w:color="000000"/>
              <w:bottom w:val="single" w:sz="4" w:space="0" w:color="000000"/>
            </w:tcBorders>
          </w:tcPr>
          <w:p w:rsidR="00803367" w:rsidRDefault="00803367" w:rsidP="00803367">
            <w:pPr>
              <w:pStyle w:val="NoSpacing"/>
            </w:pPr>
            <w:r>
              <w:t>W.9-10.4</w:t>
            </w:r>
          </w:p>
          <w:p w:rsidR="00AC359F" w:rsidRDefault="00803367" w:rsidP="00AC359F">
            <w:pPr>
              <w:pStyle w:val="NoSpacing"/>
            </w:pPr>
            <w:r>
              <w:t>W.11-12.4</w:t>
            </w:r>
          </w:p>
          <w:p w:rsidR="00AC359F" w:rsidRDefault="00AC359F" w:rsidP="00AC359F">
            <w:pPr>
              <w:pStyle w:val="NoSpacing"/>
            </w:pPr>
            <w:r>
              <w:t>SL.9-10.1</w:t>
            </w:r>
          </w:p>
          <w:p w:rsidR="00AC359F" w:rsidRPr="00AC359F" w:rsidRDefault="00AC359F" w:rsidP="00AC359F">
            <w:pPr>
              <w:pStyle w:val="NoSpacing"/>
            </w:pPr>
            <w:r>
              <w:t>SL.11-12.1</w:t>
            </w:r>
          </w:p>
        </w:tc>
        <w:tc>
          <w:tcPr>
            <w:tcW w:w="1179" w:type="dxa"/>
            <w:tcBorders>
              <w:top w:val="single" w:sz="4" w:space="0" w:color="000000"/>
              <w:left w:val="single" w:sz="4" w:space="0" w:color="000000"/>
              <w:bottom w:val="single" w:sz="4" w:space="0" w:color="000000"/>
            </w:tcBorders>
          </w:tcPr>
          <w:p w:rsidR="00803367" w:rsidRDefault="00803367" w:rsidP="00803367">
            <w:pPr>
              <w:pStyle w:val="NoSpacing"/>
            </w:pPr>
            <w:r>
              <w:t>15.1.2</w:t>
            </w:r>
          </w:p>
          <w:p w:rsidR="00803367" w:rsidRDefault="00803367" w:rsidP="00803367">
            <w:pPr>
              <w:snapToGrid w:val="0"/>
              <w:spacing w:line="240" w:lineRule="auto"/>
              <w:rPr>
                <w:b/>
              </w:rPr>
            </w:pPr>
            <w:r>
              <w:t>15.1.5</w:t>
            </w:r>
          </w:p>
        </w:tc>
        <w:tc>
          <w:tcPr>
            <w:tcW w:w="824" w:type="dxa"/>
            <w:tcBorders>
              <w:top w:val="single" w:sz="4" w:space="0" w:color="000000"/>
              <w:left w:val="single" w:sz="4" w:space="0" w:color="000000"/>
              <w:bottom w:val="single" w:sz="4" w:space="0" w:color="000000"/>
              <w:right w:val="single" w:sz="4" w:space="0" w:color="000000"/>
            </w:tcBorders>
          </w:tcPr>
          <w:p w:rsidR="00803367" w:rsidRPr="009A4784" w:rsidRDefault="00803367" w:rsidP="0019523E">
            <w:pPr>
              <w:snapToGrid w:val="0"/>
              <w:spacing w:line="240" w:lineRule="auto"/>
              <w:jc w:val="center"/>
            </w:pPr>
            <w:r>
              <w:t>1</w:t>
            </w:r>
          </w:p>
        </w:tc>
      </w:tr>
      <w:tr w:rsidR="00803367" w:rsidTr="00A3149C">
        <w:trPr>
          <w:trHeight w:val="466"/>
        </w:trPr>
        <w:tc>
          <w:tcPr>
            <w:tcW w:w="4989" w:type="dxa"/>
            <w:gridSpan w:val="2"/>
            <w:tcBorders>
              <w:top w:val="single" w:sz="4" w:space="0" w:color="000000"/>
              <w:left w:val="single" w:sz="4" w:space="0" w:color="000000"/>
              <w:bottom w:val="single" w:sz="4" w:space="0" w:color="000000"/>
            </w:tcBorders>
          </w:tcPr>
          <w:p w:rsidR="00803367" w:rsidRPr="00CA0645" w:rsidRDefault="00803367" w:rsidP="00803367">
            <w:pPr>
              <w:numPr>
                <w:ilvl w:val="0"/>
                <w:numId w:val="17"/>
              </w:numPr>
              <w:suppressAutoHyphens w:val="0"/>
              <w:spacing w:after="0" w:line="240" w:lineRule="auto"/>
            </w:pPr>
            <w:r w:rsidRPr="00CA0645">
              <w:t xml:space="preserve">Discuss various ways an individual can make a difference in the development of young </w:t>
            </w:r>
            <w:r w:rsidRPr="00CA0645">
              <w:lastRenderedPageBreak/>
              <w:t>children.</w:t>
            </w:r>
          </w:p>
        </w:tc>
        <w:tc>
          <w:tcPr>
            <w:tcW w:w="2824" w:type="dxa"/>
            <w:gridSpan w:val="2"/>
            <w:tcBorders>
              <w:top w:val="single" w:sz="4" w:space="0" w:color="000000"/>
              <w:left w:val="single" w:sz="4" w:space="0" w:color="000000"/>
              <w:bottom w:val="single" w:sz="4" w:space="0" w:color="000000"/>
            </w:tcBorders>
          </w:tcPr>
          <w:p w:rsidR="00803367" w:rsidRDefault="00803367">
            <w:pPr>
              <w:snapToGrid w:val="0"/>
              <w:spacing w:line="240" w:lineRule="auto"/>
              <w:jc w:val="center"/>
              <w:rPr>
                <w:b/>
              </w:rPr>
            </w:pPr>
          </w:p>
        </w:tc>
        <w:tc>
          <w:tcPr>
            <w:tcW w:w="1144" w:type="dxa"/>
            <w:tcBorders>
              <w:top w:val="single" w:sz="4" w:space="0" w:color="000000"/>
              <w:left w:val="single" w:sz="4" w:space="0" w:color="000000"/>
              <w:bottom w:val="single" w:sz="4" w:space="0" w:color="000000"/>
            </w:tcBorders>
          </w:tcPr>
          <w:p w:rsidR="00803367" w:rsidRDefault="00803367">
            <w:pPr>
              <w:snapToGrid w:val="0"/>
              <w:spacing w:line="240" w:lineRule="auto"/>
              <w:jc w:val="center"/>
              <w:rPr>
                <w:b/>
              </w:rPr>
            </w:pPr>
          </w:p>
        </w:tc>
        <w:tc>
          <w:tcPr>
            <w:tcW w:w="606" w:type="dxa"/>
            <w:tcBorders>
              <w:top w:val="single" w:sz="4" w:space="0" w:color="000000"/>
              <w:left w:val="single" w:sz="4" w:space="0" w:color="000000"/>
              <w:bottom w:val="single" w:sz="4" w:space="0" w:color="000000"/>
            </w:tcBorders>
          </w:tcPr>
          <w:p w:rsidR="00803367" w:rsidRDefault="00803367">
            <w:pPr>
              <w:snapToGrid w:val="0"/>
              <w:spacing w:line="240" w:lineRule="auto"/>
              <w:jc w:val="center"/>
              <w:rPr>
                <w:b/>
              </w:rPr>
            </w:pPr>
          </w:p>
        </w:tc>
        <w:tc>
          <w:tcPr>
            <w:tcW w:w="1620" w:type="dxa"/>
            <w:tcBorders>
              <w:top w:val="single" w:sz="4" w:space="0" w:color="000000"/>
              <w:left w:val="single" w:sz="4" w:space="0" w:color="000000"/>
              <w:bottom w:val="single" w:sz="4" w:space="0" w:color="000000"/>
            </w:tcBorders>
          </w:tcPr>
          <w:p w:rsidR="00803367" w:rsidRDefault="00803367" w:rsidP="00CB2681">
            <w:pPr>
              <w:snapToGrid w:val="0"/>
              <w:spacing w:after="0" w:line="240" w:lineRule="auto"/>
            </w:pPr>
            <w:r>
              <w:t xml:space="preserve"> </w:t>
            </w:r>
          </w:p>
          <w:p w:rsidR="00803367" w:rsidRDefault="00803367" w:rsidP="00635E58">
            <w:pPr>
              <w:snapToGrid w:val="0"/>
              <w:spacing w:after="0" w:line="240" w:lineRule="auto"/>
              <w:rPr>
                <w:b/>
              </w:rPr>
            </w:pPr>
          </w:p>
        </w:tc>
        <w:tc>
          <w:tcPr>
            <w:tcW w:w="1179" w:type="dxa"/>
            <w:tcBorders>
              <w:top w:val="single" w:sz="4" w:space="0" w:color="000000"/>
              <w:left w:val="single" w:sz="4" w:space="0" w:color="000000"/>
              <w:bottom w:val="single" w:sz="4" w:space="0" w:color="000000"/>
            </w:tcBorders>
          </w:tcPr>
          <w:p w:rsidR="00803367" w:rsidRDefault="00803367" w:rsidP="00803367">
            <w:pPr>
              <w:pStyle w:val="NoSpacing"/>
            </w:pPr>
            <w:r>
              <w:t>15.1.3</w:t>
            </w:r>
          </w:p>
          <w:p w:rsidR="00803367" w:rsidRDefault="00803367" w:rsidP="00803367">
            <w:pPr>
              <w:pStyle w:val="NoSpacing"/>
            </w:pPr>
            <w:r>
              <w:t>15.1.4</w:t>
            </w:r>
          </w:p>
          <w:p w:rsidR="00803367" w:rsidRPr="009A4784" w:rsidRDefault="00803367" w:rsidP="00635E58">
            <w:pPr>
              <w:pStyle w:val="Standard"/>
              <w:snapToGrid w:val="0"/>
              <w:spacing w:after="0" w:line="240" w:lineRule="auto"/>
            </w:pPr>
          </w:p>
        </w:tc>
        <w:tc>
          <w:tcPr>
            <w:tcW w:w="824" w:type="dxa"/>
            <w:tcBorders>
              <w:top w:val="single" w:sz="4" w:space="0" w:color="000000"/>
              <w:left w:val="single" w:sz="4" w:space="0" w:color="000000"/>
              <w:bottom w:val="single" w:sz="4" w:space="0" w:color="000000"/>
              <w:right w:val="single" w:sz="4" w:space="0" w:color="000000"/>
            </w:tcBorders>
          </w:tcPr>
          <w:p w:rsidR="00803367" w:rsidRPr="009A4784" w:rsidRDefault="00803367">
            <w:pPr>
              <w:snapToGrid w:val="0"/>
              <w:spacing w:line="240" w:lineRule="auto"/>
              <w:jc w:val="center"/>
            </w:pPr>
            <w:r>
              <w:lastRenderedPageBreak/>
              <w:t>1</w:t>
            </w:r>
          </w:p>
        </w:tc>
      </w:tr>
      <w:tr w:rsidR="00803367" w:rsidTr="00A3149C">
        <w:trPr>
          <w:trHeight w:val="2807"/>
        </w:trPr>
        <w:tc>
          <w:tcPr>
            <w:tcW w:w="4989" w:type="dxa"/>
            <w:gridSpan w:val="2"/>
            <w:tcBorders>
              <w:top w:val="single" w:sz="4" w:space="0" w:color="000000"/>
              <w:left w:val="single" w:sz="4" w:space="0" w:color="000000"/>
              <w:bottom w:val="single" w:sz="4" w:space="0" w:color="000000"/>
            </w:tcBorders>
          </w:tcPr>
          <w:p w:rsidR="00803367" w:rsidRPr="00CA0645" w:rsidRDefault="00803367" w:rsidP="00803367">
            <w:pPr>
              <w:numPr>
                <w:ilvl w:val="0"/>
                <w:numId w:val="17"/>
              </w:numPr>
              <w:suppressAutoHyphens w:val="0"/>
              <w:spacing w:after="0" w:line="240" w:lineRule="auto"/>
            </w:pPr>
            <w:r w:rsidRPr="00CA0645">
              <w:lastRenderedPageBreak/>
              <w:t>Examine the role of the family unit in conveying societal expectations, moral standards, culture and traditions.</w:t>
            </w:r>
          </w:p>
        </w:tc>
        <w:tc>
          <w:tcPr>
            <w:tcW w:w="2824" w:type="dxa"/>
            <w:gridSpan w:val="2"/>
            <w:tcBorders>
              <w:top w:val="single" w:sz="4" w:space="0" w:color="000000"/>
              <w:left w:val="single" w:sz="4" w:space="0" w:color="000000"/>
              <w:bottom w:val="single" w:sz="4" w:space="0" w:color="000000"/>
            </w:tcBorders>
          </w:tcPr>
          <w:p w:rsidR="00803367" w:rsidRDefault="00803367">
            <w:pPr>
              <w:snapToGrid w:val="0"/>
              <w:spacing w:line="240" w:lineRule="auto"/>
              <w:jc w:val="center"/>
              <w:rPr>
                <w:b/>
              </w:rPr>
            </w:pPr>
          </w:p>
        </w:tc>
        <w:tc>
          <w:tcPr>
            <w:tcW w:w="1144" w:type="dxa"/>
            <w:tcBorders>
              <w:top w:val="single" w:sz="4" w:space="0" w:color="000000"/>
              <w:left w:val="single" w:sz="4" w:space="0" w:color="000000"/>
              <w:bottom w:val="single" w:sz="4" w:space="0" w:color="000000"/>
            </w:tcBorders>
          </w:tcPr>
          <w:p w:rsidR="00803367" w:rsidRDefault="00803367">
            <w:pPr>
              <w:snapToGrid w:val="0"/>
              <w:spacing w:line="240" w:lineRule="auto"/>
              <w:jc w:val="center"/>
              <w:rPr>
                <w:b/>
              </w:rPr>
            </w:pPr>
          </w:p>
        </w:tc>
        <w:tc>
          <w:tcPr>
            <w:tcW w:w="606" w:type="dxa"/>
            <w:tcBorders>
              <w:top w:val="single" w:sz="4" w:space="0" w:color="000000"/>
              <w:left w:val="single" w:sz="4" w:space="0" w:color="000000"/>
              <w:bottom w:val="single" w:sz="4" w:space="0" w:color="000000"/>
            </w:tcBorders>
          </w:tcPr>
          <w:p w:rsidR="00803367" w:rsidRDefault="00803367">
            <w:pPr>
              <w:snapToGrid w:val="0"/>
              <w:spacing w:line="240" w:lineRule="auto"/>
              <w:jc w:val="center"/>
              <w:rPr>
                <w:b/>
              </w:rPr>
            </w:pPr>
          </w:p>
        </w:tc>
        <w:tc>
          <w:tcPr>
            <w:tcW w:w="1620" w:type="dxa"/>
            <w:tcBorders>
              <w:top w:val="single" w:sz="4" w:space="0" w:color="000000"/>
              <w:left w:val="single" w:sz="4" w:space="0" w:color="000000"/>
              <w:bottom w:val="single" w:sz="4" w:space="0" w:color="000000"/>
            </w:tcBorders>
          </w:tcPr>
          <w:p w:rsidR="00803367" w:rsidRDefault="00803367" w:rsidP="00CB2681">
            <w:pPr>
              <w:snapToGrid w:val="0"/>
              <w:spacing w:line="240" w:lineRule="auto"/>
              <w:rPr>
                <w:b/>
              </w:rPr>
            </w:pPr>
          </w:p>
        </w:tc>
        <w:tc>
          <w:tcPr>
            <w:tcW w:w="1179" w:type="dxa"/>
            <w:tcBorders>
              <w:top w:val="single" w:sz="4" w:space="0" w:color="000000"/>
              <w:left w:val="single" w:sz="4" w:space="0" w:color="000000"/>
              <w:bottom w:val="single" w:sz="4" w:space="0" w:color="000000"/>
            </w:tcBorders>
          </w:tcPr>
          <w:p w:rsidR="00803367" w:rsidRDefault="00803367" w:rsidP="00803367">
            <w:pPr>
              <w:pStyle w:val="NoSpacing"/>
            </w:pPr>
            <w:r>
              <w:t>15.1.3</w:t>
            </w:r>
          </w:p>
          <w:p w:rsidR="00803367" w:rsidRPr="009A4784" w:rsidRDefault="00803367" w:rsidP="00803367">
            <w:pPr>
              <w:pStyle w:val="Standard"/>
              <w:snapToGrid w:val="0"/>
              <w:spacing w:after="0" w:line="240" w:lineRule="auto"/>
            </w:pPr>
            <w:r>
              <w:t>15.1.4</w:t>
            </w:r>
          </w:p>
        </w:tc>
        <w:tc>
          <w:tcPr>
            <w:tcW w:w="824" w:type="dxa"/>
            <w:tcBorders>
              <w:top w:val="single" w:sz="4" w:space="0" w:color="000000"/>
              <w:left w:val="single" w:sz="4" w:space="0" w:color="000000"/>
              <w:bottom w:val="single" w:sz="4" w:space="0" w:color="000000"/>
              <w:right w:val="single" w:sz="4" w:space="0" w:color="000000"/>
            </w:tcBorders>
          </w:tcPr>
          <w:p w:rsidR="00803367" w:rsidRPr="009A4784" w:rsidRDefault="00803367">
            <w:pPr>
              <w:snapToGrid w:val="0"/>
              <w:spacing w:line="240" w:lineRule="auto"/>
              <w:jc w:val="center"/>
            </w:pPr>
            <w:r>
              <w:t>1</w:t>
            </w:r>
          </w:p>
        </w:tc>
      </w:tr>
      <w:tr w:rsidR="00312AD6" w:rsidTr="00A3149C">
        <w:trPr>
          <w:trHeight w:val="466"/>
        </w:trPr>
        <w:tc>
          <w:tcPr>
            <w:tcW w:w="13186" w:type="dxa"/>
            <w:gridSpan w:val="9"/>
            <w:tcBorders>
              <w:top w:val="single" w:sz="4" w:space="0" w:color="000000"/>
              <w:left w:val="single" w:sz="4" w:space="0" w:color="000000"/>
              <w:bottom w:val="single" w:sz="4" w:space="0" w:color="000000"/>
              <w:right w:val="single" w:sz="4" w:space="0" w:color="000000"/>
            </w:tcBorders>
          </w:tcPr>
          <w:p w:rsidR="00A42ED3" w:rsidRDefault="00312AD6">
            <w:pPr>
              <w:snapToGrid w:val="0"/>
              <w:spacing w:line="240" w:lineRule="auto"/>
              <w:rPr>
                <w:b/>
              </w:rPr>
            </w:pPr>
            <w:r>
              <w:rPr>
                <w:b/>
              </w:rPr>
              <w:t xml:space="preserve">ASSESSMENT DESCRIPTIONS*:  </w:t>
            </w:r>
            <w:r>
              <w:rPr>
                <w:b/>
                <w:sz w:val="18"/>
              </w:rPr>
              <w:t>(Write a brief overview here. Identify Formative/Summative.  Actual assessments will be accessed by a link to PDF file or Word doc</w:t>
            </w:r>
            <w:r w:rsidR="00A42ED3">
              <w:rPr>
                <w:b/>
                <w:sz w:val="18"/>
              </w:rPr>
              <w:t>.)</w:t>
            </w:r>
            <w:r>
              <w:rPr>
                <w:b/>
              </w:rPr>
              <w:t xml:space="preserve">  </w:t>
            </w:r>
          </w:p>
          <w:p w:rsidR="00803367" w:rsidRPr="009D3EF3" w:rsidRDefault="00803367" w:rsidP="00803367">
            <w:pPr>
              <w:pStyle w:val="NoSpacing"/>
            </w:pPr>
            <w:r w:rsidRPr="009D3EF3">
              <w:t>FORMATIVE ASSESSMENT_1_Teacher Directions for Project</w:t>
            </w:r>
          </w:p>
          <w:p w:rsidR="00803367" w:rsidRPr="009D3EF3" w:rsidRDefault="00803367" w:rsidP="00803367">
            <w:pPr>
              <w:spacing w:line="240" w:lineRule="auto"/>
            </w:pPr>
            <w:r w:rsidRPr="009D3EF3">
              <w:t>FORMATIVE ASSESSMENT_1_Student Instructions and Rubric</w:t>
            </w:r>
          </w:p>
          <w:p w:rsidR="00803367" w:rsidRPr="009D3EF3" w:rsidRDefault="00803367" w:rsidP="00803367">
            <w:pPr>
              <w:pStyle w:val="NoSpacing"/>
            </w:pPr>
            <w:r w:rsidRPr="009D3EF3">
              <w:t>FORMATIVE ASSESSMENT_2_Responsible Paragraphs</w:t>
            </w:r>
          </w:p>
          <w:p w:rsidR="00803367" w:rsidRPr="009D3EF3" w:rsidRDefault="00803367" w:rsidP="00803367">
            <w:pPr>
              <w:pStyle w:val="NoSpacing"/>
            </w:pPr>
            <w:r w:rsidRPr="009D3EF3">
              <w:t>FORMATIVE ASSESSMENT_2_Responsible Paragraph Key</w:t>
            </w:r>
          </w:p>
          <w:p w:rsidR="00803367" w:rsidRPr="009D3EF3" w:rsidRDefault="00803367" w:rsidP="00803367">
            <w:pPr>
              <w:pStyle w:val="NoSpacing"/>
            </w:pPr>
          </w:p>
          <w:p w:rsidR="00803367" w:rsidRPr="009D3EF3" w:rsidRDefault="00803367" w:rsidP="00803367">
            <w:pPr>
              <w:pStyle w:val="NoSpacing"/>
            </w:pPr>
            <w:r w:rsidRPr="009D3EF3">
              <w:t>SUMMATIVE ASSESSMENT_1_Unit Test</w:t>
            </w:r>
          </w:p>
          <w:p w:rsidR="00803367" w:rsidRPr="009D3EF3" w:rsidRDefault="00803367" w:rsidP="00803367">
            <w:pPr>
              <w:pStyle w:val="NoSpacing"/>
            </w:pPr>
            <w:r w:rsidRPr="009D3EF3">
              <w:t>SUMMATIVE ASSESSMENT_1_Unit Test Teacher Key</w:t>
            </w:r>
          </w:p>
          <w:p w:rsidR="00312AD6" w:rsidRDefault="00312AD6">
            <w:pPr>
              <w:snapToGrid w:val="0"/>
              <w:spacing w:line="240" w:lineRule="auto"/>
              <w:rPr>
                <w:b/>
              </w:rPr>
            </w:pPr>
          </w:p>
          <w:p w:rsidR="00312AD6" w:rsidRDefault="00312AD6">
            <w:pPr>
              <w:spacing w:line="240" w:lineRule="auto"/>
              <w:rPr>
                <w:b/>
              </w:rPr>
            </w:pPr>
            <w:r>
              <w:rPr>
                <w:b/>
              </w:rPr>
              <w:t xml:space="preserve">*Attach Unit Summative Assessment, including Scoring Guides/Scoring Keys/Alignment Codes and DOK Levels for all items.  Label each assessment according to the unit descriptions above </w:t>
            </w:r>
            <w:r w:rsidR="00A42ED3">
              <w:rPr>
                <w:b/>
              </w:rPr>
              <w:t>(i.e</w:t>
            </w:r>
            <w:r>
              <w:rPr>
                <w:b/>
              </w:rPr>
              <w:t>., Grade Level/Course Title/Course Code, Unit #.)</w:t>
            </w:r>
          </w:p>
        </w:tc>
      </w:tr>
      <w:tr w:rsidR="00312AD6" w:rsidTr="00A3149C">
        <w:trPr>
          <w:trHeight w:val="359"/>
        </w:trPr>
        <w:tc>
          <w:tcPr>
            <w:tcW w:w="923" w:type="dxa"/>
            <w:tcBorders>
              <w:top w:val="single" w:sz="4" w:space="0" w:color="000000"/>
              <w:left w:val="single" w:sz="4" w:space="0" w:color="000000"/>
              <w:bottom w:val="single" w:sz="4" w:space="0" w:color="000000"/>
            </w:tcBorders>
          </w:tcPr>
          <w:p w:rsidR="00312AD6" w:rsidRDefault="00312AD6" w:rsidP="00A42ED3">
            <w:pPr>
              <w:snapToGrid w:val="0"/>
              <w:spacing w:line="240" w:lineRule="auto"/>
              <w:rPr>
                <w:b/>
              </w:rPr>
            </w:pPr>
            <w:r>
              <w:rPr>
                <w:b/>
              </w:rPr>
              <w:t>Obj. #</w:t>
            </w:r>
          </w:p>
        </w:tc>
        <w:tc>
          <w:tcPr>
            <w:tcW w:w="12263" w:type="dxa"/>
            <w:gridSpan w:val="8"/>
            <w:tcBorders>
              <w:top w:val="single" w:sz="4" w:space="0" w:color="000000"/>
              <w:left w:val="single" w:sz="4" w:space="0" w:color="000000"/>
              <w:bottom w:val="single" w:sz="4" w:space="0" w:color="000000"/>
              <w:right w:val="single" w:sz="4" w:space="0" w:color="000000"/>
            </w:tcBorders>
          </w:tcPr>
          <w:p w:rsidR="00312AD6" w:rsidRPr="00A42ED3" w:rsidRDefault="00312AD6" w:rsidP="00A42ED3">
            <w:pPr>
              <w:snapToGrid w:val="0"/>
              <w:spacing w:line="240" w:lineRule="auto"/>
              <w:rPr>
                <w:b/>
                <w:sz w:val="18"/>
              </w:rPr>
            </w:pPr>
            <w:r>
              <w:rPr>
                <w:b/>
              </w:rPr>
              <w:t>INSTRUCTIONAL STRATEGIES</w:t>
            </w:r>
            <w:r w:rsidR="00A42ED3">
              <w:rPr>
                <w:b/>
              </w:rPr>
              <w:t>:</w:t>
            </w:r>
            <w:r>
              <w:rPr>
                <w:b/>
              </w:rPr>
              <w:t xml:space="preserve"> (research-based): </w:t>
            </w:r>
            <w:r>
              <w:rPr>
                <w:b/>
                <w:sz w:val="18"/>
              </w:rPr>
              <w:t>(Teacher Method</w:t>
            </w:r>
            <w:r w:rsidR="00A42ED3">
              <w:rPr>
                <w:b/>
                <w:sz w:val="18"/>
              </w:rPr>
              <w:t>s)</w:t>
            </w:r>
            <w:r>
              <w:rPr>
                <w:b/>
              </w:rPr>
              <w:t xml:space="preserve"> </w:t>
            </w:r>
          </w:p>
        </w:tc>
      </w:tr>
      <w:tr w:rsidR="00803367" w:rsidTr="00A3149C">
        <w:trPr>
          <w:trHeight w:val="359"/>
        </w:trPr>
        <w:tc>
          <w:tcPr>
            <w:tcW w:w="923" w:type="dxa"/>
            <w:tcBorders>
              <w:top w:val="single" w:sz="4" w:space="0" w:color="000000"/>
              <w:left w:val="single" w:sz="4" w:space="0" w:color="000000"/>
              <w:bottom w:val="single" w:sz="4" w:space="0" w:color="000000"/>
            </w:tcBorders>
          </w:tcPr>
          <w:p w:rsidR="00803367" w:rsidRPr="001342F8" w:rsidRDefault="00803367" w:rsidP="00000850">
            <w:pPr>
              <w:spacing w:line="240" w:lineRule="auto"/>
            </w:pPr>
            <w:r w:rsidRPr="001342F8">
              <w:t>1</w:t>
            </w:r>
          </w:p>
        </w:tc>
        <w:tc>
          <w:tcPr>
            <w:tcW w:w="12263" w:type="dxa"/>
            <w:gridSpan w:val="8"/>
            <w:tcBorders>
              <w:top w:val="single" w:sz="4" w:space="0" w:color="000000"/>
              <w:left w:val="single" w:sz="4" w:space="0" w:color="000000"/>
              <w:bottom w:val="single" w:sz="4" w:space="0" w:color="000000"/>
              <w:right w:val="single" w:sz="4" w:space="0" w:color="000000"/>
            </w:tcBorders>
          </w:tcPr>
          <w:p w:rsidR="00803367" w:rsidRDefault="00803367" w:rsidP="00803367">
            <w:pPr>
              <w:pStyle w:val="NoSpacing"/>
              <w:numPr>
                <w:ilvl w:val="0"/>
                <w:numId w:val="18"/>
              </w:numPr>
              <w:suppressAutoHyphens w:val="0"/>
            </w:pPr>
            <w:r>
              <w:t xml:space="preserve">INSTRUCTIONAL STRATEGY_1_Life Stages Power Point  </w:t>
            </w:r>
          </w:p>
          <w:p w:rsidR="00803367" w:rsidRPr="00B97226" w:rsidRDefault="00803367" w:rsidP="00000850">
            <w:pPr>
              <w:pStyle w:val="NoSpacing"/>
              <w:ind w:left="720"/>
            </w:pPr>
            <w:r>
              <w:t>The teacher will read the introduction slide on the PowerPoint which contains helpful information in teaching this lesson.  Teacher will share instructional activity 1 with the students which contain information on the 6 life stages.  The teacher will then lead the class in a discussion about the stages and examples of each.  This instructional strategy leads to formative assessment 1.</w:t>
            </w:r>
          </w:p>
        </w:tc>
      </w:tr>
      <w:tr w:rsidR="00803367" w:rsidTr="00A3149C">
        <w:trPr>
          <w:trHeight w:val="359"/>
        </w:trPr>
        <w:tc>
          <w:tcPr>
            <w:tcW w:w="923" w:type="dxa"/>
            <w:tcBorders>
              <w:top w:val="single" w:sz="4" w:space="0" w:color="000000"/>
              <w:left w:val="single" w:sz="4" w:space="0" w:color="000000"/>
              <w:bottom w:val="single" w:sz="4" w:space="0" w:color="000000"/>
            </w:tcBorders>
          </w:tcPr>
          <w:p w:rsidR="00803367" w:rsidRPr="001342F8" w:rsidRDefault="00803367" w:rsidP="00000850">
            <w:pPr>
              <w:spacing w:line="240" w:lineRule="auto"/>
            </w:pPr>
            <w:r>
              <w:lastRenderedPageBreak/>
              <w:t>1</w:t>
            </w:r>
          </w:p>
        </w:tc>
        <w:tc>
          <w:tcPr>
            <w:tcW w:w="12263" w:type="dxa"/>
            <w:gridSpan w:val="8"/>
            <w:tcBorders>
              <w:top w:val="single" w:sz="4" w:space="0" w:color="000000"/>
              <w:left w:val="single" w:sz="4" w:space="0" w:color="000000"/>
              <w:bottom w:val="single" w:sz="4" w:space="0" w:color="000000"/>
              <w:right w:val="single" w:sz="4" w:space="0" w:color="000000"/>
            </w:tcBorders>
          </w:tcPr>
          <w:p w:rsidR="00803367" w:rsidRDefault="00803367" w:rsidP="00803367">
            <w:pPr>
              <w:pStyle w:val="NoSpacing"/>
              <w:numPr>
                <w:ilvl w:val="0"/>
                <w:numId w:val="18"/>
              </w:numPr>
              <w:suppressAutoHyphens w:val="0"/>
            </w:pPr>
            <w:r>
              <w:t>INSTRUCTIONAL STRATEGY _2_ Formative Assessment 1 –</w:t>
            </w:r>
            <w:r w:rsidRPr="009D3EF3">
              <w:t>Teacher Directions for Project</w:t>
            </w:r>
            <w:r>
              <w:t xml:space="preserve"> -Teacher will provide Formative Assessment I for students to complete.</w:t>
            </w:r>
          </w:p>
        </w:tc>
      </w:tr>
      <w:tr w:rsidR="00803367" w:rsidTr="00A3149C">
        <w:trPr>
          <w:trHeight w:val="359"/>
        </w:trPr>
        <w:tc>
          <w:tcPr>
            <w:tcW w:w="923" w:type="dxa"/>
            <w:tcBorders>
              <w:top w:val="single" w:sz="4" w:space="0" w:color="000000"/>
              <w:left w:val="single" w:sz="4" w:space="0" w:color="000000"/>
              <w:bottom w:val="single" w:sz="4" w:space="0" w:color="000000"/>
            </w:tcBorders>
          </w:tcPr>
          <w:p w:rsidR="005C76B9" w:rsidRDefault="00803367" w:rsidP="005C76B9">
            <w:pPr>
              <w:pStyle w:val="NoSpacing"/>
            </w:pPr>
            <w:r w:rsidRPr="001342F8">
              <w:t>2</w:t>
            </w:r>
          </w:p>
          <w:p w:rsidR="005C76B9" w:rsidRPr="001342F8" w:rsidRDefault="005C76B9" w:rsidP="005C76B9">
            <w:pPr>
              <w:pStyle w:val="NoSpacing"/>
            </w:pPr>
            <w:r>
              <w:t>4</w:t>
            </w:r>
          </w:p>
        </w:tc>
        <w:tc>
          <w:tcPr>
            <w:tcW w:w="12263" w:type="dxa"/>
            <w:gridSpan w:val="8"/>
            <w:tcBorders>
              <w:top w:val="single" w:sz="4" w:space="0" w:color="000000"/>
              <w:left w:val="single" w:sz="4" w:space="0" w:color="000000"/>
              <w:bottom w:val="single" w:sz="4" w:space="0" w:color="000000"/>
              <w:right w:val="single" w:sz="4" w:space="0" w:color="000000"/>
            </w:tcBorders>
          </w:tcPr>
          <w:p w:rsidR="00803367" w:rsidRDefault="00803367" w:rsidP="00803367">
            <w:pPr>
              <w:pStyle w:val="NoSpacing"/>
              <w:numPr>
                <w:ilvl w:val="0"/>
                <w:numId w:val="18"/>
              </w:numPr>
              <w:suppressAutoHyphens w:val="0"/>
            </w:pPr>
            <w:r>
              <w:t>INSTRUCTIONAL STRATEGY_3_Responsibilities of Parenting</w:t>
            </w:r>
          </w:p>
          <w:p w:rsidR="00803367" w:rsidRDefault="00803367" w:rsidP="00000850">
            <w:pPr>
              <w:pStyle w:val="NoSpacing"/>
              <w:ind w:left="720"/>
            </w:pPr>
            <w:r>
              <w:t>The teacher will read the introduction slide on the PowerPoint which contains helpful information on teaching this lesson.  The end of this lesson with link to Formative Assessment 2.</w:t>
            </w:r>
          </w:p>
        </w:tc>
      </w:tr>
      <w:tr w:rsidR="00803367" w:rsidTr="00A3149C">
        <w:trPr>
          <w:trHeight w:val="359"/>
        </w:trPr>
        <w:tc>
          <w:tcPr>
            <w:tcW w:w="923" w:type="dxa"/>
            <w:tcBorders>
              <w:top w:val="single" w:sz="4" w:space="0" w:color="000000"/>
              <w:left w:val="single" w:sz="4" w:space="0" w:color="000000"/>
              <w:bottom w:val="single" w:sz="4" w:space="0" w:color="000000"/>
            </w:tcBorders>
          </w:tcPr>
          <w:p w:rsidR="00803367" w:rsidRDefault="00AC359F" w:rsidP="005C76B9">
            <w:pPr>
              <w:pStyle w:val="NoSpacing"/>
            </w:pPr>
            <w:r>
              <w:t>2</w:t>
            </w:r>
          </w:p>
          <w:p w:rsidR="005C76B9" w:rsidRPr="001342F8" w:rsidRDefault="005C76B9" w:rsidP="005C76B9">
            <w:pPr>
              <w:pStyle w:val="NoSpacing"/>
            </w:pPr>
          </w:p>
        </w:tc>
        <w:tc>
          <w:tcPr>
            <w:tcW w:w="12263" w:type="dxa"/>
            <w:gridSpan w:val="8"/>
            <w:tcBorders>
              <w:top w:val="single" w:sz="4" w:space="0" w:color="000000"/>
              <w:left w:val="single" w:sz="4" w:space="0" w:color="000000"/>
              <w:bottom w:val="single" w:sz="4" w:space="0" w:color="000000"/>
              <w:right w:val="single" w:sz="4" w:space="0" w:color="000000"/>
            </w:tcBorders>
          </w:tcPr>
          <w:p w:rsidR="00803367" w:rsidRDefault="00803367" w:rsidP="00803367">
            <w:pPr>
              <w:pStyle w:val="NoSpacing"/>
              <w:numPr>
                <w:ilvl w:val="0"/>
                <w:numId w:val="18"/>
              </w:numPr>
              <w:suppressAutoHyphens w:val="0"/>
            </w:pPr>
            <w:r>
              <w:t xml:space="preserve">INSTRUCTIONAL STRATEGY_4_Formative Assessment 2 - </w:t>
            </w:r>
            <w:r w:rsidRPr="009D3EF3">
              <w:t>Responsible Paragraphs</w:t>
            </w:r>
            <w:r>
              <w:t xml:space="preserve"> - Teacher will provide Formative Assessment 2 for students to complete.</w:t>
            </w:r>
          </w:p>
        </w:tc>
      </w:tr>
      <w:tr w:rsidR="00803367" w:rsidTr="00A3149C">
        <w:trPr>
          <w:trHeight w:val="359"/>
        </w:trPr>
        <w:tc>
          <w:tcPr>
            <w:tcW w:w="923" w:type="dxa"/>
            <w:tcBorders>
              <w:top w:val="single" w:sz="4" w:space="0" w:color="000000"/>
              <w:left w:val="single" w:sz="4" w:space="0" w:color="000000"/>
              <w:bottom w:val="single" w:sz="4" w:space="0" w:color="000000"/>
            </w:tcBorders>
          </w:tcPr>
          <w:p w:rsidR="00803367" w:rsidRPr="001342F8" w:rsidRDefault="00803367" w:rsidP="005C76B9">
            <w:pPr>
              <w:pStyle w:val="NoSpacing"/>
            </w:pPr>
            <w:r w:rsidRPr="001342F8">
              <w:t>3</w:t>
            </w:r>
          </w:p>
          <w:p w:rsidR="00803367" w:rsidRPr="001342F8" w:rsidRDefault="00803367" w:rsidP="005C76B9">
            <w:pPr>
              <w:pStyle w:val="NoSpacing"/>
            </w:pPr>
            <w:r w:rsidRPr="001342F8">
              <w:t>4</w:t>
            </w:r>
          </w:p>
        </w:tc>
        <w:tc>
          <w:tcPr>
            <w:tcW w:w="12263" w:type="dxa"/>
            <w:gridSpan w:val="8"/>
            <w:tcBorders>
              <w:top w:val="single" w:sz="4" w:space="0" w:color="000000"/>
              <w:left w:val="single" w:sz="4" w:space="0" w:color="000000"/>
              <w:bottom w:val="single" w:sz="4" w:space="0" w:color="000000"/>
              <w:right w:val="single" w:sz="4" w:space="0" w:color="000000"/>
            </w:tcBorders>
          </w:tcPr>
          <w:p w:rsidR="00803367" w:rsidRDefault="00803367" w:rsidP="00803367">
            <w:pPr>
              <w:pStyle w:val="NoSpacing"/>
              <w:numPr>
                <w:ilvl w:val="0"/>
                <w:numId w:val="18"/>
              </w:numPr>
              <w:suppressAutoHyphens w:val="0"/>
            </w:pPr>
            <w:r>
              <w:t>INSTRUCTIONAL STRATEGY_5_Teacher Lesson Plan</w:t>
            </w:r>
          </w:p>
          <w:p w:rsidR="00803367" w:rsidRDefault="00803367" w:rsidP="00000850">
            <w:pPr>
              <w:pStyle w:val="NoSpacing"/>
              <w:ind w:left="720"/>
            </w:pPr>
            <w:r>
              <w:t>This document contains the instructions for the teacher to lead the class in a lesson on 2 of the unit objectives.</w:t>
            </w:r>
          </w:p>
        </w:tc>
      </w:tr>
      <w:tr w:rsidR="00803367" w:rsidTr="00A3149C">
        <w:trPr>
          <w:trHeight w:val="359"/>
        </w:trPr>
        <w:tc>
          <w:tcPr>
            <w:tcW w:w="923" w:type="dxa"/>
            <w:tcBorders>
              <w:top w:val="single" w:sz="4" w:space="0" w:color="000000"/>
              <w:left w:val="single" w:sz="4" w:space="0" w:color="000000"/>
              <w:bottom w:val="single" w:sz="4" w:space="0" w:color="000000"/>
            </w:tcBorders>
          </w:tcPr>
          <w:p w:rsidR="00803367" w:rsidRDefault="00803367" w:rsidP="005C76B9">
            <w:pPr>
              <w:pStyle w:val="NoSpacing"/>
            </w:pPr>
            <w:r>
              <w:t>1</w:t>
            </w:r>
          </w:p>
          <w:p w:rsidR="00803367" w:rsidRDefault="00803367" w:rsidP="005C76B9">
            <w:pPr>
              <w:pStyle w:val="NoSpacing"/>
            </w:pPr>
            <w:r>
              <w:t>2</w:t>
            </w:r>
          </w:p>
          <w:p w:rsidR="00803367" w:rsidRDefault="00803367" w:rsidP="005C76B9">
            <w:pPr>
              <w:pStyle w:val="NoSpacing"/>
            </w:pPr>
            <w:r>
              <w:t>3</w:t>
            </w:r>
          </w:p>
          <w:p w:rsidR="00803367" w:rsidRPr="001342F8" w:rsidRDefault="00803367" w:rsidP="005C76B9">
            <w:pPr>
              <w:pStyle w:val="NoSpacing"/>
            </w:pPr>
            <w:r>
              <w:t>4</w:t>
            </w:r>
          </w:p>
        </w:tc>
        <w:tc>
          <w:tcPr>
            <w:tcW w:w="12263" w:type="dxa"/>
            <w:gridSpan w:val="8"/>
            <w:tcBorders>
              <w:top w:val="single" w:sz="4" w:space="0" w:color="000000"/>
              <w:left w:val="single" w:sz="4" w:space="0" w:color="000000"/>
              <w:bottom w:val="single" w:sz="4" w:space="0" w:color="000000"/>
              <w:right w:val="single" w:sz="4" w:space="0" w:color="000000"/>
            </w:tcBorders>
          </w:tcPr>
          <w:p w:rsidR="00803367" w:rsidRDefault="00803367" w:rsidP="00803367">
            <w:pPr>
              <w:pStyle w:val="NoSpacing"/>
              <w:numPr>
                <w:ilvl w:val="0"/>
                <w:numId w:val="18"/>
              </w:numPr>
              <w:suppressAutoHyphens w:val="0"/>
            </w:pPr>
            <w:r>
              <w:t>INSTRUCTIONAL STRATEY_6_Summative Assessment - Unit Test - Teacher will provide the Summative Assessment for students to complete.</w:t>
            </w:r>
          </w:p>
        </w:tc>
      </w:tr>
      <w:tr w:rsidR="00312AD6" w:rsidTr="00A3149C">
        <w:trPr>
          <w:trHeight w:val="466"/>
        </w:trPr>
        <w:tc>
          <w:tcPr>
            <w:tcW w:w="923" w:type="dxa"/>
            <w:tcBorders>
              <w:top w:val="single" w:sz="4" w:space="0" w:color="000000"/>
              <w:left w:val="single" w:sz="4" w:space="0" w:color="000000"/>
              <w:bottom w:val="single" w:sz="4" w:space="0" w:color="000000"/>
            </w:tcBorders>
          </w:tcPr>
          <w:p w:rsidR="00312AD6" w:rsidRDefault="00312AD6" w:rsidP="0019523E">
            <w:pPr>
              <w:snapToGrid w:val="0"/>
              <w:spacing w:after="0" w:line="240" w:lineRule="auto"/>
              <w:rPr>
                <w:b/>
              </w:rPr>
            </w:pPr>
            <w:r>
              <w:rPr>
                <w:b/>
              </w:rPr>
              <w:t>Obj. #</w:t>
            </w:r>
          </w:p>
        </w:tc>
        <w:tc>
          <w:tcPr>
            <w:tcW w:w="12263" w:type="dxa"/>
            <w:gridSpan w:val="8"/>
            <w:tcBorders>
              <w:top w:val="single" w:sz="4" w:space="0" w:color="000000"/>
              <w:left w:val="single" w:sz="4" w:space="0" w:color="000000"/>
              <w:bottom w:val="single" w:sz="4" w:space="0" w:color="000000"/>
              <w:right w:val="single" w:sz="4" w:space="0" w:color="000000"/>
            </w:tcBorders>
          </w:tcPr>
          <w:p w:rsidR="00312AD6" w:rsidRPr="00A42ED3" w:rsidRDefault="00312AD6" w:rsidP="00A42ED3">
            <w:pPr>
              <w:snapToGrid w:val="0"/>
              <w:spacing w:line="240" w:lineRule="auto"/>
              <w:rPr>
                <w:b/>
                <w:sz w:val="18"/>
              </w:rPr>
            </w:pPr>
            <w:r>
              <w:rPr>
                <w:b/>
              </w:rPr>
              <w:t xml:space="preserve">INSTRUCTIONAL ACTIVITIES: </w:t>
            </w:r>
            <w:r>
              <w:rPr>
                <w:b/>
                <w:sz w:val="18"/>
              </w:rPr>
              <w:t>(What Students Do)</w:t>
            </w:r>
          </w:p>
        </w:tc>
      </w:tr>
      <w:tr w:rsidR="00803367" w:rsidTr="00A3149C">
        <w:trPr>
          <w:trHeight w:val="466"/>
        </w:trPr>
        <w:tc>
          <w:tcPr>
            <w:tcW w:w="923" w:type="dxa"/>
            <w:tcBorders>
              <w:top w:val="single" w:sz="4" w:space="0" w:color="000000"/>
              <w:left w:val="single" w:sz="4" w:space="0" w:color="000000"/>
              <w:bottom w:val="single" w:sz="4" w:space="0" w:color="000000"/>
            </w:tcBorders>
          </w:tcPr>
          <w:p w:rsidR="00803367" w:rsidRPr="001342F8" w:rsidRDefault="00803367" w:rsidP="00000850">
            <w:pPr>
              <w:spacing w:line="240" w:lineRule="auto"/>
            </w:pPr>
            <w:r w:rsidRPr="001342F8">
              <w:t>1</w:t>
            </w:r>
          </w:p>
        </w:tc>
        <w:tc>
          <w:tcPr>
            <w:tcW w:w="12263" w:type="dxa"/>
            <w:gridSpan w:val="8"/>
            <w:tcBorders>
              <w:top w:val="single" w:sz="4" w:space="0" w:color="000000"/>
              <w:left w:val="single" w:sz="4" w:space="0" w:color="000000"/>
              <w:bottom w:val="single" w:sz="4" w:space="0" w:color="000000"/>
              <w:right w:val="single" w:sz="4" w:space="0" w:color="000000"/>
            </w:tcBorders>
          </w:tcPr>
          <w:p w:rsidR="00803367" w:rsidRDefault="00803367" w:rsidP="00803367">
            <w:pPr>
              <w:pStyle w:val="NoSpacing"/>
              <w:numPr>
                <w:ilvl w:val="0"/>
                <w:numId w:val="19"/>
              </w:numPr>
              <w:suppressAutoHyphens w:val="0"/>
            </w:pPr>
            <w:r>
              <w:t xml:space="preserve"> INSTRUCTIONAL ACTIVITY_1_Life Stages Handout</w:t>
            </w:r>
          </w:p>
          <w:p w:rsidR="00803367" w:rsidRPr="00B97226" w:rsidRDefault="00803367" w:rsidP="00000850">
            <w:pPr>
              <w:pStyle w:val="NoSpacing"/>
              <w:ind w:left="720"/>
            </w:pPr>
            <w:r>
              <w:t>While the teacher leads the class in a discussion and PowerPoint, the student will fill in the column on the right of their handout with information that would be helpful in completing formative assessment 1.</w:t>
            </w:r>
          </w:p>
        </w:tc>
      </w:tr>
      <w:tr w:rsidR="00803367" w:rsidTr="00A3149C">
        <w:trPr>
          <w:trHeight w:val="466"/>
        </w:trPr>
        <w:tc>
          <w:tcPr>
            <w:tcW w:w="923" w:type="dxa"/>
            <w:tcBorders>
              <w:top w:val="single" w:sz="4" w:space="0" w:color="000000"/>
              <w:left w:val="single" w:sz="4" w:space="0" w:color="000000"/>
              <w:bottom w:val="single" w:sz="4" w:space="0" w:color="000000"/>
            </w:tcBorders>
          </w:tcPr>
          <w:p w:rsidR="00803367" w:rsidRPr="001342F8" w:rsidRDefault="00803367" w:rsidP="00000850">
            <w:pPr>
              <w:spacing w:line="240" w:lineRule="auto"/>
            </w:pPr>
            <w:r w:rsidRPr="001342F8">
              <w:t>1</w:t>
            </w:r>
          </w:p>
        </w:tc>
        <w:tc>
          <w:tcPr>
            <w:tcW w:w="12263" w:type="dxa"/>
            <w:gridSpan w:val="8"/>
            <w:tcBorders>
              <w:top w:val="single" w:sz="4" w:space="0" w:color="000000"/>
              <w:left w:val="single" w:sz="4" w:space="0" w:color="000000"/>
              <w:bottom w:val="single" w:sz="4" w:space="0" w:color="000000"/>
              <w:right w:val="single" w:sz="4" w:space="0" w:color="000000"/>
            </w:tcBorders>
          </w:tcPr>
          <w:p w:rsidR="00803367" w:rsidRDefault="00803367" w:rsidP="00803367">
            <w:pPr>
              <w:pStyle w:val="NoSpacing"/>
              <w:numPr>
                <w:ilvl w:val="0"/>
                <w:numId w:val="19"/>
              </w:numPr>
              <w:suppressAutoHyphens w:val="0"/>
            </w:pPr>
            <w:r>
              <w:t>INSTRUCTIONAL ACTIVITY_2_Formative Assessment 1 - Students will complete Formative Assessment I.</w:t>
            </w:r>
          </w:p>
        </w:tc>
      </w:tr>
      <w:tr w:rsidR="00803367" w:rsidTr="00A3149C">
        <w:trPr>
          <w:trHeight w:val="466"/>
        </w:trPr>
        <w:tc>
          <w:tcPr>
            <w:tcW w:w="923" w:type="dxa"/>
            <w:tcBorders>
              <w:top w:val="single" w:sz="4" w:space="0" w:color="000000"/>
              <w:left w:val="single" w:sz="4" w:space="0" w:color="000000"/>
              <w:bottom w:val="single" w:sz="4" w:space="0" w:color="000000"/>
            </w:tcBorders>
          </w:tcPr>
          <w:p w:rsidR="00803367" w:rsidRDefault="00803367" w:rsidP="005C76B9">
            <w:pPr>
              <w:pStyle w:val="NoSpacing"/>
            </w:pPr>
            <w:r w:rsidRPr="001342F8">
              <w:t>2</w:t>
            </w:r>
          </w:p>
          <w:p w:rsidR="005C76B9" w:rsidRPr="001342F8" w:rsidRDefault="005C76B9" w:rsidP="005C76B9">
            <w:pPr>
              <w:pStyle w:val="NoSpacing"/>
            </w:pPr>
            <w:r>
              <w:t>4</w:t>
            </w:r>
          </w:p>
        </w:tc>
        <w:tc>
          <w:tcPr>
            <w:tcW w:w="12263" w:type="dxa"/>
            <w:gridSpan w:val="8"/>
            <w:tcBorders>
              <w:top w:val="single" w:sz="4" w:space="0" w:color="000000"/>
              <w:left w:val="single" w:sz="4" w:space="0" w:color="000000"/>
              <w:bottom w:val="single" w:sz="4" w:space="0" w:color="000000"/>
              <w:right w:val="single" w:sz="4" w:space="0" w:color="000000"/>
            </w:tcBorders>
          </w:tcPr>
          <w:p w:rsidR="00803367" w:rsidRDefault="00803367" w:rsidP="00803367">
            <w:pPr>
              <w:pStyle w:val="NoSpacing"/>
              <w:numPr>
                <w:ilvl w:val="0"/>
                <w:numId w:val="19"/>
              </w:numPr>
              <w:suppressAutoHyphens w:val="0"/>
            </w:pPr>
            <w:r>
              <w:t>INSTRUCTIONAL ACTIVITY_3_Outcomes Note Sheet</w:t>
            </w:r>
          </w:p>
          <w:p w:rsidR="00803367" w:rsidRDefault="00803367" w:rsidP="00000850">
            <w:pPr>
              <w:pStyle w:val="NoSpacing"/>
              <w:ind w:left="720"/>
            </w:pPr>
            <w:r>
              <w:t>During the teacher led PowerPoint, students will complete the front side of their handout with ideas about their own thoughts on parenting (these are opinion based), as the teacher leads students through the rest of the presentation students will complete the backside of the note sheet which contains a chart related to outcomes on responsible and not responsible parents.</w:t>
            </w:r>
          </w:p>
        </w:tc>
      </w:tr>
      <w:tr w:rsidR="00803367" w:rsidTr="00A3149C">
        <w:trPr>
          <w:trHeight w:val="466"/>
        </w:trPr>
        <w:tc>
          <w:tcPr>
            <w:tcW w:w="923" w:type="dxa"/>
            <w:tcBorders>
              <w:top w:val="single" w:sz="4" w:space="0" w:color="000000"/>
              <w:left w:val="single" w:sz="4" w:space="0" w:color="000000"/>
              <w:bottom w:val="single" w:sz="4" w:space="0" w:color="000000"/>
            </w:tcBorders>
          </w:tcPr>
          <w:p w:rsidR="00803367" w:rsidRDefault="00AC359F" w:rsidP="005C76B9">
            <w:pPr>
              <w:pStyle w:val="NoSpacing"/>
            </w:pPr>
            <w:r>
              <w:t>2</w:t>
            </w:r>
          </w:p>
          <w:p w:rsidR="005C76B9" w:rsidRPr="001342F8" w:rsidRDefault="005C76B9" w:rsidP="005C76B9">
            <w:pPr>
              <w:pStyle w:val="NoSpacing"/>
            </w:pPr>
          </w:p>
        </w:tc>
        <w:tc>
          <w:tcPr>
            <w:tcW w:w="12263" w:type="dxa"/>
            <w:gridSpan w:val="8"/>
            <w:tcBorders>
              <w:top w:val="single" w:sz="4" w:space="0" w:color="000000"/>
              <w:left w:val="single" w:sz="4" w:space="0" w:color="000000"/>
              <w:bottom w:val="single" w:sz="4" w:space="0" w:color="000000"/>
              <w:right w:val="single" w:sz="4" w:space="0" w:color="000000"/>
            </w:tcBorders>
          </w:tcPr>
          <w:p w:rsidR="00803367" w:rsidRDefault="00803367" w:rsidP="00803367">
            <w:pPr>
              <w:pStyle w:val="NoSpacing"/>
              <w:numPr>
                <w:ilvl w:val="0"/>
                <w:numId w:val="19"/>
              </w:numPr>
              <w:suppressAutoHyphens w:val="0"/>
            </w:pPr>
            <w:r>
              <w:t>INSTRUCTIONAL ACTIVITY_4_Formative Assessment_2_ Students will complete Formative Assessment 2.</w:t>
            </w:r>
          </w:p>
        </w:tc>
      </w:tr>
      <w:tr w:rsidR="00803367" w:rsidTr="00A3149C">
        <w:trPr>
          <w:trHeight w:val="466"/>
        </w:trPr>
        <w:tc>
          <w:tcPr>
            <w:tcW w:w="923" w:type="dxa"/>
            <w:tcBorders>
              <w:top w:val="single" w:sz="4" w:space="0" w:color="000000"/>
              <w:left w:val="single" w:sz="4" w:space="0" w:color="000000"/>
              <w:bottom w:val="single" w:sz="4" w:space="0" w:color="000000"/>
            </w:tcBorders>
          </w:tcPr>
          <w:p w:rsidR="00803367" w:rsidRPr="001342F8" w:rsidRDefault="00803367" w:rsidP="005C76B9">
            <w:pPr>
              <w:pStyle w:val="NoSpacing"/>
            </w:pPr>
            <w:r w:rsidRPr="001342F8">
              <w:t>3</w:t>
            </w:r>
          </w:p>
          <w:p w:rsidR="00803367" w:rsidRPr="001342F8" w:rsidRDefault="00803367" w:rsidP="005C76B9">
            <w:pPr>
              <w:pStyle w:val="NoSpacing"/>
            </w:pPr>
            <w:r w:rsidRPr="001342F8">
              <w:t>4</w:t>
            </w:r>
          </w:p>
        </w:tc>
        <w:tc>
          <w:tcPr>
            <w:tcW w:w="12263" w:type="dxa"/>
            <w:gridSpan w:val="8"/>
            <w:tcBorders>
              <w:top w:val="single" w:sz="4" w:space="0" w:color="000000"/>
              <w:left w:val="single" w:sz="4" w:space="0" w:color="000000"/>
              <w:bottom w:val="single" w:sz="4" w:space="0" w:color="000000"/>
              <w:right w:val="single" w:sz="4" w:space="0" w:color="000000"/>
            </w:tcBorders>
          </w:tcPr>
          <w:p w:rsidR="00803367" w:rsidRDefault="00803367" w:rsidP="00803367">
            <w:pPr>
              <w:pStyle w:val="NoSpacing"/>
              <w:numPr>
                <w:ilvl w:val="0"/>
                <w:numId w:val="19"/>
              </w:numPr>
              <w:suppressAutoHyphens w:val="0"/>
            </w:pPr>
            <w:r>
              <w:t>INSTRUCTIONAL ACTIVITY_5_Roles of Family video guide.</w:t>
            </w:r>
          </w:p>
          <w:p w:rsidR="00803367" w:rsidRDefault="00803367" w:rsidP="00000850">
            <w:pPr>
              <w:pStyle w:val="NoSpacing"/>
              <w:ind w:left="720"/>
            </w:pPr>
            <w:r>
              <w:t xml:space="preserve">Students will watch video clips, led by the teacher and will answer questions related to the family influence on societal expectations, moral standards, culture and traditions.  </w:t>
            </w:r>
          </w:p>
        </w:tc>
      </w:tr>
      <w:tr w:rsidR="005C76B9" w:rsidTr="00A3149C">
        <w:trPr>
          <w:trHeight w:val="466"/>
        </w:trPr>
        <w:tc>
          <w:tcPr>
            <w:tcW w:w="923" w:type="dxa"/>
            <w:tcBorders>
              <w:top w:val="single" w:sz="4" w:space="0" w:color="000000"/>
              <w:left w:val="single" w:sz="4" w:space="0" w:color="000000"/>
              <w:bottom w:val="single" w:sz="4" w:space="0" w:color="000000"/>
            </w:tcBorders>
          </w:tcPr>
          <w:p w:rsidR="005C76B9" w:rsidRDefault="005C76B9" w:rsidP="005C76B9">
            <w:pPr>
              <w:pStyle w:val="NoSpacing"/>
            </w:pPr>
            <w:r>
              <w:t>1</w:t>
            </w:r>
          </w:p>
          <w:p w:rsidR="005C76B9" w:rsidRDefault="005C76B9" w:rsidP="005C76B9">
            <w:pPr>
              <w:pStyle w:val="NoSpacing"/>
            </w:pPr>
            <w:r>
              <w:t>2</w:t>
            </w:r>
          </w:p>
          <w:p w:rsidR="005C76B9" w:rsidRDefault="005C76B9" w:rsidP="005C76B9">
            <w:pPr>
              <w:pStyle w:val="NoSpacing"/>
            </w:pPr>
            <w:r>
              <w:t>3</w:t>
            </w:r>
          </w:p>
          <w:p w:rsidR="005C76B9" w:rsidRDefault="005C76B9" w:rsidP="005C76B9">
            <w:pPr>
              <w:pStyle w:val="NoSpacing"/>
            </w:pPr>
            <w:r>
              <w:lastRenderedPageBreak/>
              <w:t>4</w:t>
            </w:r>
          </w:p>
          <w:p w:rsidR="005C76B9" w:rsidRDefault="005C76B9" w:rsidP="00A3149C">
            <w:pPr>
              <w:pStyle w:val="Standard"/>
              <w:snapToGrid w:val="0"/>
              <w:spacing w:line="240" w:lineRule="auto"/>
              <w:jc w:val="center"/>
            </w:pPr>
          </w:p>
        </w:tc>
        <w:tc>
          <w:tcPr>
            <w:tcW w:w="12263" w:type="dxa"/>
            <w:gridSpan w:val="8"/>
            <w:tcBorders>
              <w:top w:val="single" w:sz="4" w:space="0" w:color="000000"/>
              <w:left w:val="single" w:sz="4" w:space="0" w:color="000000"/>
              <w:bottom w:val="single" w:sz="4" w:space="0" w:color="000000"/>
              <w:right w:val="single" w:sz="4" w:space="0" w:color="000000"/>
            </w:tcBorders>
          </w:tcPr>
          <w:p w:rsidR="005C76B9" w:rsidRDefault="005C76B9" w:rsidP="005C76B9">
            <w:pPr>
              <w:pStyle w:val="Standard"/>
              <w:numPr>
                <w:ilvl w:val="0"/>
                <w:numId w:val="19"/>
              </w:numPr>
              <w:snapToGrid w:val="0"/>
              <w:spacing w:after="0" w:line="240" w:lineRule="auto"/>
              <w:rPr>
                <w:b/>
              </w:rPr>
            </w:pPr>
            <w:r>
              <w:lastRenderedPageBreak/>
              <w:t xml:space="preserve"> INSTRUCTIONAL ACTIVITY_6_Summative Assessment - Unit Test – Students will complete the Summative Assessment.</w:t>
            </w:r>
          </w:p>
        </w:tc>
      </w:tr>
      <w:tr w:rsidR="00A3149C" w:rsidTr="00A3149C">
        <w:trPr>
          <w:trHeight w:val="466"/>
        </w:trPr>
        <w:tc>
          <w:tcPr>
            <w:tcW w:w="923" w:type="dxa"/>
            <w:tcBorders>
              <w:top w:val="single" w:sz="4" w:space="0" w:color="000000"/>
              <w:left w:val="single" w:sz="4" w:space="0" w:color="000000"/>
              <w:bottom w:val="single" w:sz="4" w:space="0" w:color="000000"/>
            </w:tcBorders>
          </w:tcPr>
          <w:p w:rsidR="00A3149C" w:rsidRDefault="00A3149C" w:rsidP="00A3149C">
            <w:pPr>
              <w:pStyle w:val="Standard"/>
              <w:snapToGrid w:val="0"/>
              <w:spacing w:line="240" w:lineRule="auto"/>
              <w:jc w:val="center"/>
            </w:pPr>
          </w:p>
        </w:tc>
        <w:tc>
          <w:tcPr>
            <w:tcW w:w="12263" w:type="dxa"/>
            <w:gridSpan w:val="8"/>
            <w:tcBorders>
              <w:top w:val="single" w:sz="4" w:space="0" w:color="000000"/>
              <w:left w:val="single" w:sz="4" w:space="0" w:color="000000"/>
              <w:bottom w:val="single" w:sz="4" w:space="0" w:color="000000"/>
              <w:right w:val="single" w:sz="4" w:space="0" w:color="000000"/>
            </w:tcBorders>
          </w:tcPr>
          <w:p w:rsidR="00A3149C" w:rsidRDefault="00A3149C" w:rsidP="00716242">
            <w:pPr>
              <w:pStyle w:val="Standard"/>
              <w:snapToGrid w:val="0"/>
              <w:spacing w:after="0" w:line="240" w:lineRule="auto"/>
              <w:rPr>
                <w:b/>
              </w:rPr>
            </w:pPr>
            <w:r>
              <w:rPr>
                <w:b/>
              </w:rPr>
              <w:t>UNIT RESOURCES: (include internet addresses for linking)</w:t>
            </w:r>
          </w:p>
          <w:p w:rsidR="00716242" w:rsidRDefault="00716242" w:rsidP="00716242">
            <w:pPr>
              <w:pStyle w:val="Standard"/>
              <w:spacing w:after="0" w:line="240" w:lineRule="auto"/>
              <w:rPr>
                <w:b/>
              </w:rPr>
            </w:pPr>
          </w:p>
          <w:p w:rsidR="00803367" w:rsidRDefault="00803367" w:rsidP="00803367">
            <w:pPr>
              <w:pStyle w:val="NoSpacing"/>
            </w:pPr>
            <w:r>
              <w:t xml:space="preserve">Video Clips for Instructional Strategy_3_ </w:t>
            </w:r>
            <w:r w:rsidRPr="006A4BF0">
              <w:t>(The teacher will need to preview an assortment of video clips (suggested in the Instructional Strategy) prior to the day of the lesson)</w:t>
            </w:r>
            <w:r>
              <w:t xml:space="preserve">.   </w:t>
            </w:r>
            <w:hyperlink r:id="rId8" w:history="1">
              <w:r w:rsidRPr="005249E1">
                <w:rPr>
                  <w:rStyle w:val="Hyperlink"/>
                  <w:b/>
                </w:rPr>
                <w:t>http://www.youtube.com/</w:t>
              </w:r>
            </w:hyperlink>
            <w:r>
              <w:t xml:space="preserve">  accessed 10/22/13</w:t>
            </w:r>
          </w:p>
          <w:p w:rsidR="00716242" w:rsidRDefault="00716242" w:rsidP="00716242">
            <w:pPr>
              <w:pStyle w:val="Standard"/>
              <w:snapToGrid w:val="0"/>
              <w:spacing w:line="240" w:lineRule="auto"/>
            </w:pPr>
          </w:p>
        </w:tc>
      </w:tr>
    </w:tbl>
    <w:p w:rsidR="00312AD6" w:rsidRDefault="00312AD6"/>
    <w:sectPr w:rsidR="00312AD6" w:rsidSect="00E10905">
      <w:headerReference w:type="default" r:id="rId9"/>
      <w:footerReference w:type="default" r:id="rId10"/>
      <w:footnotePr>
        <w:pos w:val="beneathText"/>
      </w:footnotePr>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6B9" w:rsidRDefault="005C76B9" w:rsidP="00312AD6">
      <w:pPr>
        <w:spacing w:after="0" w:line="240" w:lineRule="auto"/>
      </w:pPr>
      <w:r>
        <w:separator/>
      </w:r>
    </w:p>
  </w:endnote>
  <w:endnote w:type="continuationSeparator" w:id="0">
    <w:p w:rsidR="005C76B9" w:rsidRDefault="005C76B9" w:rsidP="0031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B9" w:rsidRDefault="005C76B9">
    <w:pPr>
      <w:pStyle w:val="Footer"/>
      <w:jc w:val="center"/>
    </w:pPr>
    <w:r>
      <w:t xml:space="preserve">2013    </w:t>
    </w:r>
    <w:r>
      <w:tab/>
      <w:t>Missouri Department of Elementary and Secondary Education</w:t>
    </w:r>
    <w:r>
      <w:tab/>
    </w:r>
    <w:r>
      <w:tab/>
      <w:t xml:space="preserve">Page </w:t>
    </w:r>
    <w:r w:rsidR="002D23E3">
      <w:rPr>
        <w:b/>
        <w:sz w:val="24"/>
        <w:szCs w:val="24"/>
      </w:rPr>
      <w:fldChar w:fldCharType="begin"/>
    </w:r>
    <w:r>
      <w:rPr>
        <w:b/>
        <w:sz w:val="24"/>
        <w:szCs w:val="24"/>
      </w:rPr>
      <w:instrText xml:space="preserve"> PAGE </w:instrText>
    </w:r>
    <w:r w:rsidR="002D23E3">
      <w:rPr>
        <w:b/>
        <w:sz w:val="24"/>
        <w:szCs w:val="24"/>
      </w:rPr>
      <w:fldChar w:fldCharType="separate"/>
    </w:r>
    <w:r w:rsidR="00B00A67">
      <w:rPr>
        <w:b/>
        <w:noProof/>
        <w:sz w:val="24"/>
        <w:szCs w:val="24"/>
      </w:rPr>
      <w:t>2</w:t>
    </w:r>
    <w:r w:rsidR="002D23E3">
      <w:rPr>
        <w:b/>
        <w:sz w:val="24"/>
        <w:szCs w:val="24"/>
      </w:rPr>
      <w:fldChar w:fldCharType="end"/>
    </w:r>
    <w:r>
      <w:t xml:space="preserve"> of </w:t>
    </w:r>
    <w:r w:rsidR="002D23E3">
      <w:rPr>
        <w:b/>
        <w:sz w:val="24"/>
        <w:szCs w:val="24"/>
      </w:rPr>
      <w:fldChar w:fldCharType="begin"/>
    </w:r>
    <w:r>
      <w:rPr>
        <w:b/>
        <w:sz w:val="24"/>
        <w:szCs w:val="24"/>
      </w:rPr>
      <w:instrText xml:space="preserve"> NUMPAGES \*Arabic </w:instrText>
    </w:r>
    <w:r w:rsidR="002D23E3">
      <w:rPr>
        <w:b/>
        <w:sz w:val="24"/>
        <w:szCs w:val="24"/>
      </w:rPr>
      <w:fldChar w:fldCharType="separate"/>
    </w:r>
    <w:r w:rsidR="00B00A67">
      <w:rPr>
        <w:b/>
        <w:noProof/>
        <w:sz w:val="24"/>
        <w:szCs w:val="24"/>
      </w:rPr>
      <w:t>5</w:t>
    </w:r>
    <w:r w:rsidR="002D23E3">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6B9" w:rsidRDefault="005C76B9" w:rsidP="00312AD6">
      <w:pPr>
        <w:spacing w:after="0" w:line="240" w:lineRule="auto"/>
      </w:pPr>
      <w:r>
        <w:separator/>
      </w:r>
    </w:p>
  </w:footnote>
  <w:footnote w:type="continuationSeparator" w:id="0">
    <w:p w:rsidR="005C76B9" w:rsidRDefault="005C76B9" w:rsidP="00312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B9" w:rsidRDefault="005C76B9">
    <w:pPr>
      <w:pStyle w:val="Header"/>
      <w:jc w:val="center"/>
      <w:rPr>
        <w:b/>
        <w:sz w:val="24"/>
        <w:szCs w:val="24"/>
      </w:rPr>
    </w:pPr>
    <w:r>
      <w:rPr>
        <w:b/>
        <w:sz w:val="24"/>
        <w:szCs w:val="24"/>
      </w:rPr>
      <w:t xml:space="preserve"> DESE Model Curriculum </w:t>
    </w:r>
  </w:p>
  <w:p w:rsidR="005C76B9" w:rsidRDefault="008B3227" w:rsidP="00803367">
    <w:pPr>
      <w:pStyle w:val="Header"/>
    </w:pPr>
    <w:r>
      <w:t>GRADE LEVEL/</w:t>
    </w:r>
    <w:r w:rsidR="00680EF2">
      <w:t>UNIT</w:t>
    </w:r>
    <w:r w:rsidR="00B00A67">
      <w:t xml:space="preserve"> TITLE:   </w:t>
    </w:r>
    <w:r w:rsidR="00C93A5F">
      <w:t>9-12 CTE/</w:t>
    </w:r>
    <w:r w:rsidR="0002630B">
      <w:t xml:space="preserve">Unit 2 </w:t>
    </w:r>
    <w:r w:rsidR="00B00A67">
      <w:t>Analyzing the Roles and Responsibilities of Parenting</w:t>
    </w:r>
    <w:r w:rsidR="00B00A67">
      <w:tab/>
    </w:r>
    <w:r w:rsidR="00B00A67">
      <w:tab/>
    </w:r>
    <w:r w:rsidR="00B00A67">
      <w:tab/>
    </w:r>
    <w:r w:rsidR="00B00A67">
      <w:tab/>
    </w:r>
    <w:r w:rsidR="005C76B9">
      <w:t xml:space="preserve">Course Code:  096821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3">
    <w:nsid w:val="00000004"/>
    <w:multiLevelType w:val="multilevel"/>
    <w:tmpl w:val="00000004"/>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singleLevel"/>
    <w:tmpl w:val="00000005"/>
    <w:name w:val="WW8Num13"/>
    <w:lvl w:ilvl="0">
      <w:start w:val="1"/>
      <w:numFmt w:val="decimal"/>
      <w:lvlText w:val="%1."/>
      <w:lvlJc w:val="left"/>
      <w:pPr>
        <w:tabs>
          <w:tab w:val="num" w:pos="720"/>
        </w:tabs>
        <w:ind w:left="720" w:hanging="360"/>
      </w:pPr>
    </w:lvl>
  </w:abstractNum>
  <w:abstractNum w:abstractNumId="5">
    <w:nsid w:val="00000006"/>
    <w:multiLevelType w:val="singleLevel"/>
    <w:tmpl w:val="00000006"/>
    <w:name w:val="WW8Num14"/>
    <w:lvl w:ilvl="0">
      <w:start w:val="1"/>
      <w:numFmt w:val="decimal"/>
      <w:lvlText w:val="%1."/>
      <w:lvlJc w:val="left"/>
      <w:pPr>
        <w:tabs>
          <w:tab w:val="num" w:pos="720"/>
        </w:tabs>
        <w:ind w:left="720" w:hanging="360"/>
      </w:pPr>
    </w:lvl>
  </w:abstractNum>
  <w:abstractNum w:abstractNumId="6">
    <w:nsid w:val="00000007"/>
    <w:multiLevelType w:val="singleLevel"/>
    <w:tmpl w:val="00000007"/>
    <w:name w:val="WW8Num15"/>
    <w:lvl w:ilvl="0">
      <w:start w:val="1"/>
      <w:numFmt w:val="decimal"/>
      <w:lvlText w:val="%1."/>
      <w:lvlJc w:val="left"/>
      <w:pPr>
        <w:tabs>
          <w:tab w:val="num" w:pos="720"/>
        </w:tabs>
        <w:ind w:left="720" w:hanging="360"/>
      </w:p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singleLevel"/>
    <w:tmpl w:val="00000009"/>
    <w:name w:val="WW8Num18"/>
    <w:lvl w:ilvl="0">
      <w:start w:val="1"/>
      <w:numFmt w:val="decimal"/>
      <w:lvlText w:val="%1."/>
      <w:lvlJc w:val="left"/>
      <w:pPr>
        <w:tabs>
          <w:tab w:val="num" w:pos="720"/>
        </w:tabs>
        <w:ind w:left="720" w:hanging="360"/>
      </w:pPr>
    </w:lvl>
  </w:abstractNum>
  <w:abstractNum w:abstractNumId="9">
    <w:nsid w:val="0000000A"/>
    <w:multiLevelType w:val="singleLevel"/>
    <w:tmpl w:val="0000000A"/>
    <w:name w:val="WW8Num21"/>
    <w:lvl w:ilvl="0">
      <w:start w:val="1"/>
      <w:numFmt w:val="decimal"/>
      <w:lvlText w:val="%1."/>
      <w:lvlJc w:val="left"/>
      <w:pPr>
        <w:tabs>
          <w:tab w:val="num" w:pos="720"/>
        </w:tabs>
        <w:ind w:left="720" w:hanging="360"/>
      </w:pPr>
      <w:rPr>
        <w:rFonts w:ascii="Georgia" w:eastAsia="Times New Roman" w:hAnsi="Georgia" w:cs="Times New Roman"/>
        <w:sz w:val="20"/>
        <w:szCs w:val="20"/>
      </w:r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AD955AF"/>
    <w:multiLevelType w:val="hybridMultilevel"/>
    <w:tmpl w:val="A2B4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FF35BA"/>
    <w:multiLevelType w:val="hybridMultilevel"/>
    <w:tmpl w:val="81DC384E"/>
    <w:lvl w:ilvl="0" w:tplc="90B62D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07B27"/>
    <w:multiLevelType w:val="hybridMultilevel"/>
    <w:tmpl w:val="C50E3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24CEB"/>
    <w:multiLevelType w:val="hybridMultilevel"/>
    <w:tmpl w:val="90C41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54669"/>
    <w:multiLevelType w:val="hybridMultilevel"/>
    <w:tmpl w:val="C69E2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7F4D3D"/>
    <w:multiLevelType w:val="multilevel"/>
    <w:tmpl w:val="A6B6110A"/>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7">
    <w:nsid w:val="77234AEE"/>
    <w:multiLevelType w:val="hybridMultilevel"/>
    <w:tmpl w:val="FF761354"/>
    <w:lvl w:ilvl="0" w:tplc="C86A4436">
      <w:start w:val="1"/>
      <w:numFmt w:val="decimal"/>
      <w:lvlText w:val="%1."/>
      <w:lvlJc w:val="left"/>
      <w:pPr>
        <w:ind w:left="720" w:hanging="360"/>
      </w:pPr>
      <w:rPr>
        <w:rFonts w:ascii="Calibri" w:eastAsia="Times New Roman" w:hAnsi="Calibri"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12"/>
  </w:num>
  <w:num w:numId="14">
    <w:abstractNumId w:val="16"/>
  </w:num>
  <w:num w:numId="15">
    <w:abstractNumId w:val="16"/>
    <w:lvlOverride w:ilvl="0">
      <w:startOverride w:val="1"/>
    </w:lvlOverride>
  </w:num>
  <w:num w:numId="16">
    <w:abstractNumId w:val="13"/>
  </w:num>
  <w:num w:numId="17">
    <w:abstractNumId w:val="14"/>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56D69"/>
    <w:rsid w:val="00000850"/>
    <w:rsid w:val="000028AB"/>
    <w:rsid w:val="00020897"/>
    <w:rsid w:val="0002630B"/>
    <w:rsid w:val="000A069A"/>
    <w:rsid w:val="000A2A85"/>
    <w:rsid w:val="000C7394"/>
    <w:rsid w:val="000E4244"/>
    <w:rsid w:val="00146689"/>
    <w:rsid w:val="00173B8F"/>
    <w:rsid w:val="0018025F"/>
    <w:rsid w:val="00194156"/>
    <w:rsid w:val="0019523E"/>
    <w:rsid w:val="001A219A"/>
    <w:rsid w:val="001D1253"/>
    <w:rsid w:val="001F2076"/>
    <w:rsid w:val="001F6DF2"/>
    <w:rsid w:val="00244EC8"/>
    <w:rsid w:val="00271006"/>
    <w:rsid w:val="002C577F"/>
    <w:rsid w:val="002D23E3"/>
    <w:rsid w:val="002E4659"/>
    <w:rsid w:val="00304C39"/>
    <w:rsid w:val="00305811"/>
    <w:rsid w:val="003113BE"/>
    <w:rsid w:val="00312AD6"/>
    <w:rsid w:val="00313FC5"/>
    <w:rsid w:val="00331EAB"/>
    <w:rsid w:val="0038647B"/>
    <w:rsid w:val="0045358A"/>
    <w:rsid w:val="004545DA"/>
    <w:rsid w:val="0045512F"/>
    <w:rsid w:val="00495285"/>
    <w:rsid w:val="005306F2"/>
    <w:rsid w:val="00552721"/>
    <w:rsid w:val="00556D69"/>
    <w:rsid w:val="005B656B"/>
    <w:rsid w:val="005C76B9"/>
    <w:rsid w:val="005F2693"/>
    <w:rsid w:val="0062094B"/>
    <w:rsid w:val="00635E58"/>
    <w:rsid w:val="00641F67"/>
    <w:rsid w:val="00680EF2"/>
    <w:rsid w:val="00686766"/>
    <w:rsid w:val="006C0D08"/>
    <w:rsid w:val="00716242"/>
    <w:rsid w:val="00722AAA"/>
    <w:rsid w:val="00735193"/>
    <w:rsid w:val="007B2A7E"/>
    <w:rsid w:val="00803367"/>
    <w:rsid w:val="008A220A"/>
    <w:rsid w:val="008B3227"/>
    <w:rsid w:val="008D2B5B"/>
    <w:rsid w:val="00943827"/>
    <w:rsid w:val="00953EBE"/>
    <w:rsid w:val="00994DC5"/>
    <w:rsid w:val="009A4784"/>
    <w:rsid w:val="009B7737"/>
    <w:rsid w:val="009D51F9"/>
    <w:rsid w:val="009E445B"/>
    <w:rsid w:val="009F28F7"/>
    <w:rsid w:val="00A01439"/>
    <w:rsid w:val="00A10F0E"/>
    <w:rsid w:val="00A3149C"/>
    <w:rsid w:val="00A32567"/>
    <w:rsid w:val="00A42ED3"/>
    <w:rsid w:val="00A87B67"/>
    <w:rsid w:val="00A925A5"/>
    <w:rsid w:val="00AC359F"/>
    <w:rsid w:val="00B00A67"/>
    <w:rsid w:val="00B32DEA"/>
    <w:rsid w:val="00B64A3B"/>
    <w:rsid w:val="00BE7C97"/>
    <w:rsid w:val="00C23550"/>
    <w:rsid w:val="00C54156"/>
    <w:rsid w:val="00C623EB"/>
    <w:rsid w:val="00C74BDE"/>
    <w:rsid w:val="00C91DF8"/>
    <w:rsid w:val="00C93A5F"/>
    <w:rsid w:val="00CA541B"/>
    <w:rsid w:val="00CB2681"/>
    <w:rsid w:val="00CF5E9B"/>
    <w:rsid w:val="00CF7AE9"/>
    <w:rsid w:val="00D17E24"/>
    <w:rsid w:val="00D30532"/>
    <w:rsid w:val="00DB4614"/>
    <w:rsid w:val="00E038FD"/>
    <w:rsid w:val="00E06925"/>
    <w:rsid w:val="00E10905"/>
    <w:rsid w:val="00E36FC9"/>
    <w:rsid w:val="00E75A16"/>
    <w:rsid w:val="00E93B63"/>
    <w:rsid w:val="00EC49E3"/>
    <w:rsid w:val="00EC7E62"/>
    <w:rsid w:val="00ED3E1C"/>
    <w:rsid w:val="00F16DDB"/>
    <w:rsid w:val="00F9386D"/>
    <w:rsid w:val="00FB5252"/>
    <w:rsid w:val="00FC4164"/>
    <w:rsid w:val="00FD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905"/>
    <w:pPr>
      <w:suppressAutoHyphens/>
      <w:spacing w:after="200" w:line="276" w:lineRule="auto"/>
    </w:pPr>
    <w:rPr>
      <w:rFonts w:ascii="Calibri" w:eastAsia="Calibri" w:hAnsi="Calibri" w:cs="Calibri"/>
      <w:sz w:val="22"/>
      <w:szCs w:val="22"/>
      <w:lang w:eastAsia="ar-SA"/>
    </w:rPr>
  </w:style>
  <w:style w:type="paragraph" w:styleId="Heading1">
    <w:name w:val="heading 1"/>
    <w:basedOn w:val="Normal"/>
    <w:link w:val="Heading1Char"/>
    <w:uiPriority w:val="9"/>
    <w:qFormat/>
    <w:rsid w:val="00716242"/>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905"/>
    <w:rPr>
      <w:rFonts w:ascii="Symbol" w:hAnsi="Symbol"/>
    </w:rPr>
  </w:style>
  <w:style w:type="character" w:customStyle="1" w:styleId="WW8Num1z1">
    <w:name w:val="WW8Num1z1"/>
    <w:rsid w:val="00E10905"/>
    <w:rPr>
      <w:rFonts w:ascii="Courier New" w:hAnsi="Courier New" w:cs="Symbol"/>
    </w:rPr>
  </w:style>
  <w:style w:type="character" w:customStyle="1" w:styleId="WW8Num1z2">
    <w:name w:val="WW8Num1z2"/>
    <w:rsid w:val="00E10905"/>
    <w:rPr>
      <w:rFonts w:ascii="Wingdings" w:hAnsi="Wingdings"/>
    </w:rPr>
  </w:style>
  <w:style w:type="character" w:customStyle="1" w:styleId="WW8Num2z0">
    <w:name w:val="WW8Num2z0"/>
    <w:rsid w:val="00E10905"/>
    <w:rPr>
      <w:rFonts w:ascii="Symbol" w:hAnsi="Symbol"/>
    </w:rPr>
  </w:style>
  <w:style w:type="character" w:customStyle="1" w:styleId="WW8Num2z1">
    <w:name w:val="WW8Num2z1"/>
    <w:rsid w:val="00E10905"/>
    <w:rPr>
      <w:rFonts w:ascii="Courier New" w:hAnsi="Courier New" w:cs="Symbol"/>
    </w:rPr>
  </w:style>
  <w:style w:type="character" w:customStyle="1" w:styleId="WW8Num2z2">
    <w:name w:val="WW8Num2z2"/>
    <w:rsid w:val="00E10905"/>
    <w:rPr>
      <w:rFonts w:ascii="Wingdings" w:hAnsi="Wingdings"/>
    </w:rPr>
  </w:style>
  <w:style w:type="character" w:customStyle="1" w:styleId="WW8Num4z0">
    <w:name w:val="WW8Num4z0"/>
    <w:rsid w:val="00E10905"/>
    <w:rPr>
      <w:rFonts w:ascii="Symbol" w:hAnsi="Symbol"/>
    </w:rPr>
  </w:style>
  <w:style w:type="character" w:customStyle="1" w:styleId="WW8Num4z1">
    <w:name w:val="WW8Num4z1"/>
    <w:rsid w:val="00E10905"/>
    <w:rPr>
      <w:rFonts w:ascii="Courier New" w:hAnsi="Courier New"/>
    </w:rPr>
  </w:style>
  <w:style w:type="character" w:customStyle="1" w:styleId="WW8Num4z2">
    <w:name w:val="WW8Num4z2"/>
    <w:rsid w:val="00E10905"/>
    <w:rPr>
      <w:rFonts w:ascii="Wingdings" w:hAnsi="Wingdings"/>
    </w:rPr>
  </w:style>
  <w:style w:type="character" w:customStyle="1" w:styleId="WW8Num5z0">
    <w:name w:val="WW8Num5z0"/>
    <w:rsid w:val="00E10905"/>
    <w:rPr>
      <w:rFonts w:ascii="Symbol" w:hAnsi="Symbol"/>
    </w:rPr>
  </w:style>
  <w:style w:type="character" w:customStyle="1" w:styleId="WW8Num5z1">
    <w:name w:val="WW8Num5z1"/>
    <w:rsid w:val="00E10905"/>
    <w:rPr>
      <w:rFonts w:ascii="Courier New" w:hAnsi="Courier New" w:cs="Symbol"/>
    </w:rPr>
  </w:style>
  <w:style w:type="character" w:customStyle="1" w:styleId="WW8Num5z2">
    <w:name w:val="WW8Num5z2"/>
    <w:rsid w:val="00E10905"/>
    <w:rPr>
      <w:rFonts w:ascii="Wingdings" w:hAnsi="Wingdings"/>
    </w:rPr>
  </w:style>
  <w:style w:type="character" w:customStyle="1" w:styleId="WW8Num6z0">
    <w:name w:val="WW8Num6z0"/>
    <w:rsid w:val="00E10905"/>
    <w:rPr>
      <w:rFonts w:ascii="Symbol" w:hAnsi="Symbol"/>
    </w:rPr>
  </w:style>
  <w:style w:type="character" w:customStyle="1" w:styleId="WW8Num6z1">
    <w:name w:val="WW8Num6z1"/>
    <w:rsid w:val="00E10905"/>
    <w:rPr>
      <w:rFonts w:ascii="Courier New" w:hAnsi="Courier New" w:cs="Symbol"/>
    </w:rPr>
  </w:style>
  <w:style w:type="character" w:customStyle="1" w:styleId="WW8Num6z2">
    <w:name w:val="WW8Num6z2"/>
    <w:rsid w:val="00E10905"/>
    <w:rPr>
      <w:rFonts w:ascii="Wingdings" w:hAnsi="Wingdings"/>
    </w:rPr>
  </w:style>
  <w:style w:type="character" w:customStyle="1" w:styleId="WW8Num7z0">
    <w:name w:val="WW8Num7z0"/>
    <w:rsid w:val="00E10905"/>
    <w:rPr>
      <w:rFonts w:ascii="Symbol" w:hAnsi="Symbol"/>
    </w:rPr>
  </w:style>
  <w:style w:type="character" w:customStyle="1" w:styleId="WW8Num7z1">
    <w:name w:val="WW8Num7z1"/>
    <w:rsid w:val="00E10905"/>
    <w:rPr>
      <w:rFonts w:ascii="Courier New" w:hAnsi="Courier New" w:cs="Symbol"/>
    </w:rPr>
  </w:style>
  <w:style w:type="character" w:customStyle="1" w:styleId="WW8Num7z2">
    <w:name w:val="WW8Num7z2"/>
    <w:rsid w:val="00E10905"/>
    <w:rPr>
      <w:rFonts w:ascii="Wingdings" w:hAnsi="Wingdings"/>
    </w:rPr>
  </w:style>
  <w:style w:type="character" w:customStyle="1" w:styleId="WW8Num8z0">
    <w:name w:val="WW8Num8z0"/>
    <w:rsid w:val="00E10905"/>
    <w:rPr>
      <w:rFonts w:ascii="Symbol" w:hAnsi="Symbol"/>
    </w:rPr>
  </w:style>
  <w:style w:type="character" w:customStyle="1" w:styleId="WW8Num8z1">
    <w:name w:val="WW8Num8z1"/>
    <w:rsid w:val="00E10905"/>
    <w:rPr>
      <w:rFonts w:ascii="Courier New" w:hAnsi="Courier New" w:cs="Symbol"/>
    </w:rPr>
  </w:style>
  <w:style w:type="character" w:customStyle="1" w:styleId="WW8Num8z2">
    <w:name w:val="WW8Num8z2"/>
    <w:rsid w:val="00E10905"/>
    <w:rPr>
      <w:rFonts w:ascii="Wingdings" w:hAnsi="Wingdings"/>
    </w:rPr>
  </w:style>
  <w:style w:type="character" w:customStyle="1" w:styleId="WW8Num17z0">
    <w:name w:val="WW8Num17z0"/>
    <w:rsid w:val="00E10905"/>
    <w:rPr>
      <w:rFonts w:ascii="Symbol" w:hAnsi="Symbol"/>
    </w:rPr>
  </w:style>
  <w:style w:type="character" w:customStyle="1" w:styleId="WW8Num17z1">
    <w:name w:val="WW8Num17z1"/>
    <w:rsid w:val="00E10905"/>
    <w:rPr>
      <w:rFonts w:ascii="Courier New" w:hAnsi="Courier New" w:cs="Symbol"/>
    </w:rPr>
  </w:style>
  <w:style w:type="character" w:customStyle="1" w:styleId="WW8Num17z2">
    <w:name w:val="WW8Num17z2"/>
    <w:rsid w:val="00E10905"/>
    <w:rPr>
      <w:rFonts w:ascii="Wingdings" w:hAnsi="Wingdings"/>
    </w:rPr>
  </w:style>
  <w:style w:type="character" w:customStyle="1" w:styleId="WW8Num19z0">
    <w:name w:val="WW8Num19z0"/>
    <w:rsid w:val="00E10905"/>
    <w:rPr>
      <w:rFonts w:ascii="Symbol" w:hAnsi="Symbol"/>
    </w:rPr>
  </w:style>
  <w:style w:type="character" w:customStyle="1" w:styleId="WW8Num19z1">
    <w:name w:val="WW8Num19z1"/>
    <w:rsid w:val="00E10905"/>
    <w:rPr>
      <w:rFonts w:ascii="Courier New" w:hAnsi="Courier New" w:cs="Symbol"/>
    </w:rPr>
  </w:style>
  <w:style w:type="character" w:customStyle="1" w:styleId="WW8Num19z2">
    <w:name w:val="WW8Num19z2"/>
    <w:rsid w:val="00E10905"/>
    <w:rPr>
      <w:rFonts w:ascii="Wingdings" w:hAnsi="Wingdings"/>
    </w:rPr>
  </w:style>
  <w:style w:type="character" w:customStyle="1" w:styleId="WW8Num20z0">
    <w:name w:val="WW8Num20z0"/>
    <w:rsid w:val="00E10905"/>
    <w:rPr>
      <w:rFonts w:ascii="Symbol" w:hAnsi="Symbol"/>
    </w:rPr>
  </w:style>
  <w:style w:type="character" w:customStyle="1" w:styleId="WW8Num20z1">
    <w:name w:val="WW8Num20z1"/>
    <w:rsid w:val="00E10905"/>
    <w:rPr>
      <w:rFonts w:ascii="Courier New" w:hAnsi="Courier New" w:cs="Symbol"/>
    </w:rPr>
  </w:style>
  <w:style w:type="character" w:customStyle="1" w:styleId="WW8Num20z2">
    <w:name w:val="WW8Num20z2"/>
    <w:rsid w:val="00E10905"/>
    <w:rPr>
      <w:rFonts w:ascii="Wingdings" w:hAnsi="Wingdings"/>
    </w:rPr>
  </w:style>
  <w:style w:type="character" w:customStyle="1" w:styleId="WW8Num21z0">
    <w:name w:val="WW8Num21z0"/>
    <w:rsid w:val="00E10905"/>
    <w:rPr>
      <w:rFonts w:ascii="Georgia" w:eastAsia="Times New Roman" w:hAnsi="Georgia" w:cs="Times New Roman"/>
      <w:sz w:val="20"/>
      <w:szCs w:val="20"/>
    </w:rPr>
  </w:style>
  <w:style w:type="character" w:customStyle="1" w:styleId="WW8Num22z0">
    <w:name w:val="WW8Num22z0"/>
    <w:rsid w:val="00E10905"/>
    <w:rPr>
      <w:rFonts w:ascii="Symbol" w:hAnsi="Symbol"/>
    </w:rPr>
  </w:style>
  <w:style w:type="character" w:customStyle="1" w:styleId="WW8Num22z1">
    <w:name w:val="WW8Num22z1"/>
    <w:rsid w:val="00E10905"/>
    <w:rPr>
      <w:rFonts w:ascii="Courier New" w:hAnsi="Courier New"/>
    </w:rPr>
  </w:style>
  <w:style w:type="character" w:customStyle="1" w:styleId="WW8Num22z2">
    <w:name w:val="WW8Num22z2"/>
    <w:rsid w:val="00E10905"/>
    <w:rPr>
      <w:rFonts w:ascii="Wingdings" w:hAnsi="Wingdings"/>
    </w:rPr>
  </w:style>
  <w:style w:type="character" w:customStyle="1" w:styleId="WW8Num23z0">
    <w:name w:val="WW8Num23z0"/>
    <w:rsid w:val="00E10905"/>
    <w:rPr>
      <w:rFonts w:ascii="Symbol" w:hAnsi="Symbol"/>
    </w:rPr>
  </w:style>
  <w:style w:type="character" w:customStyle="1" w:styleId="WW8Num23z1">
    <w:name w:val="WW8Num23z1"/>
    <w:rsid w:val="00E10905"/>
    <w:rPr>
      <w:rFonts w:ascii="Courier New" w:hAnsi="Courier New" w:cs="Symbol"/>
    </w:rPr>
  </w:style>
  <w:style w:type="character" w:customStyle="1" w:styleId="WW8Num23z2">
    <w:name w:val="WW8Num23z2"/>
    <w:rsid w:val="00E10905"/>
    <w:rPr>
      <w:rFonts w:ascii="Wingdings" w:hAnsi="Wingdings"/>
    </w:rPr>
  </w:style>
  <w:style w:type="character" w:customStyle="1" w:styleId="HeaderChar">
    <w:name w:val="Header Char"/>
    <w:rsid w:val="00E10905"/>
    <w:rPr>
      <w:sz w:val="22"/>
      <w:szCs w:val="22"/>
    </w:rPr>
  </w:style>
  <w:style w:type="character" w:customStyle="1" w:styleId="FooterChar">
    <w:name w:val="Footer Char"/>
    <w:rsid w:val="00E10905"/>
    <w:rPr>
      <w:sz w:val="22"/>
      <w:szCs w:val="22"/>
    </w:rPr>
  </w:style>
  <w:style w:type="character" w:customStyle="1" w:styleId="BalloonTextChar">
    <w:name w:val="Balloon Text Char"/>
    <w:rsid w:val="00E10905"/>
    <w:rPr>
      <w:rFonts w:ascii="Tahoma" w:hAnsi="Tahoma" w:cs="Tahoma"/>
      <w:sz w:val="16"/>
      <w:szCs w:val="16"/>
    </w:rPr>
  </w:style>
  <w:style w:type="paragraph" w:customStyle="1" w:styleId="Heading">
    <w:name w:val="Heading"/>
    <w:basedOn w:val="Normal"/>
    <w:next w:val="BodyText"/>
    <w:rsid w:val="00E10905"/>
    <w:pPr>
      <w:keepNext/>
      <w:spacing w:before="240" w:after="120"/>
    </w:pPr>
    <w:rPr>
      <w:rFonts w:ascii="Arial" w:eastAsia="Lucida Sans Unicode" w:hAnsi="Arial" w:cs="Tahoma"/>
      <w:sz w:val="28"/>
      <w:szCs w:val="28"/>
    </w:rPr>
  </w:style>
  <w:style w:type="paragraph" w:styleId="BodyText">
    <w:name w:val="Body Text"/>
    <w:basedOn w:val="Normal"/>
    <w:semiHidden/>
    <w:rsid w:val="00E10905"/>
    <w:pPr>
      <w:spacing w:after="120"/>
    </w:pPr>
  </w:style>
  <w:style w:type="paragraph" w:styleId="List">
    <w:name w:val="List"/>
    <w:basedOn w:val="BodyText"/>
    <w:semiHidden/>
    <w:rsid w:val="00E10905"/>
    <w:rPr>
      <w:rFonts w:cs="Tahoma"/>
    </w:rPr>
  </w:style>
  <w:style w:type="paragraph" w:styleId="Caption">
    <w:name w:val="caption"/>
    <w:basedOn w:val="Normal"/>
    <w:qFormat/>
    <w:rsid w:val="00E10905"/>
    <w:pPr>
      <w:suppressLineNumbers/>
      <w:spacing w:before="120" w:after="120"/>
    </w:pPr>
    <w:rPr>
      <w:rFonts w:cs="Tahoma"/>
      <w:i/>
      <w:iCs/>
      <w:sz w:val="24"/>
      <w:szCs w:val="24"/>
    </w:rPr>
  </w:style>
  <w:style w:type="paragraph" w:customStyle="1" w:styleId="Index">
    <w:name w:val="Index"/>
    <w:basedOn w:val="Normal"/>
    <w:rsid w:val="00E10905"/>
    <w:pPr>
      <w:suppressLineNumbers/>
    </w:pPr>
    <w:rPr>
      <w:rFonts w:cs="Tahoma"/>
    </w:rPr>
  </w:style>
  <w:style w:type="paragraph" w:styleId="NoSpacing">
    <w:name w:val="No Spacing"/>
    <w:uiPriority w:val="1"/>
    <w:qFormat/>
    <w:rsid w:val="00E10905"/>
    <w:pPr>
      <w:suppressAutoHyphens/>
    </w:pPr>
    <w:rPr>
      <w:rFonts w:ascii="Calibri" w:eastAsia="Calibri" w:hAnsi="Calibri" w:cs="Calibri"/>
      <w:sz w:val="22"/>
      <w:szCs w:val="22"/>
      <w:lang w:eastAsia="ar-SA"/>
    </w:rPr>
  </w:style>
  <w:style w:type="paragraph" w:styleId="ListParagraph">
    <w:name w:val="List Paragraph"/>
    <w:basedOn w:val="Normal"/>
    <w:uiPriority w:val="34"/>
    <w:qFormat/>
    <w:rsid w:val="00E10905"/>
    <w:pPr>
      <w:ind w:left="720"/>
    </w:pPr>
  </w:style>
  <w:style w:type="paragraph" w:styleId="Header">
    <w:name w:val="header"/>
    <w:basedOn w:val="Normal"/>
    <w:semiHidden/>
    <w:rsid w:val="00E10905"/>
  </w:style>
  <w:style w:type="paragraph" w:styleId="Footer">
    <w:name w:val="footer"/>
    <w:basedOn w:val="Normal"/>
    <w:semiHidden/>
    <w:rsid w:val="00E10905"/>
  </w:style>
  <w:style w:type="paragraph" w:styleId="BalloonText">
    <w:name w:val="Balloon Text"/>
    <w:basedOn w:val="Normal"/>
    <w:rsid w:val="00E10905"/>
    <w:pPr>
      <w:spacing w:after="0" w:line="240" w:lineRule="auto"/>
    </w:pPr>
    <w:rPr>
      <w:rFonts w:ascii="Tahoma" w:hAnsi="Tahoma"/>
      <w:sz w:val="16"/>
      <w:szCs w:val="16"/>
    </w:rPr>
  </w:style>
  <w:style w:type="paragraph" w:customStyle="1" w:styleId="TableContents">
    <w:name w:val="Table Contents"/>
    <w:basedOn w:val="Normal"/>
    <w:rsid w:val="00E10905"/>
    <w:pPr>
      <w:suppressLineNumbers/>
    </w:pPr>
  </w:style>
  <w:style w:type="paragraph" w:customStyle="1" w:styleId="TableHeading">
    <w:name w:val="Table Heading"/>
    <w:basedOn w:val="TableContents"/>
    <w:rsid w:val="00E10905"/>
    <w:pPr>
      <w:jc w:val="center"/>
    </w:pPr>
    <w:rPr>
      <w:b/>
      <w:bCs/>
    </w:rPr>
  </w:style>
  <w:style w:type="paragraph" w:customStyle="1" w:styleId="Standard">
    <w:name w:val="Standard"/>
    <w:rsid w:val="000A069A"/>
    <w:pPr>
      <w:spacing w:after="200" w:line="276" w:lineRule="auto"/>
    </w:pPr>
    <w:rPr>
      <w:rFonts w:ascii="Calibri" w:eastAsia="Calibri" w:hAnsi="Calibri" w:cs="Calibri"/>
      <w:kern w:val="3"/>
      <w:sz w:val="22"/>
      <w:szCs w:val="22"/>
    </w:rPr>
  </w:style>
  <w:style w:type="numbering" w:customStyle="1" w:styleId="WW8Num15">
    <w:name w:val="WW8Num15"/>
    <w:basedOn w:val="NoList"/>
    <w:rsid w:val="000A069A"/>
    <w:pPr>
      <w:numPr>
        <w:numId w:val="14"/>
      </w:numPr>
    </w:pPr>
  </w:style>
  <w:style w:type="character" w:customStyle="1" w:styleId="NumberingSymbols">
    <w:name w:val="Numbering Symbols"/>
    <w:rsid w:val="009A4784"/>
  </w:style>
  <w:style w:type="character" w:styleId="Hyperlink">
    <w:name w:val="Hyperlink"/>
    <w:uiPriority w:val="99"/>
    <w:unhideWhenUsed/>
    <w:rsid w:val="00E36FC9"/>
    <w:rPr>
      <w:color w:val="0000FF"/>
      <w:u w:val="single"/>
    </w:rPr>
  </w:style>
  <w:style w:type="character" w:customStyle="1" w:styleId="Heading1Char">
    <w:name w:val="Heading 1 Char"/>
    <w:link w:val="Heading1"/>
    <w:uiPriority w:val="9"/>
    <w:rsid w:val="00716242"/>
    <w:rPr>
      <w:b/>
      <w:bCs/>
      <w:kern w:val="36"/>
      <w:sz w:val="48"/>
      <w:szCs w:val="48"/>
    </w:rPr>
  </w:style>
  <w:style w:type="character" w:customStyle="1" w:styleId="info">
    <w:name w:val="info"/>
    <w:rsid w:val="00716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8Num1z0">
    <w:name w:val="WW8Num1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7635</CharactersWithSpaces>
  <SharedDoc>false</SharedDoc>
  <HLinks>
    <vt:vector size="78" baseType="variant">
      <vt:variant>
        <vt:i4>917582</vt:i4>
      </vt:variant>
      <vt:variant>
        <vt:i4>36</vt:i4>
      </vt:variant>
      <vt:variant>
        <vt:i4>0</vt:i4>
      </vt:variant>
      <vt:variant>
        <vt:i4>5</vt:i4>
      </vt:variant>
      <vt:variant>
        <vt:lpwstr>http://www.nasafacs.org/national-standards-home.html</vt:lpwstr>
      </vt:variant>
      <vt:variant>
        <vt:lpwstr/>
      </vt:variant>
      <vt:variant>
        <vt:i4>7405620</vt:i4>
      </vt:variant>
      <vt:variant>
        <vt:i4>33</vt:i4>
      </vt:variant>
      <vt:variant>
        <vt:i4>0</vt:i4>
      </vt:variant>
      <vt:variant>
        <vt:i4>5</vt:i4>
      </vt:variant>
      <vt:variant>
        <vt:lpwstr>http://www.careertech.org/career-technical-education/cctc/info.html</vt:lpwstr>
      </vt:variant>
      <vt:variant>
        <vt:lpwstr/>
      </vt:variant>
      <vt:variant>
        <vt:i4>2949157</vt:i4>
      </vt:variant>
      <vt:variant>
        <vt:i4>30</vt:i4>
      </vt:variant>
      <vt:variant>
        <vt:i4>0</vt:i4>
      </vt:variant>
      <vt:variant>
        <vt:i4>5</vt:i4>
      </vt:variant>
      <vt:variant>
        <vt:lpwstr>http://www.babycenter.com/</vt:lpwstr>
      </vt:variant>
      <vt:variant>
        <vt:lpwstr/>
      </vt:variant>
      <vt:variant>
        <vt:i4>6881323</vt:i4>
      </vt:variant>
      <vt:variant>
        <vt:i4>27</vt:i4>
      </vt:variant>
      <vt:variant>
        <vt:i4>0</vt:i4>
      </vt:variant>
      <vt:variant>
        <vt:i4>5</vt:i4>
      </vt:variant>
      <vt:variant>
        <vt:lpwstr>http://www.del.wa.gov/publications/development/docs/guidelines.pdf</vt:lpwstr>
      </vt:variant>
      <vt:variant>
        <vt:lpwstr/>
      </vt:variant>
      <vt:variant>
        <vt:i4>6881323</vt:i4>
      </vt:variant>
      <vt:variant>
        <vt:i4>24</vt:i4>
      </vt:variant>
      <vt:variant>
        <vt:i4>0</vt:i4>
      </vt:variant>
      <vt:variant>
        <vt:i4>5</vt:i4>
      </vt:variant>
      <vt:variant>
        <vt:lpwstr>http://www.del.wa.gov/publications/development/docs/guidelines.pdf</vt:lpwstr>
      </vt:variant>
      <vt:variant>
        <vt:lpwstr/>
      </vt:variant>
      <vt:variant>
        <vt:i4>2752552</vt:i4>
      </vt:variant>
      <vt:variant>
        <vt:i4>21</vt:i4>
      </vt:variant>
      <vt:variant>
        <vt:i4>0</vt:i4>
      </vt:variant>
      <vt:variant>
        <vt:i4>5</vt:i4>
      </vt:variant>
      <vt:variant>
        <vt:lpwstr>http://www.tecweb.org/</vt:lpwstr>
      </vt:variant>
      <vt:variant>
        <vt:lpwstr/>
      </vt:variant>
      <vt:variant>
        <vt:i4>2752552</vt:i4>
      </vt:variant>
      <vt:variant>
        <vt:i4>18</vt:i4>
      </vt:variant>
      <vt:variant>
        <vt:i4>0</vt:i4>
      </vt:variant>
      <vt:variant>
        <vt:i4>5</vt:i4>
      </vt:variant>
      <vt:variant>
        <vt:lpwstr>http://www.tecweb.org/</vt:lpwstr>
      </vt:variant>
      <vt:variant>
        <vt:lpwstr/>
      </vt:variant>
      <vt:variant>
        <vt:i4>196675</vt:i4>
      </vt:variant>
      <vt:variant>
        <vt:i4>15</vt:i4>
      </vt:variant>
      <vt:variant>
        <vt:i4>0</vt:i4>
      </vt:variant>
      <vt:variant>
        <vt:i4>5</vt:i4>
      </vt:variant>
      <vt:variant>
        <vt:lpwstr>http://www.infed.org/thinkers/gardner</vt:lpwstr>
      </vt:variant>
      <vt:variant>
        <vt:lpwstr/>
      </vt:variant>
      <vt:variant>
        <vt:i4>196675</vt:i4>
      </vt:variant>
      <vt:variant>
        <vt:i4>12</vt:i4>
      </vt:variant>
      <vt:variant>
        <vt:i4>0</vt:i4>
      </vt:variant>
      <vt:variant>
        <vt:i4>5</vt:i4>
      </vt:variant>
      <vt:variant>
        <vt:lpwstr>http://www.infed.org/thinkers/gardner</vt:lpwstr>
      </vt:variant>
      <vt:variant>
        <vt:lpwstr/>
      </vt:variant>
      <vt:variant>
        <vt:i4>4325397</vt:i4>
      </vt:variant>
      <vt:variant>
        <vt:i4>9</vt:i4>
      </vt:variant>
      <vt:variant>
        <vt:i4>0</vt:i4>
      </vt:variant>
      <vt:variant>
        <vt:i4>5</vt:i4>
      </vt:variant>
      <vt:variant>
        <vt:lpwstr>http://www.brainline.org/</vt:lpwstr>
      </vt:variant>
      <vt:variant>
        <vt:lpwstr/>
      </vt:variant>
      <vt:variant>
        <vt:i4>4325397</vt:i4>
      </vt:variant>
      <vt:variant>
        <vt:i4>6</vt:i4>
      </vt:variant>
      <vt:variant>
        <vt:i4>0</vt:i4>
      </vt:variant>
      <vt:variant>
        <vt:i4>5</vt:i4>
      </vt:variant>
      <vt:variant>
        <vt:lpwstr>http://www.brainline.org/</vt:lpwstr>
      </vt:variant>
      <vt:variant>
        <vt:lpwstr/>
      </vt:variant>
      <vt:variant>
        <vt:i4>5111891</vt:i4>
      </vt:variant>
      <vt:variant>
        <vt:i4>3</vt:i4>
      </vt:variant>
      <vt:variant>
        <vt:i4>0</vt:i4>
      </vt:variant>
      <vt:variant>
        <vt:i4>5</vt:i4>
      </vt:variant>
      <vt:variant>
        <vt:lpwstr>http://www.cfw.tufts.edu/</vt:lpwstr>
      </vt:variant>
      <vt:variant>
        <vt:lpwstr/>
      </vt:variant>
      <vt:variant>
        <vt:i4>5111891</vt:i4>
      </vt:variant>
      <vt:variant>
        <vt:i4>0</vt:i4>
      </vt:variant>
      <vt:variant>
        <vt:i4>0</vt:i4>
      </vt:variant>
      <vt:variant>
        <vt:i4>5</vt:i4>
      </vt:variant>
      <vt:variant>
        <vt:lpwstr>http://www.cfw.tufts.edu/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dlandon</cp:lastModifiedBy>
  <cp:revision>15</cp:revision>
  <cp:lastPrinted>2013-12-02T15:52:00Z</cp:lastPrinted>
  <dcterms:created xsi:type="dcterms:W3CDTF">2013-10-23T16:49:00Z</dcterms:created>
  <dcterms:modified xsi:type="dcterms:W3CDTF">2014-01-08T15:53:00Z</dcterms:modified>
</cp:coreProperties>
</file>