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096" w:rsidRDefault="00C67096"/>
    <w:p w:rsidR="00C67096" w:rsidRPr="00C67096" w:rsidRDefault="00C67096" w:rsidP="00C67096">
      <w:pPr>
        <w:jc w:val="center"/>
        <w:rPr>
          <w:rFonts w:ascii="Calibri" w:eastAsia="Calibri" w:hAnsi="Calibri"/>
          <w:sz w:val="22"/>
          <w:szCs w:val="22"/>
        </w:rPr>
      </w:pPr>
      <w:r w:rsidRPr="00C67096">
        <w:rPr>
          <w:rFonts w:ascii="Calibri" w:eastAsia="Calibri" w:hAnsi="Calibri"/>
          <w:sz w:val="22"/>
          <w:szCs w:val="22"/>
        </w:rPr>
        <w:t>Child Development I</w:t>
      </w:r>
    </w:p>
    <w:p w:rsidR="00C67096" w:rsidRPr="00C67096" w:rsidRDefault="00C67096" w:rsidP="00C67096">
      <w:pPr>
        <w:jc w:val="center"/>
        <w:rPr>
          <w:rFonts w:ascii="Calibri" w:eastAsia="Calibri" w:hAnsi="Calibri"/>
          <w:sz w:val="22"/>
          <w:szCs w:val="22"/>
        </w:rPr>
      </w:pPr>
      <w:r w:rsidRPr="00C67096">
        <w:rPr>
          <w:rFonts w:ascii="Calibri" w:eastAsia="Calibri" w:hAnsi="Calibri"/>
          <w:sz w:val="22"/>
          <w:szCs w:val="22"/>
        </w:rPr>
        <w:t>Unit 4 – Explaining Developmental Stages</w:t>
      </w:r>
    </w:p>
    <w:p w:rsidR="00C67096" w:rsidRPr="00C67096" w:rsidRDefault="00C67096" w:rsidP="00C67096">
      <w:pPr>
        <w:jc w:val="center"/>
        <w:rPr>
          <w:rFonts w:ascii="Calibri" w:eastAsia="Calibri" w:hAnsi="Calibri"/>
          <w:sz w:val="22"/>
          <w:szCs w:val="22"/>
        </w:rPr>
      </w:pPr>
      <w:r w:rsidRPr="00C67096">
        <w:rPr>
          <w:rFonts w:ascii="Calibri" w:eastAsia="Calibri" w:hAnsi="Calibri"/>
          <w:sz w:val="22"/>
          <w:szCs w:val="22"/>
        </w:rPr>
        <w:t>Summative Assessment - Design Developmentally Appropriate Activities</w:t>
      </w:r>
    </w:p>
    <w:p w:rsidR="00C67096" w:rsidRDefault="00C67096"/>
    <w:p w:rsidR="00ED4BF4" w:rsidRDefault="00ED4BF4">
      <w:r>
        <w:t>Name: _________________________________________________________________________</w:t>
      </w:r>
    </w:p>
    <w:p w:rsidR="00B64770" w:rsidRDefault="00B64770">
      <w:r>
        <w:t xml:space="preserve">It is well known that you have worked very hard in Child Development.  The parents in the neighborhood have heard how great you are doing in your class and want you to create a mini-camp for the children on the block.  They have asked you to carve out one week of your busy summer to host the day camp.  You will have a total of (6) six </w:t>
      </w:r>
      <w:r w:rsidRPr="00B64770">
        <w:rPr>
          <w:b/>
          <w:i/>
          <w:u w:val="single"/>
        </w:rPr>
        <w:t>four</w:t>
      </w:r>
      <w:r>
        <w:t xml:space="preserve"> year olds.  You are responsible for creating a week’s worth of activities enhancing each area of development every day for this fun group of children!  </w:t>
      </w:r>
      <w:r w:rsidR="00ED4BF4">
        <w:t xml:space="preserve">You will have the children for 2 ½ hours each day with a ten minute healthy snack at the end of the day.  </w:t>
      </w:r>
      <w:r>
        <w:t>Below you are to outline and describe your DEVELOPMENTALLY APPROPRIATE ACTIVITIES for the week.  No repeats of activities.</w:t>
      </w:r>
      <w:r w:rsidR="00ED4BF4">
        <w:t xml:space="preserve">  Each day must have a different theme that all of your areas of development connect with. </w:t>
      </w:r>
      <w:r w:rsidR="00F9363C">
        <w:t xml:space="preserve"> </w:t>
      </w:r>
      <w:r w:rsidR="00401120">
        <w:t>Snacks must follow MyPlate.gov guidelines. Read scoring guide completely to ensure Expert or Master status.</w:t>
      </w:r>
    </w:p>
    <w:p w:rsidR="00401120" w:rsidRDefault="00401120"/>
    <w:tbl>
      <w:tblPr>
        <w:tblStyle w:val="TableGrid"/>
        <w:tblW w:w="0" w:type="auto"/>
        <w:tblLook w:val="04A0"/>
      </w:tblPr>
      <w:tblGrid>
        <w:gridCol w:w="2393"/>
        <w:gridCol w:w="2038"/>
        <w:gridCol w:w="2037"/>
        <w:gridCol w:w="2037"/>
        <w:gridCol w:w="2037"/>
        <w:gridCol w:w="2037"/>
        <w:gridCol w:w="2037"/>
      </w:tblGrid>
      <w:tr w:rsidR="00ED4BF4" w:rsidTr="00ED4BF4">
        <w:tc>
          <w:tcPr>
            <w:tcW w:w="2393" w:type="dxa"/>
          </w:tcPr>
          <w:p w:rsidR="00ED4BF4" w:rsidRPr="00ED4BF4" w:rsidRDefault="00ED4BF4" w:rsidP="00ED4BF4">
            <w:pPr>
              <w:jc w:val="center"/>
              <w:rPr>
                <w:b/>
                <w:i/>
                <w:u w:val="single"/>
              </w:rPr>
            </w:pPr>
            <w:r w:rsidRPr="00ED4BF4">
              <w:rPr>
                <w:b/>
                <w:i/>
                <w:u w:val="single"/>
              </w:rPr>
              <w:t>Day of the Week Theme</w:t>
            </w:r>
          </w:p>
        </w:tc>
        <w:tc>
          <w:tcPr>
            <w:tcW w:w="2038" w:type="dxa"/>
          </w:tcPr>
          <w:p w:rsidR="00ED4BF4" w:rsidRPr="00ED4BF4" w:rsidRDefault="00ED4BF4" w:rsidP="00ED4BF4">
            <w:pPr>
              <w:jc w:val="center"/>
              <w:rPr>
                <w:b/>
              </w:rPr>
            </w:pPr>
            <w:r w:rsidRPr="00ED4BF4">
              <w:rPr>
                <w:b/>
              </w:rPr>
              <w:t>Physical</w:t>
            </w:r>
          </w:p>
        </w:tc>
        <w:tc>
          <w:tcPr>
            <w:tcW w:w="2037" w:type="dxa"/>
          </w:tcPr>
          <w:p w:rsidR="00ED4BF4" w:rsidRPr="00ED4BF4" w:rsidRDefault="00ED4BF4" w:rsidP="00ED4BF4">
            <w:pPr>
              <w:jc w:val="center"/>
              <w:rPr>
                <w:b/>
              </w:rPr>
            </w:pPr>
            <w:r w:rsidRPr="00ED4BF4">
              <w:rPr>
                <w:b/>
              </w:rPr>
              <w:t>Social</w:t>
            </w:r>
          </w:p>
        </w:tc>
        <w:tc>
          <w:tcPr>
            <w:tcW w:w="2037" w:type="dxa"/>
          </w:tcPr>
          <w:p w:rsidR="00ED4BF4" w:rsidRPr="00ED4BF4" w:rsidRDefault="00ED4BF4" w:rsidP="00ED4BF4">
            <w:pPr>
              <w:jc w:val="center"/>
              <w:rPr>
                <w:b/>
              </w:rPr>
            </w:pPr>
            <w:r w:rsidRPr="00ED4BF4">
              <w:rPr>
                <w:b/>
              </w:rPr>
              <w:t>Emotional</w:t>
            </w:r>
          </w:p>
        </w:tc>
        <w:tc>
          <w:tcPr>
            <w:tcW w:w="2037" w:type="dxa"/>
          </w:tcPr>
          <w:p w:rsidR="00ED4BF4" w:rsidRPr="00ED4BF4" w:rsidRDefault="00ED4BF4" w:rsidP="00ED4BF4">
            <w:pPr>
              <w:jc w:val="center"/>
              <w:rPr>
                <w:b/>
              </w:rPr>
            </w:pPr>
            <w:r w:rsidRPr="00ED4BF4">
              <w:rPr>
                <w:b/>
              </w:rPr>
              <w:t>Moral</w:t>
            </w:r>
          </w:p>
        </w:tc>
        <w:tc>
          <w:tcPr>
            <w:tcW w:w="2037" w:type="dxa"/>
          </w:tcPr>
          <w:p w:rsidR="00ED4BF4" w:rsidRPr="00ED4BF4" w:rsidRDefault="00ED4BF4" w:rsidP="00ED4BF4">
            <w:pPr>
              <w:jc w:val="center"/>
              <w:rPr>
                <w:b/>
              </w:rPr>
            </w:pPr>
            <w:r w:rsidRPr="00ED4BF4">
              <w:rPr>
                <w:b/>
              </w:rPr>
              <w:t>Intellectual</w:t>
            </w:r>
          </w:p>
        </w:tc>
        <w:tc>
          <w:tcPr>
            <w:tcW w:w="2037" w:type="dxa"/>
          </w:tcPr>
          <w:p w:rsidR="00ED4BF4" w:rsidRPr="00ED4BF4" w:rsidRDefault="00ED4BF4" w:rsidP="00F9363C">
            <w:pPr>
              <w:jc w:val="center"/>
              <w:rPr>
                <w:b/>
              </w:rPr>
            </w:pPr>
            <w:r w:rsidRPr="00ED4BF4">
              <w:rPr>
                <w:b/>
              </w:rPr>
              <w:t xml:space="preserve">Healthy Snack </w:t>
            </w:r>
          </w:p>
        </w:tc>
      </w:tr>
      <w:tr w:rsidR="00ED4BF4" w:rsidTr="00F9363C">
        <w:trPr>
          <w:trHeight w:val="2627"/>
        </w:trPr>
        <w:tc>
          <w:tcPr>
            <w:tcW w:w="2393" w:type="dxa"/>
          </w:tcPr>
          <w:p w:rsidR="00ED4BF4" w:rsidRDefault="00ED4BF4">
            <w:r>
              <w:t>Monday</w:t>
            </w:r>
          </w:p>
        </w:tc>
        <w:tc>
          <w:tcPr>
            <w:tcW w:w="2038" w:type="dxa"/>
          </w:tcPr>
          <w:p w:rsidR="00ED4BF4" w:rsidRDefault="00ED4BF4"/>
        </w:tc>
        <w:tc>
          <w:tcPr>
            <w:tcW w:w="2037" w:type="dxa"/>
          </w:tcPr>
          <w:p w:rsidR="00ED4BF4" w:rsidRDefault="00ED4BF4"/>
        </w:tc>
        <w:tc>
          <w:tcPr>
            <w:tcW w:w="2037" w:type="dxa"/>
          </w:tcPr>
          <w:p w:rsidR="00ED4BF4" w:rsidRDefault="00ED4BF4"/>
        </w:tc>
        <w:tc>
          <w:tcPr>
            <w:tcW w:w="2037" w:type="dxa"/>
          </w:tcPr>
          <w:p w:rsidR="00ED4BF4" w:rsidRDefault="00ED4BF4"/>
        </w:tc>
        <w:tc>
          <w:tcPr>
            <w:tcW w:w="2037" w:type="dxa"/>
          </w:tcPr>
          <w:p w:rsidR="00ED4BF4" w:rsidRDefault="00ED4BF4"/>
        </w:tc>
        <w:tc>
          <w:tcPr>
            <w:tcW w:w="2037" w:type="dxa"/>
          </w:tcPr>
          <w:p w:rsidR="00ED4BF4" w:rsidRDefault="00ED4BF4"/>
        </w:tc>
      </w:tr>
      <w:tr w:rsidR="00ED4BF4" w:rsidTr="00ED4BF4">
        <w:tc>
          <w:tcPr>
            <w:tcW w:w="2393" w:type="dxa"/>
          </w:tcPr>
          <w:p w:rsidR="00ED4BF4" w:rsidRDefault="00ED4BF4">
            <w:r>
              <w:t>Tuesday</w:t>
            </w:r>
          </w:p>
          <w:p w:rsidR="00ED4BF4" w:rsidRDefault="00ED4BF4"/>
          <w:p w:rsidR="00ED4BF4" w:rsidRDefault="00ED4BF4"/>
          <w:p w:rsidR="00ED4BF4" w:rsidRDefault="00ED4BF4"/>
          <w:p w:rsidR="00F9363C" w:rsidRDefault="00F9363C"/>
          <w:p w:rsidR="00F9363C" w:rsidRDefault="00F9363C"/>
          <w:p w:rsidR="00F9363C" w:rsidRDefault="00F9363C"/>
        </w:tc>
        <w:tc>
          <w:tcPr>
            <w:tcW w:w="2038" w:type="dxa"/>
          </w:tcPr>
          <w:p w:rsidR="00ED4BF4" w:rsidRDefault="00ED4BF4"/>
        </w:tc>
        <w:tc>
          <w:tcPr>
            <w:tcW w:w="2037" w:type="dxa"/>
          </w:tcPr>
          <w:p w:rsidR="00ED4BF4" w:rsidRDefault="00ED4BF4"/>
        </w:tc>
        <w:tc>
          <w:tcPr>
            <w:tcW w:w="2037" w:type="dxa"/>
          </w:tcPr>
          <w:p w:rsidR="00ED4BF4" w:rsidRDefault="00ED4BF4"/>
        </w:tc>
        <w:tc>
          <w:tcPr>
            <w:tcW w:w="2037" w:type="dxa"/>
          </w:tcPr>
          <w:p w:rsidR="00ED4BF4" w:rsidRDefault="00ED4BF4"/>
        </w:tc>
        <w:tc>
          <w:tcPr>
            <w:tcW w:w="2037" w:type="dxa"/>
          </w:tcPr>
          <w:p w:rsidR="00ED4BF4" w:rsidRDefault="00ED4BF4"/>
        </w:tc>
        <w:tc>
          <w:tcPr>
            <w:tcW w:w="2037" w:type="dxa"/>
          </w:tcPr>
          <w:p w:rsidR="00ED4BF4" w:rsidRDefault="00ED4BF4"/>
        </w:tc>
      </w:tr>
      <w:tr w:rsidR="00ED4BF4" w:rsidTr="00ED4BF4">
        <w:tc>
          <w:tcPr>
            <w:tcW w:w="2393" w:type="dxa"/>
          </w:tcPr>
          <w:p w:rsidR="00ED4BF4" w:rsidRDefault="00ED4BF4"/>
        </w:tc>
        <w:tc>
          <w:tcPr>
            <w:tcW w:w="2038" w:type="dxa"/>
          </w:tcPr>
          <w:p w:rsidR="00ED4BF4" w:rsidRDefault="00ED4BF4" w:rsidP="00BD3807">
            <w:r>
              <w:t>Physical</w:t>
            </w:r>
          </w:p>
        </w:tc>
        <w:tc>
          <w:tcPr>
            <w:tcW w:w="2037" w:type="dxa"/>
          </w:tcPr>
          <w:p w:rsidR="00ED4BF4" w:rsidRDefault="00ED4BF4" w:rsidP="00BD3807">
            <w:r>
              <w:t>Social</w:t>
            </w:r>
          </w:p>
        </w:tc>
        <w:tc>
          <w:tcPr>
            <w:tcW w:w="2037" w:type="dxa"/>
          </w:tcPr>
          <w:p w:rsidR="00ED4BF4" w:rsidRDefault="00ED4BF4" w:rsidP="00BD3807">
            <w:r>
              <w:t>Emotional</w:t>
            </w:r>
          </w:p>
        </w:tc>
        <w:tc>
          <w:tcPr>
            <w:tcW w:w="2037" w:type="dxa"/>
          </w:tcPr>
          <w:p w:rsidR="00ED4BF4" w:rsidRDefault="00ED4BF4" w:rsidP="00BD3807">
            <w:r>
              <w:t>Moral</w:t>
            </w:r>
          </w:p>
        </w:tc>
        <w:tc>
          <w:tcPr>
            <w:tcW w:w="2037" w:type="dxa"/>
          </w:tcPr>
          <w:p w:rsidR="00ED4BF4" w:rsidRDefault="00ED4BF4" w:rsidP="00BD3807">
            <w:r>
              <w:t>Intellectual</w:t>
            </w:r>
          </w:p>
        </w:tc>
        <w:tc>
          <w:tcPr>
            <w:tcW w:w="2037" w:type="dxa"/>
          </w:tcPr>
          <w:p w:rsidR="00ED4BF4" w:rsidRDefault="00ED4BF4" w:rsidP="00F9363C">
            <w:r>
              <w:t xml:space="preserve">Healthy Snack </w:t>
            </w:r>
          </w:p>
        </w:tc>
      </w:tr>
      <w:tr w:rsidR="00ED4BF4" w:rsidTr="00ED4BF4">
        <w:tc>
          <w:tcPr>
            <w:tcW w:w="2393" w:type="dxa"/>
          </w:tcPr>
          <w:p w:rsidR="00ED4BF4" w:rsidRDefault="00ED4BF4">
            <w:r>
              <w:t>Wednesday</w:t>
            </w:r>
          </w:p>
          <w:p w:rsidR="00ED4BF4" w:rsidRDefault="00ED4BF4"/>
          <w:p w:rsidR="00ED4BF4" w:rsidRDefault="00ED4BF4"/>
          <w:p w:rsidR="00ED4BF4" w:rsidRDefault="00ED4BF4"/>
          <w:p w:rsidR="00ED4BF4" w:rsidRDefault="00ED4BF4"/>
          <w:p w:rsidR="00ED4BF4" w:rsidRDefault="00ED4BF4"/>
          <w:p w:rsidR="00F9363C" w:rsidRDefault="00F9363C"/>
          <w:p w:rsidR="00ED4BF4" w:rsidRDefault="00ED4BF4"/>
          <w:p w:rsidR="00ED4BF4" w:rsidRDefault="00ED4BF4"/>
        </w:tc>
        <w:tc>
          <w:tcPr>
            <w:tcW w:w="2038" w:type="dxa"/>
          </w:tcPr>
          <w:p w:rsidR="00ED4BF4" w:rsidRDefault="00ED4BF4"/>
        </w:tc>
        <w:tc>
          <w:tcPr>
            <w:tcW w:w="2037" w:type="dxa"/>
          </w:tcPr>
          <w:p w:rsidR="00ED4BF4" w:rsidRDefault="00ED4BF4"/>
        </w:tc>
        <w:tc>
          <w:tcPr>
            <w:tcW w:w="2037" w:type="dxa"/>
          </w:tcPr>
          <w:p w:rsidR="00ED4BF4" w:rsidRDefault="00ED4BF4"/>
        </w:tc>
        <w:tc>
          <w:tcPr>
            <w:tcW w:w="2037" w:type="dxa"/>
          </w:tcPr>
          <w:p w:rsidR="00ED4BF4" w:rsidRDefault="00ED4BF4"/>
        </w:tc>
        <w:tc>
          <w:tcPr>
            <w:tcW w:w="2037" w:type="dxa"/>
          </w:tcPr>
          <w:p w:rsidR="00ED4BF4" w:rsidRDefault="00ED4BF4"/>
        </w:tc>
        <w:tc>
          <w:tcPr>
            <w:tcW w:w="2037" w:type="dxa"/>
          </w:tcPr>
          <w:p w:rsidR="00ED4BF4" w:rsidRDefault="00ED4BF4"/>
        </w:tc>
      </w:tr>
      <w:tr w:rsidR="00ED4BF4" w:rsidTr="00ED4BF4">
        <w:tc>
          <w:tcPr>
            <w:tcW w:w="2393" w:type="dxa"/>
          </w:tcPr>
          <w:p w:rsidR="00ED4BF4" w:rsidRDefault="00ED4BF4">
            <w:r>
              <w:t>Thursday</w:t>
            </w:r>
          </w:p>
          <w:p w:rsidR="00ED4BF4" w:rsidRDefault="00ED4BF4"/>
          <w:p w:rsidR="00ED4BF4" w:rsidRDefault="00ED4BF4"/>
          <w:p w:rsidR="00ED4BF4" w:rsidRDefault="00ED4BF4"/>
          <w:p w:rsidR="00ED4BF4" w:rsidRDefault="00ED4BF4"/>
          <w:p w:rsidR="00F9363C" w:rsidRDefault="00F9363C"/>
          <w:p w:rsidR="00ED4BF4" w:rsidRDefault="00ED4BF4"/>
          <w:p w:rsidR="00ED4BF4" w:rsidRDefault="00ED4BF4"/>
          <w:p w:rsidR="00ED4BF4" w:rsidRDefault="00ED4BF4"/>
        </w:tc>
        <w:tc>
          <w:tcPr>
            <w:tcW w:w="2038" w:type="dxa"/>
          </w:tcPr>
          <w:p w:rsidR="00ED4BF4" w:rsidRDefault="00ED4BF4"/>
        </w:tc>
        <w:tc>
          <w:tcPr>
            <w:tcW w:w="2037" w:type="dxa"/>
          </w:tcPr>
          <w:p w:rsidR="00ED4BF4" w:rsidRDefault="00ED4BF4"/>
        </w:tc>
        <w:tc>
          <w:tcPr>
            <w:tcW w:w="2037" w:type="dxa"/>
          </w:tcPr>
          <w:p w:rsidR="00ED4BF4" w:rsidRDefault="00ED4BF4"/>
        </w:tc>
        <w:tc>
          <w:tcPr>
            <w:tcW w:w="2037" w:type="dxa"/>
          </w:tcPr>
          <w:p w:rsidR="00ED4BF4" w:rsidRDefault="00ED4BF4"/>
        </w:tc>
        <w:tc>
          <w:tcPr>
            <w:tcW w:w="2037" w:type="dxa"/>
          </w:tcPr>
          <w:p w:rsidR="00ED4BF4" w:rsidRDefault="00ED4BF4"/>
        </w:tc>
        <w:tc>
          <w:tcPr>
            <w:tcW w:w="2037" w:type="dxa"/>
          </w:tcPr>
          <w:p w:rsidR="00ED4BF4" w:rsidRDefault="00ED4BF4"/>
        </w:tc>
      </w:tr>
      <w:tr w:rsidR="00ED4BF4" w:rsidTr="00ED4BF4">
        <w:tc>
          <w:tcPr>
            <w:tcW w:w="2393" w:type="dxa"/>
          </w:tcPr>
          <w:p w:rsidR="00ED4BF4" w:rsidRDefault="00ED4BF4">
            <w:r>
              <w:t>Friday</w:t>
            </w:r>
          </w:p>
          <w:p w:rsidR="00ED4BF4" w:rsidRDefault="00ED4BF4"/>
          <w:p w:rsidR="00ED4BF4" w:rsidRDefault="00ED4BF4"/>
          <w:p w:rsidR="00F9363C" w:rsidRDefault="00F9363C"/>
          <w:p w:rsidR="00ED4BF4" w:rsidRDefault="00ED4BF4"/>
          <w:p w:rsidR="00ED4BF4" w:rsidRDefault="00ED4BF4"/>
          <w:p w:rsidR="00ED4BF4" w:rsidRDefault="00ED4BF4"/>
          <w:p w:rsidR="00ED4BF4" w:rsidRDefault="00ED4BF4"/>
          <w:p w:rsidR="00ED4BF4" w:rsidRDefault="00ED4BF4"/>
          <w:p w:rsidR="00ED4BF4" w:rsidRDefault="00ED4BF4"/>
        </w:tc>
        <w:tc>
          <w:tcPr>
            <w:tcW w:w="2038" w:type="dxa"/>
          </w:tcPr>
          <w:p w:rsidR="00ED4BF4" w:rsidRDefault="00ED4BF4"/>
        </w:tc>
        <w:tc>
          <w:tcPr>
            <w:tcW w:w="2037" w:type="dxa"/>
          </w:tcPr>
          <w:p w:rsidR="00ED4BF4" w:rsidRDefault="00ED4BF4"/>
        </w:tc>
        <w:tc>
          <w:tcPr>
            <w:tcW w:w="2037" w:type="dxa"/>
          </w:tcPr>
          <w:p w:rsidR="00ED4BF4" w:rsidRDefault="00ED4BF4"/>
        </w:tc>
        <w:tc>
          <w:tcPr>
            <w:tcW w:w="2037" w:type="dxa"/>
          </w:tcPr>
          <w:p w:rsidR="00ED4BF4" w:rsidRDefault="00ED4BF4"/>
        </w:tc>
        <w:tc>
          <w:tcPr>
            <w:tcW w:w="2037" w:type="dxa"/>
          </w:tcPr>
          <w:p w:rsidR="00ED4BF4" w:rsidRDefault="00ED4BF4"/>
        </w:tc>
        <w:tc>
          <w:tcPr>
            <w:tcW w:w="2037" w:type="dxa"/>
          </w:tcPr>
          <w:p w:rsidR="00ED4BF4" w:rsidRDefault="00ED4BF4"/>
        </w:tc>
      </w:tr>
    </w:tbl>
    <w:p w:rsidR="00B64770" w:rsidRDefault="00B64770"/>
    <w:tbl>
      <w:tblPr>
        <w:tblStyle w:val="TableGrid"/>
        <w:tblW w:w="0" w:type="auto"/>
        <w:tblLook w:val="04A0"/>
      </w:tblPr>
      <w:tblGrid>
        <w:gridCol w:w="2923"/>
        <w:gridCol w:w="2923"/>
        <w:gridCol w:w="2923"/>
        <w:gridCol w:w="2923"/>
        <w:gridCol w:w="2924"/>
      </w:tblGrid>
      <w:tr w:rsidR="00EC1883" w:rsidTr="00EC1883">
        <w:tc>
          <w:tcPr>
            <w:tcW w:w="2923" w:type="dxa"/>
          </w:tcPr>
          <w:p w:rsidR="00EC1883" w:rsidRDefault="00EC1883">
            <w:r>
              <w:t>Criteria</w:t>
            </w:r>
          </w:p>
        </w:tc>
        <w:tc>
          <w:tcPr>
            <w:tcW w:w="2923" w:type="dxa"/>
          </w:tcPr>
          <w:p w:rsidR="00EC1883" w:rsidRDefault="00EC1883">
            <w:r>
              <w:t xml:space="preserve">Expert </w:t>
            </w:r>
            <w:r w:rsidR="00401120">
              <w:t>– 4 points</w:t>
            </w:r>
          </w:p>
          <w:p w:rsidR="00EC1883" w:rsidRDefault="00EC1883"/>
        </w:tc>
        <w:tc>
          <w:tcPr>
            <w:tcW w:w="2923" w:type="dxa"/>
          </w:tcPr>
          <w:p w:rsidR="00EC1883" w:rsidRDefault="00EC1883">
            <w:r>
              <w:lastRenderedPageBreak/>
              <w:t>Master</w:t>
            </w:r>
            <w:r w:rsidR="00401120">
              <w:t xml:space="preserve"> – 3 points</w:t>
            </w:r>
          </w:p>
        </w:tc>
        <w:tc>
          <w:tcPr>
            <w:tcW w:w="2923" w:type="dxa"/>
          </w:tcPr>
          <w:p w:rsidR="00EC1883" w:rsidRDefault="00EC1883">
            <w:r>
              <w:t>Worker</w:t>
            </w:r>
            <w:r w:rsidR="00401120">
              <w:t xml:space="preserve"> – 2 points</w:t>
            </w:r>
          </w:p>
        </w:tc>
        <w:tc>
          <w:tcPr>
            <w:tcW w:w="2924" w:type="dxa"/>
          </w:tcPr>
          <w:p w:rsidR="00EC1883" w:rsidRDefault="00EC1883">
            <w:r>
              <w:t>Novice</w:t>
            </w:r>
            <w:r w:rsidR="00401120">
              <w:t xml:space="preserve"> – 1 point</w:t>
            </w:r>
          </w:p>
        </w:tc>
      </w:tr>
      <w:tr w:rsidR="00EC1883" w:rsidTr="00EC1883">
        <w:tc>
          <w:tcPr>
            <w:tcW w:w="2923" w:type="dxa"/>
          </w:tcPr>
          <w:p w:rsidR="00EC1883" w:rsidRDefault="00EC1883">
            <w:r>
              <w:lastRenderedPageBreak/>
              <w:t>Theme</w:t>
            </w:r>
          </w:p>
          <w:p w:rsidR="00401120" w:rsidRDefault="00401120">
            <w:r>
              <w:t>(multiplier x 5)</w:t>
            </w:r>
          </w:p>
          <w:p w:rsidR="00401120" w:rsidRDefault="00401120">
            <w:r>
              <w:t>20 points possible</w:t>
            </w:r>
          </w:p>
        </w:tc>
        <w:tc>
          <w:tcPr>
            <w:tcW w:w="2923" w:type="dxa"/>
          </w:tcPr>
          <w:p w:rsidR="00EC1883" w:rsidRDefault="00EC1883">
            <w:r>
              <w:t>Creative, consistent and threaded throughout entire week of activities and snacks; each day of the week supports theme</w:t>
            </w:r>
          </w:p>
        </w:tc>
        <w:tc>
          <w:tcPr>
            <w:tcW w:w="2923" w:type="dxa"/>
          </w:tcPr>
          <w:p w:rsidR="00EC1883" w:rsidRDefault="00EC1883">
            <w:r>
              <w:t>Consistent and threaded throughout entire week of activities and snacks; each day of the week supports theme</w:t>
            </w:r>
          </w:p>
        </w:tc>
        <w:tc>
          <w:tcPr>
            <w:tcW w:w="2923" w:type="dxa"/>
          </w:tcPr>
          <w:p w:rsidR="00EC1883" w:rsidRDefault="00EC1883" w:rsidP="00EC1883">
            <w:r>
              <w:t xml:space="preserve">Inconsistent theme throughout weak or not an obvious connection between theme, activity and healthy snack </w:t>
            </w:r>
          </w:p>
        </w:tc>
        <w:tc>
          <w:tcPr>
            <w:tcW w:w="2924" w:type="dxa"/>
          </w:tcPr>
          <w:p w:rsidR="00EC1883" w:rsidRDefault="00EC1883">
            <w:r>
              <w:t>Theme is not present on a daily basis</w:t>
            </w:r>
          </w:p>
        </w:tc>
      </w:tr>
      <w:tr w:rsidR="00EC1883" w:rsidTr="00EC1883">
        <w:tc>
          <w:tcPr>
            <w:tcW w:w="2923" w:type="dxa"/>
          </w:tcPr>
          <w:p w:rsidR="00EC1883" w:rsidRDefault="00EC1883">
            <w:r>
              <w:t>Developmentally appropriate activities</w:t>
            </w:r>
          </w:p>
          <w:p w:rsidR="000E4856" w:rsidRDefault="00401120">
            <w:r>
              <w:t>(multiplier x 25)</w:t>
            </w:r>
          </w:p>
          <w:p w:rsidR="00401120" w:rsidRDefault="00401120">
            <w:r>
              <w:t>100 points possible</w:t>
            </w:r>
          </w:p>
          <w:p w:rsidR="00EC1883" w:rsidRDefault="00EC1883"/>
        </w:tc>
        <w:tc>
          <w:tcPr>
            <w:tcW w:w="2923" w:type="dxa"/>
          </w:tcPr>
          <w:p w:rsidR="00EC1883" w:rsidRDefault="00EC1883">
            <w:r>
              <w:t xml:space="preserve">Creative, original, developmentally appropriate for a four year old; using different idea for each activity with no repeats; detailed and enhances area of development; </w:t>
            </w:r>
          </w:p>
        </w:tc>
        <w:tc>
          <w:tcPr>
            <w:tcW w:w="2923" w:type="dxa"/>
          </w:tcPr>
          <w:p w:rsidR="00EC1883" w:rsidRDefault="00CE38D7">
            <w:r>
              <w:t>Developmentally appropriate for a four year old; using different idea for each activity with no repeats; detailed and enhances area of development;</w:t>
            </w:r>
          </w:p>
        </w:tc>
        <w:tc>
          <w:tcPr>
            <w:tcW w:w="2923" w:type="dxa"/>
          </w:tcPr>
          <w:p w:rsidR="00EC1883" w:rsidRDefault="00CE38D7">
            <w:r>
              <w:t>Some activities are not developmentally appropriate</w:t>
            </w:r>
            <w:r w:rsidR="000E4856">
              <w:t xml:space="preserve"> or are not detailed enough to be evident of the activity</w:t>
            </w:r>
          </w:p>
        </w:tc>
        <w:tc>
          <w:tcPr>
            <w:tcW w:w="2924" w:type="dxa"/>
          </w:tcPr>
          <w:p w:rsidR="00EC1883" w:rsidRDefault="000E4856">
            <w:r>
              <w:t>Most activities are not developmentally appropriate</w:t>
            </w:r>
          </w:p>
        </w:tc>
      </w:tr>
      <w:tr w:rsidR="00EC1883" w:rsidTr="00EC1883">
        <w:tc>
          <w:tcPr>
            <w:tcW w:w="2923" w:type="dxa"/>
          </w:tcPr>
          <w:p w:rsidR="00EC1883" w:rsidRDefault="00EC1883">
            <w:r>
              <w:t>Healthy Snack</w:t>
            </w:r>
          </w:p>
          <w:p w:rsidR="00EC1883" w:rsidRDefault="00401120">
            <w:r>
              <w:t>(multiplier x 5)</w:t>
            </w:r>
          </w:p>
          <w:p w:rsidR="00401120" w:rsidRDefault="00401120">
            <w:r>
              <w:t>20 points possible</w:t>
            </w:r>
          </w:p>
        </w:tc>
        <w:tc>
          <w:tcPr>
            <w:tcW w:w="2923" w:type="dxa"/>
          </w:tcPr>
          <w:p w:rsidR="00EC1883" w:rsidRDefault="00401120">
            <w:r>
              <w:t>Consistently creative, matching daily theme, serving size indicated, balanced diet of myplate.gov, is a designed developmentally appropriate activity to create snack</w:t>
            </w:r>
          </w:p>
        </w:tc>
        <w:tc>
          <w:tcPr>
            <w:tcW w:w="2923" w:type="dxa"/>
          </w:tcPr>
          <w:p w:rsidR="00EC1883" w:rsidRDefault="00401120">
            <w:r>
              <w:t>Consistently creative, matching daily theme, serving size indicated, balanced diet of myplate.gov</w:t>
            </w:r>
          </w:p>
        </w:tc>
        <w:tc>
          <w:tcPr>
            <w:tcW w:w="2923" w:type="dxa"/>
          </w:tcPr>
          <w:p w:rsidR="00EC1883" w:rsidRDefault="00401120">
            <w:r>
              <w:t>Supports daily and weekly theme, nutritious but not a overall balanced diet of the week supporting myplate.gov</w:t>
            </w:r>
          </w:p>
        </w:tc>
        <w:tc>
          <w:tcPr>
            <w:tcW w:w="2924" w:type="dxa"/>
          </w:tcPr>
          <w:p w:rsidR="00EC1883" w:rsidRDefault="00401120">
            <w:r>
              <w:t>Does not support theme or is not nutritious</w:t>
            </w:r>
          </w:p>
        </w:tc>
      </w:tr>
      <w:tr w:rsidR="00EC1883" w:rsidTr="00EC1883">
        <w:tc>
          <w:tcPr>
            <w:tcW w:w="2923" w:type="dxa"/>
          </w:tcPr>
          <w:p w:rsidR="00401120" w:rsidRDefault="00401120">
            <w:r>
              <w:t>Points ________/140</w:t>
            </w:r>
            <w:bookmarkStart w:id="0" w:name="_GoBack"/>
            <w:bookmarkEnd w:id="0"/>
          </w:p>
          <w:p w:rsidR="00401120" w:rsidRDefault="00401120"/>
        </w:tc>
        <w:tc>
          <w:tcPr>
            <w:tcW w:w="2923" w:type="dxa"/>
          </w:tcPr>
          <w:p w:rsidR="00EC1883" w:rsidRDefault="00EC1883"/>
        </w:tc>
        <w:tc>
          <w:tcPr>
            <w:tcW w:w="2923" w:type="dxa"/>
          </w:tcPr>
          <w:p w:rsidR="00EC1883" w:rsidRDefault="00EC1883"/>
        </w:tc>
        <w:tc>
          <w:tcPr>
            <w:tcW w:w="2923" w:type="dxa"/>
          </w:tcPr>
          <w:p w:rsidR="00EC1883" w:rsidRDefault="00EC1883"/>
        </w:tc>
        <w:tc>
          <w:tcPr>
            <w:tcW w:w="2924" w:type="dxa"/>
          </w:tcPr>
          <w:p w:rsidR="00EC1883" w:rsidRDefault="00EC1883"/>
        </w:tc>
      </w:tr>
    </w:tbl>
    <w:p w:rsidR="00EC1883" w:rsidRDefault="00EC1883"/>
    <w:sectPr w:rsidR="00EC1883" w:rsidSect="00B64770">
      <w:pgSz w:w="15840" w:h="12240" w:orient="landscape"/>
      <w:pgMar w:top="720" w:right="720" w:bottom="749"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01F6" w:rsidRDefault="002D01F6" w:rsidP="00CF3D4D">
      <w:r>
        <w:separator/>
      </w:r>
    </w:p>
  </w:endnote>
  <w:endnote w:type="continuationSeparator" w:id="0">
    <w:p w:rsidR="002D01F6" w:rsidRDefault="002D01F6" w:rsidP="00CF3D4D">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01F6" w:rsidRDefault="002D01F6" w:rsidP="00CF3D4D">
      <w:r>
        <w:separator/>
      </w:r>
    </w:p>
  </w:footnote>
  <w:footnote w:type="continuationSeparator" w:id="0">
    <w:p w:rsidR="002D01F6" w:rsidRDefault="002D01F6" w:rsidP="00CF3D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F3D4D"/>
    <w:rsid w:val="00035CF1"/>
    <w:rsid w:val="000E4856"/>
    <w:rsid w:val="001718DA"/>
    <w:rsid w:val="001E71B3"/>
    <w:rsid w:val="002D01F6"/>
    <w:rsid w:val="00312B90"/>
    <w:rsid w:val="00385AA2"/>
    <w:rsid w:val="00401120"/>
    <w:rsid w:val="00404E5E"/>
    <w:rsid w:val="00476BAA"/>
    <w:rsid w:val="004B3DF2"/>
    <w:rsid w:val="004F2775"/>
    <w:rsid w:val="00507AF7"/>
    <w:rsid w:val="005D72E8"/>
    <w:rsid w:val="00B64770"/>
    <w:rsid w:val="00C67096"/>
    <w:rsid w:val="00C8285F"/>
    <w:rsid w:val="00CE38D7"/>
    <w:rsid w:val="00CF3D4D"/>
    <w:rsid w:val="00EC1883"/>
    <w:rsid w:val="00ED4BF4"/>
    <w:rsid w:val="00F936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mic Sans MS" w:eastAsiaTheme="minorHAnsi" w:hAnsi="Comic Sans MS"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B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3D4D"/>
    <w:pPr>
      <w:tabs>
        <w:tab w:val="center" w:pos="4680"/>
        <w:tab w:val="right" w:pos="9360"/>
      </w:tabs>
    </w:pPr>
  </w:style>
  <w:style w:type="character" w:customStyle="1" w:styleId="HeaderChar">
    <w:name w:val="Header Char"/>
    <w:basedOn w:val="DefaultParagraphFont"/>
    <w:link w:val="Header"/>
    <w:uiPriority w:val="99"/>
    <w:rsid w:val="00CF3D4D"/>
  </w:style>
  <w:style w:type="paragraph" w:styleId="Footer">
    <w:name w:val="footer"/>
    <w:basedOn w:val="Normal"/>
    <w:link w:val="FooterChar"/>
    <w:uiPriority w:val="99"/>
    <w:unhideWhenUsed/>
    <w:rsid w:val="00CF3D4D"/>
    <w:pPr>
      <w:tabs>
        <w:tab w:val="center" w:pos="4680"/>
        <w:tab w:val="right" w:pos="9360"/>
      </w:tabs>
    </w:pPr>
  </w:style>
  <w:style w:type="character" w:customStyle="1" w:styleId="FooterChar">
    <w:name w:val="Footer Char"/>
    <w:basedOn w:val="DefaultParagraphFont"/>
    <w:link w:val="Footer"/>
    <w:uiPriority w:val="99"/>
    <w:rsid w:val="00CF3D4D"/>
  </w:style>
  <w:style w:type="table" w:styleId="TableGrid">
    <w:name w:val="Table Grid"/>
    <w:basedOn w:val="TableNormal"/>
    <w:uiPriority w:val="59"/>
    <w:rsid w:val="00ED4B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B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3D4D"/>
    <w:pPr>
      <w:tabs>
        <w:tab w:val="center" w:pos="4680"/>
        <w:tab w:val="right" w:pos="9360"/>
      </w:tabs>
    </w:pPr>
  </w:style>
  <w:style w:type="character" w:customStyle="1" w:styleId="HeaderChar">
    <w:name w:val="Header Char"/>
    <w:basedOn w:val="DefaultParagraphFont"/>
    <w:link w:val="Header"/>
    <w:uiPriority w:val="99"/>
    <w:rsid w:val="00CF3D4D"/>
  </w:style>
  <w:style w:type="paragraph" w:styleId="Footer">
    <w:name w:val="footer"/>
    <w:basedOn w:val="Normal"/>
    <w:link w:val="FooterChar"/>
    <w:uiPriority w:val="99"/>
    <w:unhideWhenUsed/>
    <w:rsid w:val="00CF3D4D"/>
    <w:pPr>
      <w:tabs>
        <w:tab w:val="center" w:pos="4680"/>
        <w:tab w:val="right" w:pos="9360"/>
      </w:tabs>
    </w:pPr>
  </w:style>
  <w:style w:type="character" w:customStyle="1" w:styleId="FooterChar">
    <w:name w:val="Footer Char"/>
    <w:basedOn w:val="DefaultParagraphFont"/>
    <w:link w:val="Footer"/>
    <w:uiPriority w:val="99"/>
    <w:rsid w:val="00CF3D4D"/>
  </w:style>
  <w:style w:type="table" w:styleId="TableGrid">
    <w:name w:val="Table Grid"/>
    <w:basedOn w:val="TableNormal"/>
    <w:uiPriority w:val="59"/>
    <w:rsid w:val="00ED4B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438</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2935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Parkway</dc:creator>
  <cp:keywords/>
  <dc:description/>
  <cp:lastModifiedBy>lherring</cp:lastModifiedBy>
  <cp:revision>3</cp:revision>
  <dcterms:created xsi:type="dcterms:W3CDTF">2013-09-16T14:07:00Z</dcterms:created>
  <dcterms:modified xsi:type="dcterms:W3CDTF">2013-12-23T19:14:00Z</dcterms:modified>
</cp:coreProperties>
</file>