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F5" w:rsidRPr="00803C5E" w:rsidRDefault="00424DF5" w:rsidP="00424DF5">
      <w:pPr>
        <w:spacing w:after="0"/>
        <w:rPr>
          <w:rFonts w:ascii="Arial Narrow" w:hAnsi="Arial Narrow"/>
          <w:sz w:val="20"/>
          <w:szCs w:val="20"/>
        </w:rPr>
      </w:pPr>
      <w:r w:rsidRPr="00803C5E">
        <w:rPr>
          <w:rFonts w:ascii="Arial Narrow" w:hAnsi="Arial Narrow"/>
          <w:sz w:val="20"/>
          <w:szCs w:val="20"/>
        </w:rPr>
        <w:t>Child Development II</w:t>
      </w:r>
    </w:p>
    <w:p w:rsidR="00424DF5" w:rsidRDefault="00424DF5" w:rsidP="00424DF5">
      <w:pPr>
        <w:spacing w:after="0"/>
        <w:rPr>
          <w:rFonts w:ascii="Arial Narrow" w:hAnsi="Arial Narrow"/>
          <w:sz w:val="20"/>
          <w:szCs w:val="20"/>
        </w:rPr>
      </w:pPr>
      <w:r w:rsidRPr="00803C5E">
        <w:rPr>
          <w:rFonts w:ascii="Arial Narrow" w:hAnsi="Arial Narrow"/>
          <w:sz w:val="20"/>
          <w:szCs w:val="20"/>
        </w:rPr>
        <w:t>Unit 5:  Identifying Childcare Programs</w:t>
      </w:r>
    </w:p>
    <w:p w:rsidR="00C51FA4" w:rsidRPr="00424DF5" w:rsidRDefault="00C51FA4" w:rsidP="00424DF5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Summative Assessment</w:t>
      </w:r>
      <w:r w:rsidR="00D74209">
        <w:rPr>
          <w:rFonts w:ascii="Arial Narrow" w:hAnsi="Arial Narrow"/>
          <w:sz w:val="20"/>
          <w:szCs w:val="20"/>
        </w:rPr>
        <w:t xml:space="preserve"> 1 – Presentation Notes and Summary</w:t>
      </w:r>
      <w:r>
        <w:rPr>
          <w:rFonts w:ascii="Arial Narrow" w:hAnsi="Arial Narrow"/>
          <w:sz w:val="20"/>
          <w:szCs w:val="20"/>
        </w:rPr>
        <w:t xml:space="preserve"> </w:t>
      </w:r>
    </w:p>
    <w:p w:rsidR="00D92684" w:rsidRPr="00D92684" w:rsidRDefault="00D92684" w:rsidP="00C30AF3">
      <w:pPr>
        <w:rPr>
          <w:b/>
          <w:sz w:val="36"/>
          <w:szCs w:val="36"/>
        </w:rPr>
      </w:pPr>
      <w:r w:rsidRPr="00424DF5">
        <w:rPr>
          <w:b/>
          <w:sz w:val="28"/>
          <w:szCs w:val="28"/>
        </w:rPr>
        <w:t>Presentations</w:t>
      </w:r>
      <w:r w:rsidR="00C30AF3" w:rsidRPr="00424DF5">
        <w:rPr>
          <w:b/>
          <w:sz w:val="28"/>
          <w:szCs w:val="28"/>
        </w:rPr>
        <w:t xml:space="preserve"> </w:t>
      </w:r>
      <w:r w:rsidR="00C30AF3" w:rsidRPr="00424DF5">
        <w:rPr>
          <w:b/>
          <w:sz w:val="28"/>
          <w:szCs w:val="28"/>
        </w:rPr>
        <w:tab/>
        <w:t>Notes &amp; Summary</w:t>
      </w:r>
      <w:r w:rsidR="00C30AF3" w:rsidRPr="00424DF5">
        <w:rPr>
          <w:b/>
          <w:sz w:val="28"/>
          <w:szCs w:val="28"/>
        </w:rPr>
        <w:tab/>
      </w:r>
      <w:r w:rsidR="00C30AF3">
        <w:rPr>
          <w:b/>
          <w:sz w:val="36"/>
          <w:szCs w:val="36"/>
        </w:rPr>
        <w:tab/>
      </w:r>
      <w:r w:rsidR="00C30AF3">
        <w:rPr>
          <w:b/>
          <w:sz w:val="36"/>
          <w:szCs w:val="36"/>
        </w:rPr>
        <w:tab/>
        <w:t>Name: ________________</w:t>
      </w:r>
    </w:p>
    <w:p w:rsidR="00D92684" w:rsidRPr="00D92684" w:rsidRDefault="00D92684" w:rsidP="00D92684">
      <w:pPr>
        <w:rPr>
          <w:b/>
        </w:rPr>
      </w:pPr>
      <w:r w:rsidRPr="00D92684">
        <w:rPr>
          <w:b/>
        </w:rPr>
        <w:t>From each group presentation, fill in the information</w:t>
      </w:r>
      <w:r>
        <w:rPr>
          <w:b/>
        </w:rPr>
        <w:t xml:space="preserve"> in the chart below</w:t>
      </w:r>
      <w:r w:rsidRPr="00D92684">
        <w:rPr>
          <w:b/>
        </w:rPr>
        <w:t xml:space="preserve"> with at least one pro and</w:t>
      </w:r>
      <w:r>
        <w:rPr>
          <w:b/>
        </w:rPr>
        <w:t xml:space="preserve"> one con of the affects on the four areas of development. </w:t>
      </w:r>
    </w:p>
    <w:tbl>
      <w:tblPr>
        <w:tblStyle w:val="TableGrid"/>
        <w:tblW w:w="0" w:type="auto"/>
        <w:tblLook w:val="04A0"/>
      </w:tblPr>
      <w:tblGrid>
        <w:gridCol w:w="2149"/>
        <w:gridCol w:w="2149"/>
        <w:gridCol w:w="2149"/>
        <w:gridCol w:w="2149"/>
        <w:gridCol w:w="2150"/>
      </w:tblGrid>
      <w:tr w:rsidR="00D92684" w:rsidRPr="00D92684" w:rsidTr="0006124A">
        <w:tc>
          <w:tcPr>
            <w:tcW w:w="2149" w:type="dxa"/>
          </w:tcPr>
          <w:p w:rsidR="00D92684" w:rsidRPr="00D92684" w:rsidRDefault="00D92684" w:rsidP="00D92684">
            <w:pPr>
              <w:spacing w:line="276" w:lineRule="auto"/>
              <w:rPr>
                <w:b/>
                <w:sz w:val="28"/>
                <w:szCs w:val="28"/>
              </w:rPr>
            </w:pPr>
            <w:r w:rsidRPr="00D92684">
              <w:rPr>
                <w:b/>
                <w:sz w:val="28"/>
                <w:szCs w:val="28"/>
              </w:rPr>
              <w:t>Type of Child Care</w:t>
            </w:r>
          </w:p>
        </w:tc>
        <w:tc>
          <w:tcPr>
            <w:tcW w:w="2149" w:type="dxa"/>
          </w:tcPr>
          <w:p w:rsidR="00D92684" w:rsidRPr="00D92684" w:rsidRDefault="00D92684" w:rsidP="00D92684">
            <w:pPr>
              <w:spacing w:line="276" w:lineRule="auto"/>
              <w:rPr>
                <w:b/>
                <w:sz w:val="28"/>
                <w:szCs w:val="28"/>
              </w:rPr>
            </w:pPr>
            <w:r w:rsidRPr="00D92684">
              <w:rPr>
                <w:b/>
                <w:sz w:val="28"/>
                <w:szCs w:val="28"/>
              </w:rPr>
              <w:t>Physical Development</w:t>
            </w:r>
          </w:p>
        </w:tc>
        <w:tc>
          <w:tcPr>
            <w:tcW w:w="2149" w:type="dxa"/>
          </w:tcPr>
          <w:p w:rsidR="00D92684" w:rsidRPr="00D92684" w:rsidRDefault="00D92684" w:rsidP="00D92684">
            <w:pPr>
              <w:spacing w:line="276" w:lineRule="auto"/>
              <w:rPr>
                <w:b/>
                <w:sz w:val="28"/>
                <w:szCs w:val="28"/>
              </w:rPr>
            </w:pPr>
            <w:r w:rsidRPr="00D92684">
              <w:rPr>
                <w:b/>
                <w:sz w:val="28"/>
                <w:szCs w:val="28"/>
              </w:rPr>
              <w:t>Emotional Development</w:t>
            </w:r>
          </w:p>
        </w:tc>
        <w:tc>
          <w:tcPr>
            <w:tcW w:w="2149" w:type="dxa"/>
          </w:tcPr>
          <w:p w:rsidR="00D92684" w:rsidRPr="00D92684" w:rsidRDefault="00D92684" w:rsidP="00D92684">
            <w:pPr>
              <w:spacing w:line="276" w:lineRule="auto"/>
              <w:rPr>
                <w:b/>
                <w:sz w:val="28"/>
                <w:szCs w:val="28"/>
              </w:rPr>
            </w:pPr>
            <w:r w:rsidRPr="00D92684">
              <w:rPr>
                <w:b/>
                <w:sz w:val="28"/>
                <w:szCs w:val="28"/>
              </w:rPr>
              <w:t>Intellectual Development</w:t>
            </w:r>
          </w:p>
        </w:tc>
        <w:tc>
          <w:tcPr>
            <w:tcW w:w="2150" w:type="dxa"/>
          </w:tcPr>
          <w:p w:rsidR="00D92684" w:rsidRPr="00D92684" w:rsidRDefault="00D92684" w:rsidP="00D92684">
            <w:pPr>
              <w:spacing w:line="276" w:lineRule="auto"/>
              <w:rPr>
                <w:b/>
                <w:sz w:val="28"/>
                <w:szCs w:val="28"/>
              </w:rPr>
            </w:pPr>
            <w:r w:rsidRPr="00D92684">
              <w:rPr>
                <w:b/>
                <w:sz w:val="28"/>
                <w:szCs w:val="28"/>
              </w:rPr>
              <w:t>Social Development</w:t>
            </w:r>
          </w:p>
        </w:tc>
      </w:tr>
      <w:tr w:rsidR="00D92684" w:rsidRPr="00D92684" w:rsidTr="0006124A"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  <w:r w:rsidRPr="00E5149A">
              <w:rPr>
                <w:b/>
                <w:sz w:val="24"/>
                <w:szCs w:val="24"/>
              </w:rPr>
              <w:t>Center-Based</w:t>
            </w: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92684" w:rsidRPr="00D92684" w:rsidTr="0006124A"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  <w:r w:rsidRPr="00E5149A">
              <w:rPr>
                <w:b/>
                <w:sz w:val="24"/>
                <w:szCs w:val="24"/>
              </w:rPr>
              <w:t>Home-Based</w:t>
            </w: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92684" w:rsidRPr="00D92684" w:rsidTr="0006124A"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  <w:r w:rsidRPr="00E5149A">
              <w:rPr>
                <w:b/>
                <w:sz w:val="24"/>
                <w:szCs w:val="24"/>
              </w:rPr>
              <w:t>Head Start</w:t>
            </w: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92684" w:rsidRPr="00D92684" w:rsidTr="0006124A"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  <w:r w:rsidRPr="00E5149A">
              <w:rPr>
                <w:b/>
                <w:sz w:val="24"/>
                <w:szCs w:val="24"/>
              </w:rPr>
              <w:t>Montessori</w:t>
            </w: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92684" w:rsidRPr="00D92684" w:rsidTr="0006124A"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  <w:r w:rsidRPr="00E5149A">
              <w:rPr>
                <w:b/>
                <w:sz w:val="24"/>
                <w:szCs w:val="24"/>
              </w:rPr>
              <w:t>Nursery School</w:t>
            </w:r>
          </w:p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92684" w:rsidRPr="00D92684" w:rsidTr="0006124A"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92684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  <w:r w:rsidRPr="00E5149A">
              <w:rPr>
                <w:b/>
                <w:sz w:val="24"/>
                <w:szCs w:val="24"/>
              </w:rPr>
              <w:t>Stay-home parent</w:t>
            </w:r>
          </w:p>
          <w:p w:rsidR="00E5149A" w:rsidRPr="00E5149A" w:rsidRDefault="00E5149A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:rsidR="00D92684" w:rsidRPr="00E5149A" w:rsidRDefault="00D92684" w:rsidP="00D9268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8B3748" w:rsidRDefault="008B3748" w:rsidP="008B374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(Continue on Back)</w:t>
      </w:r>
    </w:p>
    <w:p w:rsidR="008B3748" w:rsidRDefault="008B3748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:rsidR="00D92684" w:rsidRPr="008B3748" w:rsidRDefault="00D92684">
      <w:pPr>
        <w:rPr>
          <w:sz w:val="28"/>
          <w:szCs w:val="28"/>
        </w:rPr>
      </w:pPr>
      <w:r w:rsidRPr="008B3748">
        <w:rPr>
          <w:b/>
          <w:sz w:val="28"/>
          <w:szCs w:val="28"/>
          <w:u w:val="single"/>
        </w:rPr>
        <w:lastRenderedPageBreak/>
        <w:t>SUMMARY</w:t>
      </w:r>
      <w:r w:rsidRPr="008B3748">
        <w:rPr>
          <w:b/>
          <w:sz w:val="28"/>
          <w:szCs w:val="28"/>
        </w:rPr>
        <w:t xml:space="preserve">:  </w:t>
      </w:r>
      <w:r w:rsidRPr="008B3748">
        <w:rPr>
          <w:sz w:val="28"/>
          <w:szCs w:val="28"/>
        </w:rPr>
        <w:t>From the information above, which type of child care program would you select for your</w:t>
      </w:r>
      <w:r w:rsidR="008B3748" w:rsidRPr="008B3748">
        <w:rPr>
          <w:sz w:val="28"/>
          <w:szCs w:val="28"/>
        </w:rPr>
        <w:t xml:space="preserve"> response should be based on </w:t>
      </w:r>
      <w:r w:rsidRPr="008B3748">
        <w:rPr>
          <w:sz w:val="28"/>
          <w:szCs w:val="28"/>
        </w:rPr>
        <w:t xml:space="preserve"> the pros and cons given for the four areas of development and </w:t>
      </w:r>
      <w:r w:rsidR="008B3748" w:rsidRPr="008B3748">
        <w:rPr>
          <w:sz w:val="28"/>
          <w:szCs w:val="28"/>
        </w:rPr>
        <w:t>the impact of education in that type of program.</w:t>
      </w:r>
    </w:p>
    <w:p w:rsidR="00C30AF3" w:rsidRPr="008B3748" w:rsidRDefault="00C30AF3">
      <w:pPr>
        <w:rPr>
          <w:sz w:val="40"/>
          <w:szCs w:val="40"/>
        </w:rPr>
      </w:pPr>
      <w:r w:rsidRPr="008B3748">
        <w:rPr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3748" w:rsidRPr="008B3748" w:rsidRDefault="008B3748">
      <w:pPr>
        <w:rPr>
          <w:sz w:val="40"/>
          <w:szCs w:val="40"/>
        </w:rPr>
      </w:pPr>
      <w:r w:rsidRPr="008B3748">
        <w:rPr>
          <w:sz w:val="40"/>
          <w:szCs w:val="40"/>
        </w:rPr>
        <w:t>_________________________________________________</w:t>
      </w:r>
      <w:bookmarkStart w:id="0" w:name="_GoBack"/>
      <w:bookmarkEnd w:id="0"/>
      <w:r w:rsidRPr="008B3748">
        <w:rPr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3748" w:rsidRPr="008B3748" w:rsidSect="007200DF">
      <w:pgSz w:w="12240" w:h="15840"/>
      <w:pgMar w:top="360" w:right="720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D92684"/>
    <w:rsid w:val="00424DF5"/>
    <w:rsid w:val="008B3748"/>
    <w:rsid w:val="009456CE"/>
    <w:rsid w:val="00C30AF3"/>
    <w:rsid w:val="00C47188"/>
    <w:rsid w:val="00C51FA4"/>
    <w:rsid w:val="00D74209"/>
    <w:rsid w:val="00D92684"/>
    <w:rsid w:val="00E5149A"/>
    <w:rsid w:val="00E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C60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8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24DF5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68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24DF5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6</cp:revision>
  <dcterms:created xsi:type="dcterms:W3CDTF">2013-01-01T19:50:00Z</dcterms:created>
  <dcterms:modified xsi:type="dcterms:W3CDTF">2013-12-24T16:32:00Z</dcterms:modified>
</cp:coreProperties>
</file>