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102345" w:rsidRPr="005341BF" w:rsidRDefault="00102345" w:rsidP="00102345">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102345" w:rsidRPr="005341BF" w:rsidRDefault="00102345" w:rsidP="00102345">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FF5B37" w:rsidRDefault="0076651B" w:rsidP="00C44E14">
            <w:pPr>
              <w:spacing w:line="240" w:lineRule="auto"/>
            </w:pPr>
            <w:r>
              <w:t>Portfolios provide students the opportunity to share their work outside of the classroom with industry professionals in graphic design.</w:t>
            </w:r>
          </w:p>
        </w:tc>
        <w:tc>
          <w:tcPr>
            <w:tcW w:w="5572" w:type="dxa"/>
            <w:gridSpan w:val="6"/>
          </w:tcPr>
          <w:p w:rsidR="00321BC1" w:rsidRPr="00C44E14" w:rsidRDefault="00DD40DF" w:rsidP="00C44E14">
            <w:pPr>
              <w:spacing w:line="240" w:lineRule="auto"/>
              <w:rPr>
                <w:b/>
              </w:rPr>
            </w:pPr>
            <w:r w:rsidRPr="00C44E14">
              <w:rPr>
                <w:b/>
              </w:rPr>
              <w:t>SUGGESTED UNIT TIMELINE:</w:t>
            </w:r>
            <w:r w:rsidR="0076651B">
              <w:rPr>
                <w:b/>
              </w:rPr>
              <w:t xml:space="preserve">  2 weeks</w:t>
            </w:r>
          </w:p>
          <w:p w:rsidR="00DD40DF" w:rsidRPr="00C44E14" w:rsidRDefault="00DD40DF" w:rsidP="00175491">
            <w:pPr>
              <w:spacing w:line="240" w:lineRule="auto"/>
              <w:rPr>
                <w:b/>
              </w:rPr>
            </w:pPr>
            <w:r w:rsidRPr="00C44E14">
              <w:rPr>
                <w:b/>
              </w:rPr>
              <w:t xml:space="preserve">CLASS PERIOD (min.): </w:t>
            </w:r>
            <w:r w:rsidR="0076651B">
              <w:rPr>
                <w:b/>
              </w:rPr>
              <w:t xml:space="preserve">  55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51760C" w:rsidRDefault="0051760C" w:rsidP="0051760C">
            <w:pPr>
              <w:pStyle w:val="ListParagraph"/>
              <w:numPr>
                <w:ilvl w:val="0"/>
                <w:numId w:val="19"/>
              </w:numPr>
              <w:spacing w:after="0" w:line="240" w:lineRule="auto"/>
              <w:rPr>
                <w:b/>
              </w:rPr>
            </w:pPr>
            <w:r>
              <w:rPr>
                <w:b/>
              </w:rPr>
              <w:t>What is the purpose of a design portfolio?</w:t>
            </w:r>
          </w:p>
          <w:p w:rsidR="00353AA8" w:rsidRPr="0051760C" w:rsidRDefault="0051760C" w:rsidP="0051760C">
            <w:pPr>
              <w:pStyle w:val="ListParagraph"/>
              <w:numPr>
                <w:ilvl w:val="0"/>
                <w:numId w:val="19"/>
              </w:numPr>
              <w:spacing w:after="0" w:line="240" w:lineRule="auto"/>
              <w:rPr>
                <w:b/>
              </w:rPr>
            </w:pPr>
            <w:r>
              <w:rPr>
                <w:b/>
              </w:rPr>
              <w:t>How important is it for you to choose the right documents for your portfolio?</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4B7770" w:rsidTr="00C44E14">
        <w:trPr>
          <w:trHeight w:val="466"/>
        </w:trPr>
        <w:tc>
          <w:tcPr>
            <w:tcW w:w="4989" w:type="dxa"/>
            <w:gridSpan w:val="2"/>
          </w:tcPr>
          <w:p w:rsidR="004B7770" w:rsidRPr="000E00AF" w:rsidRDefault="004B7770" w:rsidP="004B777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Create a resume highlighting graphic arts/desktop publishing and related skills</w:t>
            </w:r>
            <w:r>
              <w:rPr>
                <w:rFonts w:ascii="Cambria" w:hAnsi="Cambria"/>
                <w:sz w:val="20"/>
                <w:szCs w:val="20"/>
              </w:rPr>
              <w:t>.</w:t>
            </w:r>
          </w:p>
        </w:tc>
        <w:tc>
          <w:tcPr>
            <w:tcW w:w="2824" w:type="dxa"/>
            <w:gridSpan w:val="2"/>
          </w:tcPr>
          <w:p w:rsidR="004B7770" w:rsidRPr="00C44E14" w:rsidRDefault="004B7770" w:rsidP="005A0F5D">
            <w:pPr>
              <w:spacing w:after="0" w:line="240" w:lineRule="auto"/>
              <w:rPr>
                <w:b/>
              </w:rPr>
            </w:pPr>
          </w:p>
        </w:tc>
        <w:tc>
          <w:tcPr>
            <w:tcW w:w="1144" w:type="dxa"/>
            <w:shd w:val="clear" w:color="auto" w:fill="auto"/>
          </w:tcPr>
          <w:p w:rsidR="004B7770" w:rsidRPr="00C44E14" w:rsidRDefault="004B7770" w:rsidP="005A0F5D">
            <w:pPr>
              <w:spacing w:after="0" w:line="240" w:lineRule="auto"/>
              <w:rPr>
                <w:b/>
              </w:rPr>
            </w:pPr>
          </w:p>
        </w:tc>
        <w:tc>
          <w:tcPr>
            <w:tcW w:w="701" w:type="dxa"/>
            <w:shd w:val="clear" w:color="auto" w:fill="auto"/>
          </w:tcPr>
          <w:p w:rsidR="004B7770" w:rsidRPr="00C44E14" w:rsidRDefault="004B7770" w:rsidP="005A0F5D">
            <w:pPr>
              <w:spacing w:after="0" w:line="240" w:lineRule="auto"/>
              <w:rPr>
                <w:b/>
              </w:rPr>
            </w:pPr>
          </w:p>
        </w:tc>
        <w:tc>
          <w:tcPr>
            <w:tcW w:w="1388" w:type="dxa"/>
            <w:shd w:val="clear" w:color="auto" w:fill="auto"/>
          </w:tcPr>
          <w:p w:rsidR="004B7770" w:rsidRPr="00DC5E54" w:rsidRDefault="004B7770" w:rsidP="005A0F5D">
            <w:pPr>
              <w:spacing w:after="0" w:line="240" w:lineRule="auto"/>
              <w:rPr>
                <w:b/>
              </w:rPr>
            </w:pPr>
          </w:p>
        </w:tc>
        <w:tc>
          <w:tcPr>
            <w:tcW w:w="1316" w:type="dxa"/>
            <w:shd w:val="clear" w:color="auto" w:fill="auto"/>
          </w:tcPr>
          <w:p w:rsidR="004B7770" w:rsidRPr="000E00AF" w:rsidRDefault="004B7770" w:rsidP="00700AA3">
            <w:pPr>
              <w:jc w:val="center"/>
              <w:rPr>
                <w:rFonts w:ascii="Cambria" w:hAnsi="Cambria"/>
                <w:sz w:val="20"/>
                <w:szCs w:val="20"/>
              </w:rPr>
            </w:pPr>
            <w:r>
              <w:rPr>
                <w:rFonts w:ascii="Cambria" w:hAnsi="Cambria"/>
                <w:sz w:val="20"/>
                <w:szCs w:val="20"/>
              </w:rPr>
              <w:t>CD.</w:t>
            </w:r>
            <w:r w:rsidRPr="000E00AF">
              <w:rPr>
                <w:rFonts w:ascii="Cambria" w:hAnsi="Cambria"/>
                <w:sz w:val="20"/>
                <w:szCs w:val="20"/>
              </w:rPr>
              <w:t>V.B.3.1</w:t>
            </w:r>
          </w:p>
        </w:tc>
        <w:tc>
          <w:tcPr>
            <w:tcW w:w="814" w:type="dxa"/>
            <w:shd w:val="clear" w:color="auto" w:fill="auto"/>
          </w:tcPr>
          <w:p w:rsidR="004B7770" w:rsidRPr="003B76EF" w:rsidRDefault="0091557D" w:rsidP="005A0F5D">
            <w:pPr>
              <w:spacing w:after="0" w:line="240" w:lineRule="auto"/>
              <w:jc w:val="center"/>
              <w:rPr>
                <w:b/>
              </w:rPr>
            </w:pPr>
            <w:r>
              <w:rPr>
                <w:b/>
              </w:rPr>
              <w:t>4</w:t>
            </w:r>
          </w:p>
        </w:tc>
      </w:tr>
      <w:tr w:rsidR="004B7770" w:rsidTr="00C44E14">
        <w:trPr>
          <w:trHeight w:val="466"/>
        </w:trPr>
        <w:tc>
          <w:tcPr>
            <w:tcW w:w="4989" w:type="dxa"/>
            <w:gridSpan w:val="2"/>
          </w:tcPr>
          <w:p w:rsidR="004B7770" w:rsidRPr="000E00AF" w:rsidRDefault="004B7770" w:rsidP="004B777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Select sample projects to show graphic arts/desktop publishing concepts mastered</w:t>
            </w:r>
            <w:r>
              <w:rPr>
                <w:rFonts w:ascii="Cambria" w:hAnsi="Cambria"/>
                <w:sz w:val="20"/>
                <w:szCs w:val="20"/>
              </w:rPr>
              <w:t>.</w:t>
            </w:r>
          </w:p>
        </w:tc>
        <w:tc>
          <w:tcPr>
            <w:tcW w:w="2824" w:type="dxa"/>
            <w:gridSpan w:val="2"/>
          </w:tcPr>
          <w:p w:rsidR="004B7770" w:rsidRPr="00C44E14" w:rsidRDefault="004B7770" w:rsidP="005A0F5D">
            <w:pPr>
              <w:spacing w:after="0" w:line="240" w:lineRule="auto"/>
              <w:rPr>
                <w:b/>
              </w:rPr>
            </w:pPr>
          </w:p>
        </w:tc>
        <w:tc>
          <w:tcPr>
            <w:tcW w:w="1144" w:type="dxa"/>
            <w:shd w:val="clear" w:color="auto" w:fill="auto"/>
          </w:tcPr>
          <w:p w:rsidR="004B7770" w:rsidRPr="00C44E14" w:rsidRDefault="004B7770" w:rsidP="005A0F5D">
            <w:pPr>
              <w:spacing w:after="0" w:line="240" w:lineRule="auto"/>
              <w:rPr>
                <w:b/>
              </w:rPr>
            </w:pPr>
          </w:p>
        </w:tc>
        <w:tc>
          <w:tcPr>
            <w:tcW w:w="701" w:type="dxa"/>
            <w:shd w:val="clear" w:color="auto" w:fill="auto"/>
          </w:tcPr>
          <w:p w:rsidR="004B7770" w:rsidRPr="00C44E14" w:rsidRDefault="004B7770" w:rsidP="005A0F5D">
            <w:pPr>
              <w:spacing w:after="0" w:line="240" w:lineRule="auto"/>
              <w:rPr>
                <w:b/>
              </w:rPr>
            </w:pPr>
          </w:p>
        </w:tc>
        <w:tc>
          <w:tcPr>
            <w:tcW w:w="1388" w:type="dxa"/>
            <w:shd w:val="clear" w:color="auto" w:fill="auto"/>
          </w:tcPr>
          <w:p w:rsidR="004B7770" w:rsidRPr="00DC5E54" w:rsidRDefault="004B7770" w:rsidP="005A0F5D">
            <w:pPr>
              <w:spacing w:after="0" w:line="240" w:lineRule="auto"/>
              <w:rPr>
                <w:b/>
              </w:rPr>
            </w:pPr>
          </w:p>
        </w:tc>
        <w:tc>
          <w:tcPr>
            <w:tcW w:w="1316" w:type="dxa"/>
            <w:shd w:val="clear" w:color="auto" w:fill="auto"/>
          </w:tcPr>
          <w:p w:rsidR="004B7770" w:rsidRPr="000E00AF" w:rsidRDefault="004B7770" w:rsidP="00700AA3">
            <w:pPr>
              <w:jc w:val="center"/>
              <w:rPr>
                <w:rFonts w:ascii="Cambria" w:hAnsi="Cambria"/>
                <w:sz w:val="20"/>
                <w:szCs w:val="20"/>
              </w:rPr>
            </w:pPr>
            <w:r>
              <w:rPr>
                <w:rFonts w:ascii="Cambria" w:hAnsi="Cambria"/>
                <w:sz w:val="20"/>
                <w:szCs w:val="20"/>
              </w:rPr>
              <w:t>CD.</w:t>
            </w:r>
            <w:r w:rsidRPr="000E00AF">
              <w:rPr>
                <w:rFonts w:ascii="Cambria" w:hAnsi="Cambria"/>
                <w:sz w:val="20"/>
                <w:szCs w:val="20"/>
              </w:rPr>
              <w:t>V.B.2.1</w:t>
            </w:r>
          </w:p>
        </w:tc>
        <w:tc>
          <w:tcPr>
            <w:tcW w:w="814" w:type="dxa"/>
            <w:shd w:val="clear" w:color="auto" w:fill="auto"/>
          </w:tcPr>
          <w:p w:rsidR="004B7770" w:rsidRPr="003B76EF" w:rsidRDefault="0091557D" w:rsidP="005A0F5D">
            <w:pPr>
              <w:spacing w:after="0" w:line="240" w:lineRule="auto"/>
              <w:jc w:val="center"/>
              <w:rPr>
                <w:b/>
              </w:rPr>
            </w:pPr>
            <w:r>
              <w:rPr>
                <w:b/>
              </w:rPr>
              <w:t>4</w:t>
            </w:r>
          </w:p>
        </w:tc>
      </w:tr>
      <w:tr w:rsidR="004B7770" w:rsidTr="00C44E14">
        <w:trPr>
          <w:trHeight w:val="466"/>
        </w:trPr>
        <w:tc>
          <w:tcPr>
            <w:tcW w:w="4989" w:type="dxa"/>
            <w:gridSpan w:val="2"/>
          </w:tcPr>
          <w:p w:rsidR="004B7770" w:rsidRPr="000E00AF" w:rsidRDefault="004B7770" w:rsidP="004B777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Explain the reasons for selecting the sample projects in the portfolio</w:t>
            </w:r>
            <w:r>
              <w:rPr>
                <w:rFonts w:ascii="Cambria" w:hAnsi="Cambria"/>
                <w:sz w:val="20"/>
                <w:szCs w:val="20"/>
              </w:rPr>
              <w:t>.</w:t>
            </w:r>
          </w:p>
        </w:tc>
        <w:tc>
          <w:tcPr>
            <w:tcW w:w="2824" w:type="dxa"/>
            <w:gridSpan w:val="2"/>
          </w:tcPr>
          <w:p w:rsidR="004B7770" w:rsidRPr="00C44E14" w:rsidRDefault="004B7770" w:rsidP="005A0F5D">
            <w:pPr>
              <w:spacing w:after="0" w:line="240" w:lineRule="auto"/>
              <w:rPr>
                <w:b/>
              </w:rPr>
            </w:pPr>
          </w:p>
        </w:tc>
        <w:tc>
          <w:tcPr>
            <w:tcW w:w="1144" w:type="dxa"/>
            <w:shd w:val="clear" w:color="auto" w:fill="auto"/>
          </w:tcPr>
          <w:p w:rsidR="004B7770" w:rsidRPr="00C44E14" w:rsidRDefault="004B7770" w:rsidP="005A0F5D">
            <w:pPr>
              <w:spacing w:after="0" w:line="240" w:lineRule="auto"/>
              <w:rPr>
                <w:b/>
              </w:rPr>
            </w:pPr>
          </w:p>
        </w:tc>
        <w:tc>
          <w:tcPr>
            <w:tcW w:w="701" w:type="dxa"/>
            <w:shd w:val="clear" w:color="auto" w:fill="auto"/>
          </w:tcPr>
          <w:p w:rsidR="004B7770" w:rsidRPr="00C44E14" w:rsidRDefault="004B7770" w:rsidP="005A0F5D">
            <w:pPr>
              <w:spacing w:after="0" w:line="240" w:lineRule="auto"/>
              <w:rPr>
                <w:b/>
              </w:rPr>
            </w:pPr>
          </w:p>
        </w:tc>
        <w:tc>
          <w:tcPr>
            <w:tcW w:w="1388" w:type="dxa"/>
            <w:shd w:val="clear" w:color="auto" w:fill="auto"/>
          </w:tcPr>
          <w:p w:rsidR="004B7770" w:rsidRPr="00DC5E54" w:rsidRDefault="004B7770" w:rsidP="005A0F5D">
            <w:pPr>
              <w:spacing w:after="0" w:line="240" w:lineRule="auto"/>
              <w:rPr>
                <w:b/>
              </w:rPr>
            </w:pPr>
          </w:p>
        </w:tc>
        <w:tc>
          <w:tcPr>
            <w:tcW w:w="1316" w:type="dxa"/>
            <w:shd w:val="clear" w:color="auto" w:fill="auto"/>
          </w:tcPr>
          <w:p w:rsidR="004B7770" w:rsidRPr="000E00AF" w:rsidRDefault="004B7770" w:rsidP="00700AA3">
            <w:pPr>
              <w:jc w:val="center"/>
              <w:rPr>
                <w:rFonts w:ascii="Cambria" w:hAnsi="Cambria"/>
                <w:sz w:val="20"/>
                <w:szCs w:val="20"/>
              </w:rPr>
            </w:pPr>
            <w:r>
              <w:rPr>
                <w:rFonts w:ascii="Cambria" w:hAnsi="Cambria"/>
                <w:sz w:val="20"/>
                <w:szCs w:val="20"/>
              </w:rPr>
              <w:t>CD.</w:t>
            </w:r>
            <w:r w:rsidRPr="000E00AF">
              <w:rPr>
                <w:rFonts w:ascii="Cambria" w:hAnsi="Cambria"/>
                <w:sz w:val="20"/>
                <w:szCs w:val="20"/>
              </w:rPr>
              <w:t>V.B.1.2</w:t>
            </w:r>
          </w:p>
        </w:tc>
        <w:tc>
          <w:tcPr>
            <w:tcW w:w="814" w:type="dxa"/>
            <w:shd w:val="clear" w:color="auto" w:fill="auto"/>
          </w:tcPr>
          <w:p w:rsidR="004B7770" w:rsidRPr="003B76EF" w:rsidRDefault="0091557D" w:rsidP="005A0F5D">
            <w:pPr>
              <w:spacing w:after="0" w:line="240" w:lineRule="auto"/>
              <w:jc w:val="center"/>
              <w:rPr>
                <w:b/>
              </w:rPr>
            </w:pPr>
            <w:r>
              <w:rPr>
                <w:b/>
              </w:rPr>
              <w:t>4</w:t>
            </w:r>
          </w:p>
        </w:tc>
      </w:tr>
      <w:tr w:rsidR="004B7770" w:rsidTr="00C44E14">
        <w:trPr>
          <w:trHeight w:val="466"/>
        </w:trPr>
        <w:tc>
          <w:tcPr>
            <w:tcW w:w="4989" w:type="dxa"/>
            <w:gridSpan w:val="2"/>
          </w:tcPr>
          <w:p w:rsidR="004B7770" w:rsidRPr="000E00AF" w:rsidRDefault="004B7770" w:rsidP="004B7770">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Arrange a selection of sample projects into professional presentation</w:t>
            </w:r>
            <w:r>
              <w:rPr>
                <w:rFonts w:ascii="Cambria" w:hAnsi="Cambria"/>
                <w:sz w:val="20"/>
                <w:szCs w:val="20"/>
              </w:rPr>
              <w:t>.</w:t>
            </w:r>
          </w:p>
        </w:tc>
        <w:tc>
          <w:tcPr>
            <w:tcW w:w="2824" w:type="dxa"/>
            <w:gridSpan w:val="2"/>
          </w:tcPr>
          <w:p w:rsidR="004B7770" w:rsidRPr="00C44E14" w:rsidRDefault="004B7770" w:rsidP="005A0F5D">
            <w:pPr>
              <w:spacing w:after="0" w:line="240" w:lineRule="auto"/>
              <w:rPr>
                <w:b/>
              </w:rPr>
            </w:pPr>
          </w:p>
        </w:tc>
        <w:tc>
          <w:tcPr>
            <w:tcW w:w="1144" w:type="dxa"/>
            <w:shd w:val="clear" w:color="auto" w:fill="auto"/>
          </w:tcPr>
          <w:p w:rsidR="004B7770" w:rsidRPr="00C44E14" w:rsidRDefault="004B7770" w:rsidP="005A0F5D">
            <w:pPr>
              <w:spacing w:after="0" w:line="240" w:lineRule="auto"/>
              <w:rPr>
                <w:b/>
              </w:rPr>
            </w:pPr>
          </w:p>
        </w:tc>
        <w:tc>
          <w:tcPr>
            <w:tcW w:w="701" w:type="dxa"/>
            <w:shd w:val="clear" w:color="auto" w:fill="auto"/>
          </w:tcPr>
          <w:p w:rsidR="004B7770" w:rsidRPr="00C44E14" w:rsidRDefault="004B7770" w:rsidP="005A0F5D">
            <w:pPr>
              <w:spacing w:after="0" w:line="240" w:lineRule="auto"/>
              <w:rPr>
                <w:b/>
              </w:rPr>
            </w:pPr>
          </w:p>
        </w:tc>
        <w:tc>
          <w:tcPr>
            <w:tcW w:w="1388" w:type="dxa"/>
            <w:shd w:val="clear" w:color="auto" w:fill="auto"/>
          </w:tcPr>
          <w:p w:rsidR="004B7770" w:rsidRPr="00DC5E54" w:rsidRDefault="00FF5B37" w:rsidP="004B7770">
            <w:pPr>
              <w:spacing w:after="0" w:line="240" w:lineRule="auto"/>
              <w:jc w:val="center"/>
              <w:rPr>
                <w:b/>
              </w:rPr>
            </w:pPr>
            <w:r>
              <w:rPr>
                <w:rFonts w:ascii="Cambria" w:hAnsi="Cambria"/>
                <w:sz w:val="20"/>
                <w:szCs w:val="20"/>
              </w:rPr>
              <w:t>W.</w:t>
            </w:r>
            <w:r w:rsidR="004B7770" w:rsidRPr="000E00AF">
              <w:rPr>
                <w:rFonts w:ascii="Cambria" w:hAnsi="Cambria"/>
                <w:sz w:val="20"/>
                <w:szCs w:val="20"/>
              </w:rPr>
              <w:t>9-12</w:t>
            </w:r>
            <w:r w:rsidR="004B7770">
              <w:rPr>
                <w:rFonts w:ascii="Cambria" w:hAnsi="Cambria"/>
                <w:sz w:val="20"/>
                <w:szCs w:val="20"/>
              </w:rPr>
              <w:t>.</w:t>
            </w:r>
            <w:r w:rsidR="004B7770" w:rsidRPr="000E00AF">
              <w:rPr>
                <w:rFonts w:ascii="Cambria" w:hAnsi="Cambria"/>
                <w:sz w:val="20"/>
                <w:szCs w:val="20"/>
              </w:rPr>
              <w:t>8</w:t>
            </w:r>
          </w:p>
        </w:tc>
        <w:tc>
          <w:tcPr>
            <w:tcW w:w="1316" w:type="dxa"/>
            <w:shd w:val="clear" w:color="auto" w:fill="auto"/>
          </w:tcPr>
          <w:p w:rsidR="004B7770" w:rsidRPr="000E00AF" w:rsidRDefault="004B7770" w:rsidP="00700AA3">
            <w:pPr>
              <w:jc w:val="center"/>
              <w:rPr>
                <w:rFonts w:ascii="Cambria" w:hAnsi="Cambria"/>
                <w:sz w:val="20"/>
                <w:szCs w:val="20"/>
              </w:rPr>
            </w:pPr>
            <w:r>
              <w:rPr>
                <w:rFonts w:ascii="Cambria" w:hAnsi="Cambria"/>
                <w:sz w:val="20"/>
                <w:szCs w:val="20"/>
              </w:rPr>
              <w:t>CD.</w:t>
            </w:r>
            <w:r w:rsidRPr="000E00AF">
              <w:rPr>
                <w:rFonts w:ascii="Cambria" w:hAnsi="Cambria"/>
                <w:sz w:val="20"/>
                <w:szCs w:val="20"/>
              </w:rPr>
              <w:t>V.B.3.5</w:t>
            </w:r>
          </w:p>
        </w:tc>
        <w:tc>
          <w:tcPr>
            <w:tcW w:w="814" w:type="dxa"/>
            <w:shd w:val="clear" w:color="auto" w:fill="auto"/>
          </w:tcPr>
          <w:p w:rsidR="004B7770" w:rsidRPr="003B76EF" w:rsidRDefault="0091557D"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Pr="00C44E14" w:rsidRDefault="0076651B" w:rsidP="00C44E14">
            <w:pPr>
              <w:spacing w:line="240" w:lineRule="auto"/>
              <w:rPr>
                <w:b/>
              </w:rPr>
            </w:pPr>
            <w:r>
              <w:rPr>
                <w:b/>
              </w:rPr>
              <w:t>Summative Assessment:  PDF:  Creating a Portfolio</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C44E14">
        <w:trPr>
          <w:trHeight w:val="359"/>
        </w:trPr>
        <w:tc>
          <w:tcPr>
            <w:tcW w:w="828" w:type="dxa"/>
          </w:tcPr>
          <w:p w:rsidR="00D2622A" w:rsidRPr="009505D0" w:rsidRDefault="00FF5B37" w:rsidP="00C44E14">
            <w:pPr>
              <w:spacing w:line="240" w:lineRule="auto"/>
              <w:rPr>
                <w:noProof/>
              </w:rPr>
            </w:pPr>
            <w:r>
              <w:rPr>
                <w:noProof/>
              </w:rPr>
              <w:t>1-4</w:t>
            </w:r>
          </w:p>
        </w:tc>
        <w:tc>
          <w:tcPr>
            <w:tcW w:w="12348" w:type="dxa"/>
            <w:gridSpan w:val="8"/>
          </w:tcPr>
          <w:p w:rsidR="00D2622A" w:rsidRPr="00FF5B37" w:rsidRDefault="00FF5B37" w:rsidP="00FF5B37">
            <w:pPr>
              <w:pStyle w:val="ListParagraph"/>
              <w:numPr>
                <w:ilvl w:val="0"/>
                <w:numId w:val="20"/>
              </w:numPr>
              <w:spacing w:line="240" w:lineRule="auto"/>
            </w:pPr>
            <w:r w:rsidRPr="00FF5B37">
              <w:t>Discuss portfolios and sample projects to include in a portfolio.  Provide students information on creating an electronic portfolio.</w:t>
            </w:r>
          </w:p>
        </w:tc>
      </w:tr>
      <w:tr w:rsidR="00254338" w:rsidTr="00C44E14">
        <w:trPr>
          <w:trHeight w:val="466"/>
        </w:trPr>
        <w:tc>
          <w:tcPr>
            <w:tcW w:w="828" w:type="dxa"/>
          </w:tcPr>
          <w:p w:rsidR="00254338" w:rsidRPr="00C44E14" w:rsidRDefault="001B1672" w:rsidP="00C44E14">
            <w:pPr>
              <w:spacing w:line="240" w:lineRule="auto"/>
              <w:rPr>
                <w:b/>
              </w:rPr>
            </w:pPr>
            <w:r w:rsidRPr="00C44E14">
              <w:rPr>
                <w:b/>
              </w:rPr>
              <w:lastRenderedPageBreak/>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FF5B37" w:rsidP="00C44E14">
            <w:pPr>
              <w:spacing w:line="240" w:lineRule="auto"/>
              <w:rPr>
                <w:noProof/>
              </w:rPr>
            </w:pPr>
            <w:r>
              <w:rPr>
                <w:noProof/>
              </w:rPr>
              <w:t>1-4</w:t>
            </w:r>
          </w:p>
        </w:tc>
        <w:tc>
          <w:tcPr>
            <w:tcW w:w="12348" w:type="dxa"/>
            <w:gridSpan w:val="8"/>
          </w:tcPr>
          <w:p w:rsidR="003A7E69" w:rsidRPr="00FF5B37" w:rsidRDefault="00FF5B37" w:rsidP="00FF5B37">
            <w:pPr>
              <w:spacing w:line="240" w:lineRule="auto"/>
              <w:rPr>
                <w:b/>
              </w:rPr>
            </w:pPr>
            <w:r w:rsidRPr="00FF5B37">
              <w:t>1.</w:t>
            </w:r>
            <w:r>
              <w:rPr>
                <w:b/>
              </w:rPr>
              <w:t xml:space="preserve">  </w:t>
            </w:r>
            <w:r w:rsidR="0091557D" w:rsidRPr="00FF5B37">
              <w:t xml:space="preserve">Students will select documents for their portfolio. </w:t>
            </w:r>
            <w:r w:rsidRPr="00FF5B37">
              <w:t xml:space="preserve">  Students will then create an electronic portfolio.</w:t>
            </w:r>
            <w:r w:rsidRPr="00FF5B37">
              <w:rPr>
                <w:b/>
              </w:rPr>
              <w:t xml:space="preserve">  </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61091" w:rsidRPr="00FF5B37" w:rsidRDefault="00861091" w:rsidP="00861091">
            <w:pPr>
              <w:spacing w:after="0" w:line="300" w:lineRule="atLeast"/>
              <w:outlineLvl w:val="0"/>
              <w:rPr>
                <w:rFonts w:asciiTheme="minorHAnsi" w:eastAsia="Times New Roman" w:hAnsiTheme="minorHAnsi" w:cs="Arial"/>
                <w:lang w:eastAsia="zh-CN"/>
              </w:rPr>
            </w:pPr>
            <w:proofErr w:type="spellStart"/>
            <w:r w:rsidRPr="00FF5B37">
              <w:rPr>
                <w:rFonts w:asciiTheme="minorHAnsi" w:eastAsia="Times New Roman" w:hAnsiTheme="minorHAnsi" w:cs="Arial"/>
                <w:b/>
                <w:bCs/>
                <w:kern w:val="36"/>
                <w:lang w:eastAsia="zh-CN"/>
              </w:rPr>
              <w:t>Resources@MCCE</w:t>
            </w:r>
            <w:proofErr w:type="spellEnd"/>
            <w:r w:rsidRPr="00FF5B37">
              <w:rPr>
                <w:rFonts w:asciiTheme="minorHAnsi" w:eastAsia="Times New Roman" w:hAnsiTheme="minorHAnsi" w:cs="Arial"/>
                <w:b/>
                <w:bCs/>
                <w:kern w:val="36"/>
                <w:lang w:eastAsia="zh-CN"/>
              </w:rPr>
              <w:t xml:space="preserve"> - BE VIDEO 59, </w:t>
            </w:r>
            <w:r w:rsidRPr="00FF5B37">
              <w:rPr>
                <w:rFonts w:asciiTheme="minorHAnsi" w:eastAsia="Times New Roman" w:hAnsiTheme="minorHAnsi" w:cs="Arial"/>
                <w:b/>
                <w:bCs/>
                <w:lang w:eastAsia="zh-CN"/>
              </w:rPr>
              <w:t xml:space="preserve">Portfolio Resume Series: Defining &amp; Developing Your Portfolio:  </w:t>
            </w:r>
            <w:r w:rsidRPr="00FF5B37">
              <w:rPr>
                <w:rFonts w:asciiTheme="minorHAnsi" w:eastAsia="Times New Roman" w:hAnsiTheme="minorHAnsi" w:cs="Arial"/>
                <w:lang w:eastAsia="zh-CN"/>
              </w:rPr>
              <w:t xml:space="preserve">Cambridge Educational, LAWRENCEVILLE, NJ, </w:t>
            </w:r>
            <w:proofErr w:type="gramStart"/>
            <w:r w:rsidRPr="00FF5B37">
              <w:rPr>
                <w:rFonts w:asciiTheme="minorHAnsi" w:eastAsia="Times New Roman" w:hAnsiTheme="minorHAnsi" w:cs="Arial"/>
                <w:lang w:eastAsia="zh-CN"/>
              </w:rPr>
              <w:t>CAMBRIDGE</w:t>
            </w:r>
            <w:proofErr w:type="gramEnd"/>
            <w:r w:rsidRPr="00FF5B37">
              <w:rPr>
                <w:rFonts w:asciiTheme="minorHAnsi" w:eastAsia="Times New Roman" w:hAnsiTheme="minorHAnsi" w:cs="Arial"/>
                <w:lang w:eastAsia="zh-CN"/>
              </w:rPr>
              <w:t xml:space="preserve"> EDUCATIONAL, 2002.  Learn how to develop and design your portfolio.</w:t>
            </w:r>
          </w:p>
          <w:p w:rsidR="00861091" w:rsidRPr="00FF5B37" w:rsidRDefault="00861091" w:rsidP="00BC4316">
            <w:pPr>
              <w:spacing w:line="240" w:lineRule="auto"/>
              <w:rPr>
                <w:rFonts w:asciiTheme="minorHAnsi" w:hAnsiTheme="minorHAnsi"/>
                <w:b/>
              </w:rPr>
            </w:pPr>
          </w:p>
          <w:p w:rsidR="00861091" w:rsidRPr="00FF5B37" w:rsidRDefault="00861091" w:rsidP="00861091">
            <w:pPr>
              <w:pStyle w:val="Heading1"/>
              <w:spacing w:before="0" w:beforeAutospacing="0" w:after="0" w:afterAutospacing="0" w:line="300" w:lineRule="atLeast"/>
              <w:rPr>
                <w:rFonts w:asciiTheme="minorHAnsi" w:hAnsiTheme="minorHAnsi" w:cs="Arial"/>
                <w:b w:val="0"/>
                <w:sz w:val="22"/>
                <w:szCs w:val="22"/>
              </w:rPr>
            </w:pPr>
            <w:proofErr w:type="spellStart"/>
            <w:r w:rsidRPr="00FF5B37">
              <w:rPr>
                <w:rFonts w:asciiTheme="minorHAnsi" w:hAnsiTheme="minorHAnsi" w:cs="Arial"/>
                <w:sz w:val="22"/>
                <w:szCs w:val="22"/>
              </w:rPr>
              <w:t>Resources@MCCE</w:t>
            </w:r>
            <w:proofErr w:type="spellEnd"/>
            <w:r w:rsidRPr="00FF5B37">
              <w:rPr>
                <w:rFonts w:asciiTheme="minorHAnsi" w:hAnsiTheme="minorHAnsi" w:cs="Arial"/>
                <w:sz w:val="22"/>
                <w:szCs w:val="22"/>
              </w:rPr>
              <w:t xml:space="preserve"> - FCS 20.0101 K55, My Portfolio and Supplement:  </w:t>
            </w:r>
            <w:r w:rsidRPr="00FF5B37">
              <w:rPr>
                <w:rStyle w:val="info"/>
                <w:rFonts w:asciiTheme="minorHAnsi" w:hAnsiTheme="minorHAnsi" w:cs="Arial"/>
                <w:b w:val="0"/>
                <w:sz w:val="22"/>
                <w:szCs w:val="22"/>
              </w:rPr>
              <w:t xml:space="preserve">Patricia Knowles and Deborah Pohl, COLUMBIA, MO, INSTRUCTIONAL MATERIALS LABORATORY, 2001.  </w:t>
            </w:r>
            <w:r w:rsidRPr="00FF5B37">
              <w:rPr>
                <w:rFonts w:asciiTheme="minorHAnsi" w:hAnsiTheme="minorHAnsi" w:cs="Arial"/>
                <w:b w:val="0"/>
                <w:sz w:val="22"/>
                <w:szCs w:val="22"/>
              </w:rPr>
              <w:t xml:space="preserve">My Portfolio career portfolio provides students a tool for compiling, documenting, and sharing their work and accomplishments in Family and Consumer Sciences programs/courses and throughout their high school education program. Each portfolio includes information sheets and a supplemental guide covering a wide </w:t>
            </w:r>
            <w:bookmarkStart w:id="0" w:name="_GoBack"/>
            <w:bookmarkEnd w:id="0"/>
            <w:r w:rsidRPr="00FF5B37">
              <w:rPr>
                <w:rFonts w:asciiTheme="minorHAnsi" w:hAnsiTheme="minorHAnsi" w:cs="Arial"/>
                <w:b w:val="0"/>
                <w:sz w:val="22"/>
                <w:szCs w:val="22"/>
              </w:rPr>
              <w:t>variety of portfolio development topics and issues. Students use these resources to develop and evaluate their own job, college or business portfolio.</w:t>
            </w:r>
          </w:p>
          <w:p w:rsidR="00861091" w:rsidRPr="00FF5B37" w:rsidRDefault="00861091" w:rsidP="00BC4316">
            <w:pPr>
              <w:spacing w:line="240" w:lineRule="auto"/>
              <w:rPr>
                <w:rFonts w:asciiTheme="minorHAnsi" w:hAnsiTheme="minorHAnsi"/>
                <w:b/>
              </w:rPr>
            </w:pPr>
          </w:p>
          <w:p w:rsidR="00861091" w:rsidRPr="00861091" w:rsidRDefault="00861091" w:rsidP="00861091">
            <w:pPr>
              <w:pStyle w:val="Heading1"/>
              <w:spacing w:before="0" w:beforeAutospacing="0" w:after="0" w:afterAutospacing="0" w:line="300" w:lineRule="atLeast"/>
              <w:rPr>
                <w:rFonts w:asciiTheme="minorHAnsi" w:hAnsiTheme="minorHAnsi" w:cs="Arial"/>
                <w:b w:val="0"/>
                <w:color w:val="222222"/>
                <w:sz w:val="22"/>
                <w:szCs w:val="22"/>
              </w:rPr>
            </w:pPr>
            <w:proofErr w:type="spellStart"/>
            <w:r w:rsidRPr="00FF5B37">
              <w:rPr>
                <w:rFonts w:asciiTheme="minorHAnsi" w:hAnsiTheme="minorHAnsi" w:cs="Arial"/>
                <w:sz w:val="22"/>
                <w:szCs w:val="22"/>
              </w:rPr>
              <w:t>Resources@MCCE</w:t>
            </w:r>
            <w:proofErr w:type="spellEnd"/>
            <w:r w:rsidRPr="00FF5B37">
              <w:rPr>
                <w:rFonts w:asciiTheme="minorHAnsi" w:hAnsiTheme="minorHAnsi" w:cs="Arial"/>
                <w:sz w:val="22"/>
                <w:szCs w:val="22"/>
              </w:rPr>
              <w:t xml:space="preserve"> - FCS VIDEO 44, Getting and Using Your Resume, Cover Letter, JIST Card, and Portfolio:  </w:t>
            </w:r>
            <w:r w:rsidRPr="00FF5B37">
              <w:rPr>
                <w:rStyle w:val="info"/>
                <w:rFonts w:asciiTheme="minorHAnsi" w:hAnsiTheme="minorHAnsi" w:cs="Arial"/>
                <w:b w:val="0"/>
                <w:sz w:val="22"/>
                <w:szCs w:val="22"/>
              </w:rPr>
              <w:t xml:space="preserve">JIST Works, INDIANAPOLIS, IN, JIST PUBLISHING, 2005.  </w:t>
            </w:r>
            <w:r w:rsidRPr="00FF5B37">
              <w:rPr>
                <w:rFonts w:asciiTheme="minorHAnsi" w:hAnsiTheme="minorHAnsi" w:cs="Arial"/>
                <w:b w:val="0"/>
                <w:sz w:val="22"/>
                <w:szCs w:val="22"/>
              </w:rPr>
              <w:t>Learn why a resume is important and how to use it effectively, understand the purpose of cover letters, and use a career portfolio to organize your job search materials and "wow" a potential employer. Finally, discover how to leave a lasting impression with a JIST Card and thank-you note. 32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FC" w:rsidRDefault="00C527FC" w:rsidP="00FD5A4D">
      <w:pPr>
        <w:spacing w:after="0" w:line="240" w:lineRule="auto"/>
      </w:pPr>
      <w:r>
        <w:separator/>
      </w:r>
    </w:p>
  </w:endnote>
  <w:endnote w:type="continuationSeparator" w:id="0">
    <w:p w:rsidR="00C527FC" w:rsidRDefault="00C527FC" w:rsidP="00FD5A4D">
      <w:pPr>
        <w:spacing w:after="0" w:line="240" w:lineRule="auto"/>
      </w:pPr>
      <w:r>
        <w:continuationSeparator/>
      </w:r>
    </w:p>
  </w:endnote>
  <w:endnote w:type="continuationNotice" w:id="1">
    <w:p w:rsidR="00C527FC" w:rsidRDefault="00C52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3F39">
      <w:rPr>
        <w:b/>
        <w:sz w:val="24"/>
        <w:szCs w:val="24"/>
      </w:rPr>
      <w:fldChar w:fldCharType="begin"/>
    </w:r>
    <w:r>
      <w:rPr>
        <w:b/>
      </w:rPr>
      <w:instrText xml:space="preserve"> PAGE </w:instrText>
    </w:r>
    <w:r w:rsidR="00FA3F39">
      <w:rPr>
        <w:b/>
        <w:sz w:val="24"/>
        <w:szCs w:val="24"/>
      </w:rPr>
      <w:fldChar w:fldCharType="separate"/>
    </w:r>
    <w:r w:rsidR="00FF5B37">
      <w:rPr>
        <w:b/>
        <w:noProof/>
      </w:rPr>
      <w:t>1</w:t>
    </w:r>
    <w:r w:rsidR="00FA3F39">
      <w:rPr>
        <w:b/>
        <w:sz w:val="24"/>
        <w:szCs w:val="24"/>
      </w:rPr>
      <w:fldChar w:fldCharType="end"/>
    </w:r>
    <w:r>
      <w:t xml:space="preserve"> of </w:t>
    </w:r>
    <w:r w:rsidR="00FA3F39">
      <w:rPr>
        <w:b/>
        <w:sz w:val="24"/>
        <w:szCs w:val="24"/>
      </w:rPr>
      <w:fldChar w:fldCharType="begin"/>
    </w:r>
    <w:r>
      <w:rPr>
        <w:b/>
      </w:rPr>
      <w:instrText xml:space="preserve"> NUMPAGES  </w:instrText>
    </w:r>
    <w:r w:rsidR="00FA3F39">
      <w:rPr>
        <w:b/>
        <w:sz w:val="24"/>
        <w:szCs w:val="24"/>
      </w:rPr>
      <w:fldChar w:fldCharType="separate"/>
    </w:r>
    <w:r w:rsidR="00FF5B37">
      <w:rPr>
        <w:b/>
        <w:noProof/>
      </w:rPr>
      <w:t>3</w:t>
    </w:r>
    <w:r w:rsidR="00FA3F3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FC" w:rsidRDefault="00C527FC" w:rsidP="00FD5A4D">
      <w:pPr>
        <w:spacing w:after="0" w:line="240" w:lineRule="auto"/>
      </w:pPr>
      <w:r>
        <w:separator/>
      </w:r>
    </w:p>
  </w:footnote>
  <w:footnote w:type="continuationSeparator" w:id="0">
    <w:p w:rsidR="00C527FC" w:rsidRDefault="00C527FC" w:rsidP="00FD5A4D">
      <w:pPr>
        <w:spacing w:after="0" w:line="240" w:lineRule="auto"/>
      </w:pPr>
      <w:r>
        <w:continuationSeparator/>
      </w:r>
    </w:p>
  </w:footnote>
  <w:footnote w:type="continuationNotice" w:id="1">
    <w:p w:rsidR="00C527FC" w:rsidRDefault="00C527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02345">
    <w:pPr>
      <w:pStyle w:val="Header"/>
      <w:tabs>
        <w:tab w:val="left" w:pos="8640"/>
      </w:tabs>
    </w:pPr>
    <w:r>
      <w:t xml:space="preserve">GRADE LEVEL/UNIT TITLE: </w:t>
    </w:r>
    <w:r w:rsidR="005A0F5D">
      <w:t>11-12/</w:t>
    </w:r>
    <w:r w:rsidR="004B7770">
      <w:t>Develop a Portfolio</w:t>
    </w:r>
    <w:r w:rsidR="005A0F5D">
      <w:tab/>
    </w:r>
    <w:r w:rsidR="00102345">
      <w:tab/>
    </w:r>
    <w:r w:rsidR="0094250B">
      <w:t>Course</w:t>
    </w:r>
    <w:r>
      <w:t xml:space="preserve"> Code: </w:t>
    </w:r>
    <w:r w:rsidR="00102345">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360F82"/>
    <w:multiLevelType w:val="hybridMultilevel"/>
    <w:tmpl w:val="28DE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C2566"/>
    <w:multiLevelType w:val="hybridMultilevel"/>
    <w:tmpl w:val="69E0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4"/>
  </w:num>
  <w:num w:numId="4">
    <w:abstractNumId w:val="6"/>
  </w:num>
  <w:num w:numId="5">
    <w:abstractNumId w:val="11"/>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3"/>
  </w:num>
  <w:num w:numId="15">
    <w:abstractNumId w:val="12"/>
  </w:num>
  <w:num w:numId="16">
    <w:abstractNumId w:val="9"/>
  </w:num>
  <w:num w:numId="17">
    <w:abstractNumId w:val="10"/>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38F1"/>
    <w:rsid w:val="00075C23"/>
    <w:rsid w:val="000B1A54"/>
    <w:rsid w:val="000E2AB8"/>
    <w:rsid w:val="000F12AC"/>
    <w:rsid w:val="000F47EE"/>
    <w:rsid w:val="00102345"/>
    <w:rsid w:val="001270A2"/>
    <w:rsid w:val="0013604E"/>
    <w:rsid w:val="001506F1"/>
    <w:rsid w:val="0015225E"/>
    <w:rsid w:val="001522D0"/>
    <w:rsid w:val="001731D1"/>
    <w:rsid w:val="0017549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B7770"/>
    <w:rsid w:val="004E48C1"/>
    <w:rsid w:val="004F514F"/>
    <w:rsid w:val="0051760C"/>
    <w:rsid w:val="00522002"/>
    <w:rsid w:val="00526777"/>
    <w:rsid w:val="0055529C"/>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6651B"/>
    <w:rsid w:val="00787783"/>
    <w:rsid w:val="007900B4"/>
    <w:rsid w:val="007A4E95"/>
    <w:rsid w:val="0080447A"/>
    <w:rsid w:val="008057B5"/>
    <w:rsid w:val="00817FD1"/>
    <w:rsid w:val="008322A8"/>
    <w:rsid w:val="00845D03"/>
    <w:rsid w:val="00861091"/>
    <w:rsid w:val="0086478D"/>
    <w:rsid w:val="008A4354"/>
    <w:rsid w:val="008B1BC2"/>
    <w:rsid w:val="008B5FD1"/>
    <w:rsid w:val="008B69A1"/>
    <w:rsid w:val="008D6425"/>
    <w:rsid w:val="008E66A3"/>
    <w:rsid w:val="009059C4"/>
    <w:rsid w:val="0091557D"/>
    <w:rsid w:val="00917334"/>
    <w:rsid w:val="0094250B"/>
    <w:rsid w:val="009505D0"/>
    <w:rsid w:val="009C2B9E"/>
    <w:rsid w:val="00A2607A"/>
    <w:rsid w:val="00A33DF8"/>
    <w:rsid w:val="00A534C4"/>
    <w:rsid w:val="00A5553E"/>
    <w:rsid w:val="00AC243F"/>
    <w:rsid w:val="00B058E1"/>
    <w:rsid w:val="00B05A7F"/>
    <w:rsid w:val="00B13A4E"/>
    <w:rsid w:val="00BB21C0"/>
    <w:rsid w:val="00BB7AD7"/>
    <w:rsid w:val="00BC09A6"/>
    <w:rsid w:val="00BC4316"/>
    <w:rsid w:val="00C10270"/>
    <w:rsid w:val="00C131A8"/>
    <w:rsid w:val="00C15E0C"/>
    <w:rsid w:val="00C303BA"/>
    <w:rsid w:val="00C44E14"/>
    <w:rsid w:val="00C527FC"/>
    <w:rsid w:val="00C70F0A"/>
    <w:rsid w:val="00CD3B25"/>
    <w:rsid w:val="00CD43AD"/>
    <w:rsid w:val="00CE3449"/>
    <w:rsid w:val="00D01C5F"/>
    <w:rsid w:val="00D12505"/>
    <w:rsid w:val="00D2622A"/>
    <w:rsid w:val="00D35DED"/>
    <w:rsid w:val="00D56C18"/>
    <w:rsid w:val="00D57E50"/>
    <w:rsid w:val="00D778E5"/>
    <w:rsid w:val="00DC5E54"/>
    <w:rsid w:val="00DC7B1C"/>
    <w:rsid w:val="00DD40DF"/>
    <w:rsid w:val="00E215AA"/>
    <w:rsid w:val="00E372C1"/>
    <w:rsid w:val="00E55D0C"/>
    <w:rsid w:val="00E5640C"/>
    <w:rsid w:val="00E82EFB"/>
    <w:rsid w:val="00F072CD"/>
    <w:rsid w:val="00F25111"/>
    <w:rsid w:val="00F65B3E"/>
    <w:rsid w:val="00F815CD"/>
    <w:rsid w:val="00FA08B5"/>
    <w:rsid w:val="00FA3F39"/>
    <w:rsid w:val="00FD5A4D"/>
    <w:rsid w:val="00FF3844"/>
    <w:rsid w:val="00FF5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6109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6109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0738F1"/>
    <w:rPr>
      <w:color w:val="0000FF" w:themeColor="hyperlink"/>
      <w:u w:val="single"/>
    </w:rPr>
  </w:style>
  <w:style w:type="character" w:customStyle="1" w:styleId="Heading1Char">
    <w:name w:val="Heading 1 Char"/>
    <w:basedOn w:val="DefaultParagraphFont"/>
    <w:link w:val="Heading1"/>
    <w:uiPriority w:val="9"/>
    <w:rsid w:val="0086109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61091"/>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6109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61091"/>
  </w:style>
  <w:style w:type="paragraph" w:customStyle="1" w:styleId="CM110">
    <w:name w:val="CM110"/>
    <w:basedOn w:val="Normal"/>
    <w:next w:val="Normal"/>
    <w:uiPriority w:val="99"/>
    <w:rsid w:val="00102345"/>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2410">
      <w:bodyDiv w:val="1"/>
      <w:marLeft w:val="0"/>
      <w:marRight w:val="0"/>
      <w:marTop w:val="0"/>
      <w:marBottom w:val="0"/>
      <w:divBdr>
        <w:top w:val="none" w:sz="0" w:space="0" w:color="auto"/>
        <w:left w:val="none" w:sz="0" w:space="0" w:color="auto"/>
        <w:bottom w:val="none" w:sz="0" w:space="0" w:color="auto"/>
        <w:right w:val="none" w:sz="0" w:space="0" w:color="auto"/>
      </w:divBdr>
    </w:div>
    <w:div w:id="814761627">
      <w:bodyDiv w:val="1"/>
      <w:marLeft w:val="0"/>
      <w:marRight w:val="0"/>
      <w:marTop w:val="0"/>
      <w:marBottom w:val="0"/>
      <w:divBdr>
        <w:top w:val="none" w:sz="0" w:space="0" w:color="auto"/>
        <w:left w:val="none" w:sz="0" w:space="0" w:color="auto"/>
        <w:bottom w:val="none" w:sz="0" w:space="0" w:color="auto"/>
        <w:right w:val="none" w:sz="0" w:space="0" w:color="auto"/>
      </w:divBdr>
    </w:div>
    <w:div w:id="8698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C9A5C-DCBF-4B8F-80A9-3F1BD75C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2012-09-17T20:13:00Z</dcterms:created>
  <dcterms:modified xsi:type="dcterms:W3CDTF">2013-05-01T17:20:00Z</dcterms:modified>
</cp:coreProperties>
</file>