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DD40DF" w:rsidTr="00C44E14">
        <w:trPr>
          <w:trHeight w:val="457"/>
        </w:trPr>
        <w:tc>
          <w:tcPr>
            <w:tcW w:w="13199" w:type="dxa"/>
          </w:tcPr>
          <w:p w:rsidR="00DD40DF" w:rsidRDefault="008322A8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 xml:space="preserve">COURSE </w:t>
            </w:r>
            <w:r w:rsidR="00DD40DF" w:rsidRPr="00C44E14">
              <w:rPr>
                <w:rFonts w:cs="Tahoma"/>
                <w:b/>
              </w:rPr>
              <w:t>INTRODUCTION:</w:t>
            </w:r>
          </w:p>
          <w:p w:rsidR="00F25111" w:rsidRPr="00C44E14" w:rsidRDefault="00F2511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B3E0E" w:rsidRDefault="00DB3E0E" w:rsidP="00DB3E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environment.</w:t>
            </w:r>
          </w:p>
          <w:p w:rsidR="00DB3E0E" w:rsidRDefault="00DB3E0E" w:rsidP="00DB3E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B3E0E" w:rsidRDefault="00DB3E0E" w:rsidP="00DB3E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Instruction in this area prepares students to understand how to organize and operate a business.  All students can benefit from an understanding of and appreciation for entrepreneurship and its role in the enterprise system.</w:t>
            </w:r>
          </w:p>
          <w:p w:rsidR="00DB3E0E" w:rsidRDefault="00DB3E0E" w:rsidP="00DB3E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B3E0E" w:rsidRPr="00C44E14" w:rsidRDefault="00DB3E0E" w:rsidP="00DB3E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This course is designed to provide students with the fundamental knowledge needed for organizing, developing, and implementing a business concern within the private free enterprise system.  Topics of student will include learning the advantages and disadvantages of owning a business, preparing a business plan, choosing a location, securing a loan, determining organizational structure, and promoting a business.</w:t>
            </w: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751"/>
        <w:gridCol w:w="2279"/>
        <w:gridCol w:w="255"/>
        <w:gridCol w:w="1635"/>
        <w:gridCol w:w="720"/>
        <w:gridCol w:w="1530"/>
        <w:gridCol w:w="1530"/>
        <w:gridCol w:w="648"/>
      </w:tblGrid>
      <w:tr w:rsidR="00DD40DF" w:rsidRPr="00DD40DF" w:rsidTr="00997593">
        <w:tc>
          <w:tcPr>
            <w:tcW w:w="7113" w:type="dxa"/>
            <w:gridSpan w:val="4"/>
          </w:tcPr>
          <w:p w:rsidR="00DD40DF" w:rsidRDefault="00845D03" w:rsidP="00C44E14">
            <w:pPr>
              <w:spacing w:line="240" w:lineRule="auto"/>
            </w:pPr>
            <w:r w:rsidRPr="00C44E14">
              <w:rPr>
                <w:b/>
              </w:rPr>
              <w:lastRenderedPageBreak/>
              <w:t>UNIT</w:t>
            </w:r>
            <w:r w:rsidR="00355765">
              <w:rPr>
                <w:b/>
              </w:rPr>
              <w:t xml:space="preserve"> DESCRIPTION</w:t>
            </w:r>
            <w:r w:rsidR="00DD40DF" w:rsidRPr="00C44E14">
              <w:rPr>
                <w:b/>
              </w:rPr>
              <w:t xml:space="preserve">: </w:t>
            </w:r>
            <w:r w:rsidR="00355765">
              <w:rPr>
                <w:b/>
              </w:rPr>
              <w:t xml:space="preserve"> </w:t>
            </w:r>
          </w:p>
          <w:p w:rsidR="00355765" w:rsidRPr="00355765" w:rsidRDefault="000971F3" w:rsidP="00C44E14">
            <w:pPr>
              <w:spacing w:line="240" w:lineRule="auto"/>
            </w:pPr>
            <w:r>
              <w:t>Students will learn the development and operation of a business.</w:t>
            </w:r>
          </w:p>
          <w:p w:rsidR="0013604E" w:rsidRPr="00C44E14" w:rsidRDefault="0013604E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6063" w:type="dxa"/>
            <w:gridSpan w:val="5"/>
          </w:tcPr>
          <w:p w:rsidR="00321BC1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 w:rsidR="0015225E">
              <w:rPr>
                <w:b/>
              </w:rPr>
              <w:t xml:space="preserve">  </w:t>
            </w:r>
            <w:r w:rsidR="000971F3">
              <w:rPr>
                <w:b/>
              </w:rPr>
              <w:t>1</w:t>
            </w:r>
            <w:r w:rsidR="005A0F5D">
              <w:rPr>
                <w:b/>
              </w:rPr>
              <w:t xml:space="preserve">  WEEK            </w:t>
            </w:r>
            <w:r w:rsidR="000F47EE" w:rsidRPr="00C44E14">
              <w:rPr>
                <w:b/>
              </w:rPr>
              <w:t xml:space="preserve">              </w:t>
            </w:r>
          </w:p>
          <w:p w:rsidR="00DD40DF" w:rsidRPr="00C44E14" w:rsidRDefault="00DD40DF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 w:rsidR="00F126E7">
              <w:rPr>
                <w:b/>
              </w:rPr>
              <w:t xml:space="preserve"> </w:t>
            </w:r>
            <w:r w:rsidR="000971F3">
              <w:rPr>
                <w:b/>
              </w:rPr>
              <w:t>50</w:t>
            </w:r>
            <w:r w:rsidR="005A0F5D">
              <w:rPr>
                <w:b/>
              </w:rPr>
              <w:t xml:space="preserve"> MINUTES</w:t>
            </w:r>
          </w:p>
        </w:tc>
      </w:tr>
      <w:tr w:rsidR="00DD40DF" w:rsidRPr="00DD40DF" w:rsidTr="00997593">
        <w:tc>
          <w:tcPr>
            <w:tcW w:w="13176" w:type="dxa"/>
            <w:gridSpan w:val="9"/>
          </w:tcPr>
          <w:p w:rsidR="00DD40DF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DD40DF" w:rsidRPr="00CD39A9" w:rsidRDefault="00F126E7" w:rsidP="00CD39A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Calibri"/>
              </w:rPr>
            </w:pPr>
            <w:r w:rsidRPr="00101187">
              <w:rPr>
                <w:rFonts w:cs="Calibri"/>
              </w:rPr>
              <w:t>What are the essential skills/characteristics of a successful entrepreneur?</w:t>
            </w:r>
          </w:p>
        </w:tc>
      </w:tr>
      <w:tr w:rsidR="008322A8" w:rsidTr="00997593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8322A8" w:rsidRDefault="008322A8" w:rsidP="00C44E14">
            <w:pPr>
              <w:spacing w:line="240" w:lineRule="auto"/>
            </w:pPr>
          </w:p>
        </w:tc>
      </w:tr>
      <w:tr w:rsidR="00997593" w:rsidTr="00997593">
        <w:trPr>
          <w:trHeight w:val="467"/>
        </w:trPr>
        <w:tc>
          <w:tcPr>
            <w:tcW w:w="4579" w:type="dxa"/>
            <w:gridSpan w:val="2"/>
            <w:vMerge w:val="restart"/>
          </w:tcPr>
          <w:p w:rsidR="008322A8" w:rsidRPr="00C44E14" w:rsidRDefault="001B1672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</w:t>
            </w:r>
            <w:r w:rsidR="008322A8" w:rsidRPr="00C44E14">
              <w:rPr>
                <w:b/>
              </w:rPr>
              <w:t xml:space="preserve">MEASURABLE LEARNING OBJECTIVES </w:t>
            </w:r>
            <w:r w:rsidR="001731D1" w:rsidRPr="00C44E14">
              <w:rPr>
                <w:b/>
              </w:rPr>
              <w:t xml:space="preserve">                        </w:t>
            </w:r>
          </w:p>
        </w:tc>
        <w:tc>
          <w:tcPr>
            <w:tcW w:w="2279" w:type="dxa"/>
            <w:vMerge w:val="restart"/>
          </w:tcPr>
          <w:p w:rsidR="008322A8" w:rsidRPr="00C44E14" w:rsidRDefault="000F47EE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CCSS </w:t>
            </w:r>
            <w:r w:rsidR="00AC243F" w:rsidRPr="00C44E14">
              <w:rPr>
                <w:b/>
              </w:rPr>
              <w:t xml:space="preserve">LEARNING </w:t>
            </w:r>
            <w:r w:rsidR="008322A8" w:rsidRPr="00C44E14">
              <w:rPr>
                <w:b/>
              </w:rPr>
              <w:t>GOALS</w:t>
            </w:r>
            <w:r w:rsidR="001731D1" w:rsidRPr="00C44E14">
              <w:rPr>
                <w:b/>
              </w:rPr>
              <w:t xml:space="preserve"> (Anchor Standards/Clusters)</w:t>
            </w:r>
          </w:p>
        </w:tc>
        <w:tc>
          <w:tcPr>
            <w:tcW w:w="6318" w:type="dxa"/>
            <w:gridSpan w:val="6"/>
          </w:tcPr>
          <w:p w:rsidR="008322A8" w:rsidRPr="00C44E14" w:rsidRDefault="008322A8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79" w:type="dxa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321BC1" w:rsidRPr="00C44E14" w:rsidRDefault="00F126E7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Entrepreneurship Standards</w:t>
            </w:r>
          </w:p>
        </w:tc>
        <w:tc>
          <w:tcPr>
            <w:tcW w:w="720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530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530" w:type="dxa"/>
          </w:tcPr>
          <w:p w:rsidR="00321BC1" w:rsidRPr="00C44E14" w:rsidRDefault="00F126E7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NBEA Standards</w:t>
            </w:r>
          </w:p>
        </w:tc>
        <w:tc>
          <w:tcPr>
            <w:tcW w:w="648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3B76EF" w:rsidRPr="003B2702" w:rsidRDefault="00F126E7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Explain and discuss the need for entrepreneurial discovery</w:t>
            </w:r>
          </w:p>
        </w:tc>
        <w:tc>
          <w:tcPr>
            <w:tcW w:w="2279" w:type="dxa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3B76EF" w:rsidRPr="00C44E14" w:rsidRDefault="00F126E7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A.01</w:t>
            </w:r>
          </w:p>
        </w:tc>
        <w:tc>
          <w:tcPr>
            <w:tcW w:w="720" w:type="dxa"/>
            <w:shd w:val="clear" w:color="auto" w:fill="auto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E48C1" w:rsidRPr="00DC5E54" w:rsidRDefault="00F126E7" w:rsidP="005A0F5D">
            <w:pPr>
              <w:spacing w:after="0" w:line="240" w:lineRule="auto"/>
              <w:rPr>
                <w:b/>
              </w:rPr>
            </w:pPr>
            <w:r>
              <w:t>SL 11-12.4</w:t>
            </w:r>
          </w:p>
        </w:tc>
        <w:tc>
          <w:tcPr>
            <w:tcW w:w="1530" w:type="dxa"/>
            <w:shd w:val="clear" w:color="auto" w:fill="auto"/>
          </w:tcPr>
          <w:p w:rsidR="00321BC1" w:rsidRPr="00C44E14" w:rsidRDefault="00997593" w:rsidP="00997593">
            <w:pPr>
              <w:spacing w:after="0" w:line="240" w:lineRule="auto"/>
              <w:jc w:val="center"/>
              <w:rPr>
                <w:b/>
              </w:rPr>
            </w:pPr>
            <w:r>
              <w:t>Entre I.</w:t>
            </w:r>
            <w:r w:rsidR="00F126E7">
              <w:t>A.3</w:t>
            </w:r>
            <w:r>
              <w:t>.</w:t>
            </w:r>
            <w:r w:rsidR="00502B72">
              <w:t>b</w:t>
            </w:r>
          </w:p>
        </w:tc>
        <w:tc>
          <w:tcPr>
            <w:tcW w:w="648" w:type="dxa"/>
            <w:shd w:val="clear" w:color="auto" w:fill="auto"/>
          </w:tcPr>
          <w:p w:rsidR="003B76EF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286FAE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Assess global trends and opportunities</w:t>
            </w:r>
          </w:p>
        </w:tc>
        <w:tc>
          <w:tcPr>
            <w:tcW w:w="2279" w:type="dxa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286FAE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A.03</w:t>
            </w:r>
          </w:p>
        </w:tc>
        <w:tc>
          <w:tcPr>
            <w:tcW w:w="720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286FAE" w:rsidRPr="00DC5E54" w:rsidRDefault="00997593" w:rsidP="005A0F5D">
            <w:pPr>
              <w:spacing w:after="0" w:line="240" w:lineRule="auto"/>
              <w:rPr>
                <w:b/>
              </w:rPr>
            </w:pPr>
            <w:r>
              <w:t>RST 11-12.2</w:t>
            </w:r>
          </w:p>
        </w:tc>
        <w:tc>
          <w:tcPr>
            <w:tcW w:w="1530" w:type="dxa"/>
            <w:shd w:val="clear" w:color="auto" w:fill="auto"/>
          </w:tcPr>
          <w:p w:rsidR="00286FAE" w:rsidRPr="00997593" w:rsidRDefault="00997593" w:rsidP="00997593">
            <w:pPr>
              <w:spacing w:after="0" w:line="240" w:lineRule="auto"/>
              <w:jc w:val="center"/>
            </w:pPr>
            <w:r>
              <w:t>En</w:t>
            </w:r>
            <w:r w:rsidR="00502B72">
              <w:t>tre VII.A.3.a</w:t>
            </w:r>
          </w:p>
        </w:tc>
        <w:tc>
          <w:tcPr>
            <w:tcW w:w="648" w:type="dxa"/>
            <w:shd w:val="clear" w:color="auto" w:fill="auto"/>
          </w:tcPr>
          <w:p w:rsidR="00286FAE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286FAE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Determine and assess opportunities for venture creation</w:t>
            </w:r>
          </w:p>
        </w:tc>
        <w:tc>
          <w:tcPr>
            <w:tcW w:w="2279" w:type="dxa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286FAE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A.04</w:t>
            </w:r>
          </w:p>
        </w:tc>
        <w:tc>
          <w:tcPr>
            <w:tcW w:w="720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286FAE" w:rsidRPr="00DC5E54" w:rsidRDefault="00997593" w:rsidP="005A0F5D">
            <w:pPr>
              <w:spacing w:after="0" w:line="240" w:lineRule="auto"/>
              <w:rPr>
                <w:b/>
              </w:rPr>
            </w:pPr>
            <w:r>
              <w:t>RST 11-12.5</w:t>
            </w:r>
          </w:p>
        </w:tc>
        <w:tc>
          <w:tcPr>
            <w:tcW w:w="1530" w:type="dxa"/>
            <w:shd w:val="clear" w:color="auto" w:fill="auto"/>
          </w:tcPr>
          <w:p w:rsidR="00286FAE" w:rsidRPr="00C44E14" w:rsidRDefault="00502B72" w:rsidP="00502B72">
            <w:pPr>
              <w:spacing w:after="0" w:line="240" w:lineRule="auto"/>
              <w:jc w:val="center"/>
              <w:rPr>
                <w:b/>
              </w:rPr>
            </w:pPr>
            <w:r>
              <w:t>Entre I.</w:t>
            </w:r>
            <w:r w:rsidR="00997593">
              <w:t>C.3</w:t>
            </w:r>
            <w:r>
              <w:t>.d</w:t>
            </w:r>
          </w:p>
        </w:tc>
        <w:tc>
          <w:tcPr>
            <w:tcW w:w="648" w:type="dxa"/>
            <w:shd w:val="clear" w:color="auto" w:fill="auto"/>
          </w:tcPr>
          <w:p w:rsidR="00286FAE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286FAE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Describe idea-generation methods</w:t>
            </w:r>
          </w:p>
        </w:tc>
        <w:tc>
          <w:tcPr>
            <w:tcW w:w="2279" w:type="dxa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286FAE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A.06</w:t>
            </w:r>
          </w:p>
        </w:tc>
        <w:tc>
          <w:tcPr>
            <w:tcW w:w="720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RH 11-12.8</w:t>
            </w:r>
          </w:p>
          <w:p w:rsidR="00286FAE" w:rsidRPr="00DC5E54" w:rsidRDefault="00997593" w:rsidP="00997593">
            <w:pPr>
              <w:spacing w:after="0" w:line="240" w:lineRule="auto"/>
              <w:rPr>
                <w:b/>
              </w:rPr>
            </w:pPr>
            <w:r>
              <w:t>WHST 11-12.8</w:t>
            </w:r>
          </w:p>
        </w:tc>
        <w:tc>
          <w:tcPr>
            <w:tcW w:w="1530" w:type="dxa"/>
            <w:shd w:val="clear" w:color="auto" w:fill="auto"/>
          </w:tcPr>
          <w:p w:rsidR="00286FAE" w:rsidRPr="00C44E14" w:rsidRDefault="00997593" w:rsidP="00502B72">
            <w:pPr>
              <w:spacing w:after="0" w:line="240" w:lineRule="auto"/>
              <w:jc w:val="center"/>
              <w:rPr>
                <w:b/>
              </w:rPr>
            </w:pPr>
            <w:r>
              <w:t>Entre I.C.3</w:t>
            </w:r>
            <w:r w:rsidR="00502B72">
              <w:t>.a</w:t>
            </w:r>
          </w:p>
        </w:tc>
        <w:tc>
          <w:tcPr>
            <w:tcW w:w="648" w:type="dxa"/>
            <w:shd w:val="clear" w:color="auto" w:fill="auto"/>
          </w:tcPr>
          <w:p w:rsidR="00286FAE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286FAE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Generate venture ideas</w:t>
            </w:r>
          </w:p>
        </w:tc>
        <w:tc>
          <w:tcPr>
            <w:tcW w:w="2279" w:type="dxa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286FAE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A.07</w:t>
            </w:r>
          </w:p>
        </w:tc>
        <w:tc>
          <w:tcPr>
            <w:tcW w:w="720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WHST 11-12.2a</w:t>
            </w:r>
          </w:p>
          <w:p w:rsidR="00286FAE" w:rsidRPr="00DC5E54" w:rsidRDefault="00997593" w:rsidP="00997593">
            <w:pPr>
              <w:spacing w:after="0" w:line="240" w:lineRule="auto"/>
              <w:rPr>
                <w:b/>
              </w:rPr>
            </w:pPr>
            <w:r>
              <w:t>WHST 11-12.8</w:t>
            </w: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  <w:jc w:val="center"/>
            </w:pPr>
            <w:r>
              <w:t>Entre I.C.3</w:t>
            </w:r>
            <w:r w:rsidR="00502B72">
              <w:t>.c</w:t>
            </w:r>
          </w:p>
          <w:p w:rsidR="00286FAE" w:rsidRPr="00C44E14" w:rsidRDefault="00286FAE" w:rsidP="005A0F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:rsidR="00286FAE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5A0F5D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Determine feasibility of ideas</w:t>
            </w:r>
          </w:p>
        </w:tc>
        <w:tc>
          <w:tcPr>
            <w:tcW w:w="2279" w:type="dxa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A.08</w:t>
            </w:r>
          </w:p>
        </w:tc>
        <w:tc>
          <w:tcPr>
            <w:tcW w:w="720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5A0F5D" w:rsidRPr="00DC5E54" w:rsidRDefault="00997593" w:rsidP="005A0F5D">
            <w:pPr>
              <w:spacing w:after="0" w:line="240" w:lineRule="auto"/>
              <w:rPr>
                <w:b/>
              </w:rPr>
            </w:pPr>
            <w:r>
              <w:t>RH 11-12.2</w:t>
            </w:r>
          </w:p>
        </w:tc>
        <w:tc>
          <w:tcPr>
            <w:tcW w:w="1530" w:type="dxa"/>
            <w:shd w:val="clear" w:color="auto" w:fill="auto"/>
          </w:tcPr>
          <w:p w:rsidR="005A0F5D" w:rsidRPr="00C44E14" w:rsidRDefault="00997593" w:rsidP="00502B72">
            <w:pPr>
              <w:spacing w:after="0" w:line="240" w:lineRule="auto"/>
              <w:jc w:val="center"/>
              <w:rPr>
                <w:b/>
              </w:rPr>
            </w:pPr>
            <w:r>
              <w:t>Entre I.C.3</w:t>
            </w:r>
            <w:r w:rsidR="00502B72">
              <w:t>.c</w:t>
            </w:r>
          </w:p>
        </w:tc>
        <w:tc>
          <w:tcPr>
            <w:tcW w:w="648" w:type="dxa"/>
            <w:shd w:val="clear" w:color="auto" w:fill="auto"/>
          </w:tcPr>
          <w:p w:rsidR="005A0F5D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5A0F5D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Describe entrepreneurial planning considerations</w:t>
            </w:r>
          </w:p>
        </w:tc>
        <w:tc>
          <w:tcPr>
            <w:tcW w:w="2279" w:type="dxa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A.09</w:t>
            </w:r>
          </w:p>
        </w:tc>
        <w:tc>
          <w:tcPr>
            <w:tcW w:w="720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11-12.5</w:t>
            </w:r>
          </w:p>
          <w:p w:rsidR="005A0F5D" w:rsidRPr="00DC5E54" w:rsidRDefault="00997593" w:rsidP="00997593">
            <w:pPr>
              <w:spacing w:after="0" w:line="240" w:lineRule="auto"/>
              <w:rPr>
                <w:b/>
              </w:rPr>
            </w:pPr>
            <w:r>
              <w:t>WHST 11-12.9</w:t>
            </w:r>
          </w:p>
        </w:tc>
        <w:tc>
          <w:tcPr>
            <w:tcW w:w="1530" w:type="dxa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jc w:val="center"/>
              <w:rPr>
                <w:b/>
              </w:rPr>
            </w:pPr>
            <w:r>
              <w:t>Entre. I. A. 3C</w:t>
            </w:r>
          </w:p>
        </w:tc>
        <w:tc>
          <w:tcPr>
            <w:tcW w:w="648" w:type="dxa"/>
            <w:shd w:val="clear" w:color="auto" w:fill="auto"/>
          </w:tcPr>
          <w:p w:rsidR="005A0F5D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5A0F5D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Explain tools used by entrepreneurs for venture planning</w:t>
            </w:r>
          </w:p>
        </w:tc>
        <w:tc>
          <w:tcPr>
            <w:tcW w:w="2279" w:type="dxa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A.10</w:t>
            </w:r>
          </w:p>
        </w:tc>
        <w:tc>
          <w:tcPr>
            <w:tcW w:w="720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11-12.5</w:t>
            </w:r>
          </w:p>
          <w:p w:rsidR="00997593" w:rsidRDefault="00997593" w:rsidP="00997593">
            <w:pPr>
              <w:spacing w:after="0" w:line="240" w:lineRule="auto"/>
            </w:pPr>
            <w:r>
              <w:t>RST 11-12.7</w:t>
            </w:r>
          </w:p>
          <w:p w:rsidR="005A0F5D" w:rsidRPr="002D3A14" w:rsidRDefault="00997593" w:rsidP="00997593">
            <w:pPr>
              <w:spacing w:after="0" w:line="240" w:lineRule="auto"/>
              <w:rPr>
                <w:sz w:val="20"/>
                <w:szCs w:val="20"/>
              </w:rPr>
            </w:pPr>
            <w:r>
              <w:t>RST 11-12.9</w:t>
            </w:r>
          </w:p>
        </w:tc>
        <w:tc>
          <w:tcPr>
            <w:tcW w:w="1530" w:type="dxa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jc w:val="center"/>
              <w:rPr>
                <w:b/>
              </w:rPr>
            </w:pPr>
            <w:r>
              <w:t>Entre. II. A. 3D</w:t>
            </w:r>
          </w:p>
        </w:tc>
        <w:tc>
          <w:tcPr>
            <w:tcW w:w="648" w:type="dxa"/>
            <w:shd w:val="clear" w:color="auto" w:fill="auto"/>
          </w:tcPr>
          <w:p w:rsidR="005A0F5D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5A0F5D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lastRenderedPageBreak/>
              <w:t>Assess start-up requirements</w:t>
            </w:r>
          </w:p>
        </w:tc>
        <w:tc>
          <w:tcPr>
            <w:tcW w:w="2279" w:type="dxa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A.11</w:t>
            </w:r>
          </w:p>
        </w:tc>
        <w:tc>
          <w:tcPr>
            <w:tcW w:w="720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11-12.2</w:t>
            </w:r>
          </w:p>
          <w:p w:rsidR="005A0F5D" w:rsidRPr="00DC5E54" w:rsidRDefault="00997593" w:rsidP="00997593">
            <w:pPr>
              <w:spacing w:after="0" w:line="240" w:lineRule="auto"/>
              <w:rPr>
                <w:b/>
              </w:rPr>
            </w:pPr>
            <w:r>
              <w:t>SL 11-12.1a</w:t>
            </w:r>
          </w:p>
        </w:tc>
        <w:tc>
          <w:tcPr>
            <w:tcW w:w="1530" w:type="dxa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jc w:val="center"/>
              <w:rPr>
                <w:b/>
              </w:rPr>
            </w:pPr>
            <w:r>
              <w:t>Entre. V. C. 3B</w:t>
            </w:r>
          </w:p>
        </w:tc>
        <w:tc>
          <w:tcPr>
            <w:tcW w:w="648" w:type="dxa"/>
            <w:shd w:val="clear" w:color="auto" w:fill="auto"/>
          </w:tcPr>
          <w:p w:rsidR="005A0F5D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5A0F5D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Assess risks associated with venture</w:t>
            </w:r>
          </w:p>
        </w:tc>
        <w:tc>
          <w:tcPr>
            <w:tcW w:w="2279" w:type="dxa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A.12</w:t>
            </w:r>
          </w:p>
        </w:tc>
        <w:tc>
          <w:tcPr>
            <w:tcW w:w="720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11-12.2</w:t>
            </w:r>
          </w:p>
          <w:p w:rsidR="005A0F5D" w:rsidRPr="00DC5E54" w:rsidRDefault="00997593" w:rsidP="00997593">
            <w:pPr>
              <w:spacing w:after="0" w:line="240" w:lineRule="auto"/>
              <w:rPr>
                <w:b/>
              </w:rPr>
            </w:pPr>
            <w:r>
              <w:t>SL 11-12.1a</w:t>
            </w:r>
          </w:p>
        </w:tc>
        <w:tc>
          <w:tcPr>
            <w:tcW w:w="1530" w:type="dxa"/>
            <w:shd w:val="clear" w:color="auto" w:fill="auto"/>
          </w:tcPr>
          <w:p w:rsidR="005A0F5D" w:rsidRPr="00C44E14" w:rsidRDefault="00997593" w:rsidP="005A0F5D">
            <w:pPr>
              <w:spacing w:after="0" w:line="240" w:lineRule="auto"/>
              <w:jc w:val="center"/>
              <w:rPr>
                <w:b/>
              </w:rPr>
            </w:pPr>
            <w:r>
              <w:t>Entre. V. B. 3B</w:t>
            </w:r>
          </w:p>
        </w:tc>
        <w:tc>
          <w:tcPr>
            <w:tcW w:w="648" w:type="dxa"/>
            <w:shd w:val="clear" w:color="auto" w:fill="auto"/>
          </w:tcPr>
          <w:p w:rsidR="005A0F5D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Describe external resources useful to entrepreneurs during concept development</w:t>
            </w:r>
          </w:p>
        </w:tc>
        <w:tc>
          <w:tcPr>
            <w:tcW w:w="2279" w:type="dxa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A.13</w:t>
            </w:r>
          </w:p>
        </w:tc>
        <w:tc>
          <w:tcPr>
            <w:tcW w:w="720" w:type="dxa"/>
            <w:shd w:val="clear" w:color="auto" w:fill="auto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11-12.5</w:t>
            </w:r>
          </w:p>
          <w:p w:rsidR="00997593" w:rsidRDefault="00997593" w:rsidP="00997593">
            <w:pPr>
              <w:spacing w:after="0" w:line="240" w:lineRule="auto"/>
            </w:pPr>
            <w:r>
              <w:t>WHST 11-12.8</w:t>
            </w:r>
          </w:p>
          <w:p w:rsidR="00997593" w:rsidRDefault="00997593" w:rsidP="00997593">
            <w:pPr>
              <w:spacing w:after="0" w:line="240" w:lineRule="auto"/>
            </w:pPr>
            <w:r>
              <w:t>WHST 11-12.9</w:t>
            </w:r>
          </w:p>
        </w:tc>
        <w:tc>
          <w:tcPr>
            <w:tcW w:w="1530" w:type="dxa"/>
            <w:shd w:val="clear" w:color="auto" w:fill="auto"/>
          </w:tcPr>
          <w:p w:rsidR="00997593" w:rsidRDefault="00997593" w:rsidP="005A0F5D">
            <w:pPr>
              <w:spacing w:after="0" w:line="240" w:lineRule="auto"/>
              <w:jc w:val="center"/>
            </w:pPr>
            <w:r>
              <w:t>Entre. I. C. 3A</w:t>
            </w:r>
          </w:p>
        </w:tc>
        <w:tc>
          <w:tcPr>
            <w:tcW w:w="648" w:type="dxa"/>
            <w:shd w:val="clear" w:color="auto" w:fill="auto"/>
          </w:tcPr>
          <w:p w:rsidR="00997593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Assess the need to use external resources for concept development</w:t>
            </w:r>
          </w:p>
        </w:tc>
        <w:tc>
          <w:tcPr>
            <w:tcW w:w="2279" w:type="dxa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A.14</w:t>
            </w:r>
          </w:p>
        </w:tc>
        <w:tc>
          <w:tcPr>
            <w:tcW w:w="720" w:type="dxa"/>
            <w:shd w:val="clear" w:color="auto" w:fill="auto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RST 11-12.2</w:t>
            </w:r>
          </w:p>
          <w:p w:rsidR="00997593" w:rsidRDefault="00997593" w:rsidP="00997593">
            <w:pPr>
              <w:spacing w:after="0" w:line="240" w:lineRule="auto"/>
            </w:pPr>
            <w:r>
              <w:t>SL 11-12.1a</w:t>
            </w:r>
          </w:p>
        </w:tc>
        <w:tc>
          <w:tcPr>
            <w:tcW w:w="1530" w:type="dxa"/>
            <w:shd w:val="clear" w:color="auto" w:fill="auto"/>
          </w:tcPr>
          <w:p w:rsidR="00997593" w:rsidRDefault="00997593" w:rsidP="005A0F5D">
            <w:pPr>
              <w:spacing w:after="0" w:line="240" w:lineRule="auto"/>
              <w:jc w:val="center"/>
            </w:pPr>
            <w:r>
              <w:t>Entre. I. C. 3A</w:t>
            </w:r>
          </w:p>
        </w:tc>
        <w:tc>
          <w:tcPr>
            <w:tcW w:w="648" w:type="dxa"/>
            <w:shd w:val="clear" w:color="auto" w:fill="auto"/>
          </w:tcPr>
          <w:p w:rsidR="00997593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>
              <w:t>Evaluate risk-taking opportunities</w:t>
            </w:r>
          </w:p>
        </w:tc>
        <w:tc>
          <w:tcPr>
            <w:tcW w:w="2279" w:type="dxa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A.26</w:t>
            </w:r>
          </w:p>
        </w:tc>
        <w:tc>
          <w:tcPr>
            <w:tcW w:w="720" w:type="dxa"/>
            <w:shd w:val="clear" w:color="auto" w:fill="auto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RH 11-12.3</w:t>
            </w:r>
          </w:p>
          <w:p w:rsidR="00997593" w:rsidRDefault="00997593" w:rsidP="00997593">
            <w:pPr>
              <w:spacing w:after="0" w:line="240" w:lineRule="auto"/>
            </w:pPr>
            <w:r>
              <w:t>WHST 11-12.9</w:t>
            </w:r>
          </w:p>
        </w:tc>
        <w:tc>
          <w:tcPr>
            <w:tcW w:w="1530" w:type="dxa"/>
            <w:shd w:val="clear" w:color="auto" w:fill="auto"/>
          </w:tcPr>
          <w:p w:rsidR="00997593" w:rsidRDefault="00997593" w:rsidP="005A0F5D">
            <w:pPr>
              <w:spacing w:after="0" w:line="240" w:lineRule="auto"/>
              <w:jc w:val="center"/>
            </w:pPr>
            <w:r>
              <w:t>Entre. I. A. 3B</w:t>
            </w:r>
          </w:p>
        </w:tc>
        <w:tc>
          <w:tcPr>
            <w:tcW w:w="648" w:type="dxa"/>
            <w:shd w:val="clear" w:color="auto" w:fill="auto"/>
          </w:tcPr>
          <w:p w:rsidR="00997593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7593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Demonstrate initiative</w:t>
            </w:r>
          </w:p>
        </w:tc>
        <w:tc>
          <w:tcPr>
            <w:tcW w:w="2279" w:type="dxa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Default="00997593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B.03</w:t>
            </w:r>
          </w:p>
        </w:tc>
        <w:tc>
          <w:tcPr>
            <w:tcW w:w="720" w:type="dxa"/>
            <w:shd w:val="clear" w:color="auto" w:fill="auto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997593" w:rsidP="00997593">
            <w:pPr>
              <w:spacing w:after="0" w:line="240" w:lineRule="auto"/>
            </w:pPr>
            <w:r>
              <w:t>SL 11-12.4</w:t>
            </w:r>
          </w:p>
          <w:p w:rsidR="00997593" w:rsidRDefault="00997593" w:rsidP="00997593">
            <w:pPr>
              <w:spacing w:after="0" w:line="240" w:lineRule="auto"/>
            </w:pPr>
            <w:r>
              <w:t>RST 11-12.3</w:t>
            </w:r>
          </w:p>
        </w:tc>
        <w:tc>
          <w:tcPr>
            <w:tcW w:w="1530" w:type="dxa"/>
            <w:shd w:val="clear" w:color="auto" w:fill="auto"/>
          </w:tcPr>
          <w:p w:rsidR="00997593" w:rsidRDefault="00997593" w:rsidP="005A0F5D">
            <w:pPr>
              <w:spacing w:after="0" w:line="240" w:lineRule="auto"/>
              <w:jc w:val="center"/>
            </w:pPr>
            <w:r>
              <w:t xml:space="preserve">Car </w:t>
            </w:r>
            <w:proofErr w:type="spellStart"/>
            <w:r>
              <w:t>Devp</w:t>
            </w:r>
            <w:proofErr w:type="spellEnd"/>
            <w:r>
              <w:t>. I. B. 3A</w:t>
            </w:r>
          </w:p>
        </w:tc>
        <w:tc>
          <w:tcPr>
            <w:tcW w:w="648" w:type="dxa"/>
            <w:shd w:val="clear" w:color="auto" w:fill="auto"/>
          </w:tcPr>
          <w:p w:rsidR="00997593" w:rsidRPr="003B76EF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7593" w:rsidRPr="00CD39A9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997593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Exhibit passion for goal attainment</w:t>
            </w:r>
          </w:p>
        </w:tc>
        <w:tc>
          <w:tcPr>
            <w:tcW w:w="2279" w:type="dxa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B.05</w:t>
            </w:r>
          </w:p>
        </w:tc>
        <w:tc>
          <w:tcPr>
            <w:tcW w:w="720" w:type="dxa"/>
            <w:shd w:val="clear" w:color="auto" w:fill="auto"/>
          </w:tcPr>
          <w:p w:rsidR="00997593" w:rsidRPr="00C44E14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Default="008F4C41" w:rsidP="00997593">
            <w:pPr>
              <w:spacing w:after="0" w:line="240" w:lineRule="auto"/>
            </w:pPr>
            <w:r>
              <w:t>SL 11-12.4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  <w:rPr>
                <w:lang w:val="fr-FR"/>
              </w:rPr>
            </w:pPr>
            <w:r w:rsidRPr="008F4C41">
              <w:rPr>
                <w:lang w:val="fr-FR"/>
              </w:rPr>
              <w:t xml:space="preserve">Car </w:t>
            </w:r>
            <w:proofErr w:type="spellStart"/>
            <w:r w:rsidRPr="008F4C41">
              <w:rPr>
                <w:lang w:val="fr-FR"/>
              </w:rPr>
              <w:t>Devp</w:t>
            </w:r>
            <w:proofErr w:type="spellEnd"/>
            <w:r w:rsidRPr="008F4C41">
              <w:rPr>
                <w:lang w:val="fr-FR"/>
              </w:rPr>
              <w:t>. II. A. 3B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997593" w:rsidRPr="008F4C41" w:rsidTr="00B1057D">
        <w:trPr>
          <w:trHeight w:val="728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Describe desirable entrepreneurial personality traits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B.12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8F4C41" w:rsidRDefault="008F4C41" w:rsidP="008F4C41">
            <w:pPr>
              <w:spacing w:after="0" w:line="240" w:lineRule="auto"/>
            </w:pPr>
            <w:r>
              <w:t>RST 11-12.5</w:t>
            </w:r>
          </w:p>
          <w:p w:rsidR="008F4C41" w:rsidRDefault="008F4C41" w:rsidP="008F4C41">
            <w:pPr>
              <w:spacing w:after="0" w:line="240" w:lineRule="auto"/>
            </w:pPr>
            <w:r>
              <w:t>RST 11-12.9</w:t>
            </w:r>
          </w:p>
          <w:p w:rsidR="008F4C41" w:rsidRDefault="008F4C41" w:rsidP="008F4C41">
            <w:pPr>
              <w:spacing w:after="0" w:line="240" w:lineRule="auto"/>
            </w:pPr>
            <w:r>
              <w:t>WHST 11-12.6</w:t>
            </w:r>
          </w:p>
          <w:p w:rsidR="00997593" w:rsidRPr="008F4C41" w:rsidRDefault="008F4C41" w:rsidP="008F4C41">
            <w:pPr>
              <w:spacing w:after="0" w:line="240" w:lineRule="auto"/>
              <w:rPr>
                <w:lang w:val="fr-FR"/>
              </w:rPr>
            </w:pPr>
            <w:r>
              <w:t>WHST 11-12.9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  <w:rPr>
                <w:lang w:val="fr-FR"/>
              </w:rPr>
            </w:pPr>
            <w:r>
              <w:t>Entre. I. B. 3A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</w:tr>
      <w:tr w:rsidR="00997593" w:rsidRPr="008F4C41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Determine personal biases and stereotypes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B.13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997593">
            <w:pPr>
              <w:spacing w:after="0" w:line="240" w:lineRule="auto"/>
            </w:pPr>
            <w:r>
              <w:t>RH 11-12.4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</w:pPr>
            <w:r>
              <w:t>Entre. I. A. 3D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RPr="008F4C41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Determine interests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B.14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997593">
            <w:pPr>
              <w:spacing w:after="0" w:line="240" w:lineRule="auto"/>
            </w:pPr>
            <w:r>
              <w:t>RH 11-12.2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</w:pPr>
            <w:r>
              <w:t xml:space="preserve">Car. </w:t>
            </w:r>
            <w:proofErr w:type="spellStart"/>
            <w:r>
              <w:t>Dvpt</w:t>
            </w:r>
            <w:proofErr w:type="spellEnd"/>
            <w:r>
              <w:t>. I.A. 3A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RPr="008F4C41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Evaluate personal capabilities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B.15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997593">
            <w:pPr>
              <w:spacing w:after="0" w:line="240" w:lineRule="auto"/>
            </w:pPr>
            <w:r>
              <w:t>RH 11-12.3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</w:pPr>
            <w:r>
              <w:t xml:space="preserve">Car. </w:t>
            </w:r>
            <w:proofErr w:type="spellStart"/>
            <w:r>
              <w:t>Dvpt</w:t>
            </w:r>
            <w:proofErr w:type="spellEnd"/>
            <w:r>
              <w:t>. I. A. 3F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RPr="008F4C41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  <w:r w:rsidRPr="003B2702">
              <w:rPr>
                <w:rFonts w:cs="Calibri"/>
              </w:rPr>
              <w:t>Conduct self-assessment to determine entrepreneurial potential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B.16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997593">
            <w:pPr>
              <w:spacing w:after="0" w:line="240" w:lineRule="auto"/>
            </w:pPr>
            <w:r>
              <w:t>WHST 11-12.1a-e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</w:pPr>
            <w:r>
              <w:t xml:space="preserve">Car. </w:t>
            </w:r>
            <w:proofErr w:type="spellStart"/>
            <w:r>
              <w:t>Dvpt</w:t>
            </w:r>
            <w:proofErr w:type="spellEnd"/>
            <w:r>
              <w:t>. I. A. 3A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7593" w:rsidRPr="008F4C41" w:rsidTr="00997593">
        <w:trPr>
          <w:trHeight w:val="466"/>
        </w:trPr>
        <w:tc>
          <w:tcPr>
            <w:tcW w:w="4579" w:type="dxa"/>
            <w:gridSpan w:val="2"/>
          </w:tcPr>
          <w:p w:rsidR="00997593" w:rsidRPr="003B2702" w:rsidRDefault="008F4C41" w:rsidP="000971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Calibri"/>
              </w:rPr>
            </w:pPr>
            <w:r w:rsidRPr="003B2702">
              <w:rPr>
                <w:rFonts w:cs="Calibri"/>
              </w:rPr>
              <w:t>Demonstrate self-control</w:t>
            </w:r>
          </w:p>
        </w:tc>
        <w:tc>
          <w:tcPr>
            <w:tcW w:w="2279" w:type="dxa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D.27</w:t>
            </w:r>
          </w:p>
        </w:tc>
        <w:tc>
          <w:tcPr>
            <w:tcW w:w="720" w:type="dxa"/>
            <w:shd w:val="clear" w:color="auto" w:fill="auto"/>
          </w:tcPr>
          <w:p w:rsidR="00997593" w:rsidRPr="008F4C41" w:rsidRDefault="00997593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997593">
            <w:pPr>
              <w:spacing w:after="0" w:line="240" w:lineRule="auto"/>
            </w:pPr>
            <w:r>
              <w:t>SL 11-12.1b</w:t>
            </w:r>
          </w:p>
        </w:tc>
        <w:tc>
          <w:tcPr>
            <w:tcW w:w="1530" w:type="dxa"/>
            <w:shd w:val="clear" w:color="auto" w:fill="auto"/>
          </w:tcPr>
          <w:p w:rsidR="00997593" w:rsidRPr="008F4C41" w:rsidRDefault="008F4C41" w:rsidP="005A0F5D">
            <w:pPr>
              <w:spacing w:after="0" w:line="240" w:lineRule="auto"/>
              <w:jc w:val="center"/>
            </w:pPr>
            <w:r>
              <w:t>Entre. I. A. 3A</w:t>
            </w:r>
          </w:p>
        </w:tc>
        <w:tc>
          <w:tcPr>
            <w:tcW w:w="648" w:type="dxa"/>
            <w:shd w:val="clear" w:color="auto" w:fill="auto"/>
          </w:tcPr>
          <w:p w:rsidR="00997593" w:rsidRPr="008F4C41" w:rsidRDefault="00CD39A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12AC" w:rsidTr="00997593">
        <w:trPr>
          <w:trHeight w:val="466"/>
        </w:trPr>
        <w:tc>
          <w:tcPr>
            <w:tcW w:w="13176" w:type="dxa"/>
            <w:gridSpan w:val="9"/>
          </w:tcPr>
          <w:p w:rsidR="00366003" w:rsidRPr="00C44E14" w:rsidRDefault="0052200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ASSESSMENT</w:t>
            </w:r>
            <w:r w:rsidR="00366003" w:rsidRPr="00C44E14">
              <w:rPr>
                <w:b/>
              </w:rPr>
              <w:t xml:space="preserve"> DESCRIPTIONS</w:t>
            </w:r>
            <w:r w:rsidR="00254338" w:rsidRPr="00C44E14">
              <w:rPr>
                <w:b/>
              </w:rPr>
              <w:t>*</w:t>
            </w:r>
            <w:r w:rsidRPr="00C44E14">
              <w:rPr>
                <w:b/>
              </w:rPr>
              <w:t xml:space="preserve">:  </w:t>
            </w:r>
            <w:r w:rsidRPr="00C44E14">
              <w:rPr>
                <w:b/>
                <w:sz w:val="18"/>
              </w:rPr>
              <w:t>(</w:t>
            </w:r>
            <w:r w:rsidR="00254338" w:rsidRPr="00C44E14">
              <w:rPr>
                <w:b/>
                <w:sz w:val="18"/>
              </w:rPr>
              <w:t xml:space="preserve">Write a brief overview here. </w:t>
            </w:r>
            <w:r w:rsidRPr="00C44E14">
              <w:rPr>
                <w:b/>
                <w:sz w:val="18"/>
              </w:rPr>
              <w:t xml:space="preserve">Identify </w:t>
            </w:r>
            <w:r w:rsidR="00845D03" w:rsidRPr="00C44E14">
              <w:rPr>
                <w:b/>
                <w:sz w:val="18"/>
              </w:rPr>
              <w:t>Formative/Summative</w:t>
            </w:r>
            <w:r w:rsidR="00254338" w:rsidRPr="00C44E14">
              <w:rPr>
                <w:b/>
                <w:sz w:val="18"/>
              </w:rPr>
              <w:t>.  Actual assessmen</w:t>
            </w:r>
            <w:r w:rsidR="001B1672" w:rsidRPr="00C44E14">
              <w:rPr>
                <w:b/>
                <w:sz w:val="18"/>
              </w:rPr>
              <w:t xml:space="preserve">ts will be accessed by a link </w:t>
            </w:r>
            <w:r w:rsidR="00254338" w:rsidRPr="00C44E14">
              <w:rPr>
                <w:b/>
                <w:sz w:val="18"/>
              </w:rPr>
              <w:t>to PDF file</w:t>
            </w:r>
            <w:r w:rsidR="001B1672" w:rsidRPr="00C44E14">
              <w:rPr>
                <w:b/>
                <w:sz w:val="18"/>
              </w:rPr>
              <w:t xml:space="preserve"> or Word doc</w:t>
            </w:r>
            <w:proofErr w:type="gramStart"/>
            <w:r w:rsidR="00254338" w:rsidRPr="00C44E14">
              <w:rPr>
                <w:b/>
                <w:sz w:val="18"/>
              </w:rPr>
              <w:t>.</w:t>
            </w:r>
            <w:r w:rsidR="00845D03" w:rsidRPr="00C44E14">
              <w:rPr>
                <w:b/>
                <w:sz w:val="18"/>
              </w:rPr>
              <w:t xml:space="preserve"> </w:t>
            </w:r>
            <w:r w:rsidRPr="00C44E14">
              <w:rPr>
                <w:b/>
                <w:sz w:val="18"/>
              </w:rPr>
              <w:t>)</w:t>
            </w:r>
            <w:proofErr w:type="gramEnd"/>
            <w:r w:rsidR="000F12AC" w:rsidRPr="00C44E14">
              <w:rPr>
                <w:b/>
              </w:rPr>
              <w:t xml:space="preserve"> </w:t>
            </w:r>
            <w:r w:rsidR="00366003" w:rsidRPr="00C44E14">
              <w:rPr>
                <w:b/>
              </w:rPr>
              <w:t xml:space="preserve">  </w:t>
            </w:r>
          </w:p>
          <w:p w:rsidR="00A0153A" w:rsidRDefault="00B772F6" w:rsidP="00A0153A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Students make final presentation on the type of business determined to be a new venture.</w:t>
            </w:r>
          </w:p>
          <w:p w:rsidR="00366003" w:rsidRPr="00C44E14" w:rsidRDefault="00366003" w:rsidP="00C44E14">
            <w:pPr>
              <w:spacing w:line="240" w:lineRule="auto"/>
              <w:rPr>
                <w:b/>
              </w:rPr>
            </w:pPr>
          </w:p>
          <w:p w:rsidR="000F12AC" w:rsidRPr="00C44E14" w:rsidRDefault="0035794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</w:t>
            </w:r>
            <w:r w:rsidR="00366003" w:rsidRPr="00C44E14">
              <w:rPr>
                <w:b/>
              </w:rPr>
              <w:t>eys/Alignment Codes an</w:t>
            </w:r>
            <w:r w:rsidRPr="00C44E14">
              <w:rPr>
                <w:b/>
              </w:rPr>
              <w:t>d DOK L</w:t>
            </w:r>
            <w:r w:rsidR="00366003" w:rsidRPr="00C44E14">
              <w:rPr>
                <w:b/>
              </w:rPr>
              <w:t>evels for all items</w:t>
            </w:r>
            <w:r w:rsidRPr="00C44E14">
              <w:rPr>
                <w:b/>
              </w:rPr>
              <w:t xml:space="preserve">.  Label </w:t>
            </w:r>
            <w:r w:rsidR="00254338" w:rsidRPr="00C44E14">
              <w:rPr>
                <w:b/>
              </w:rPr>
              <w:t xml:space="preserve">each </w:t>
            </w:r>
            <w:r w:rsidRPr="00C44E14">
              <w:rPr>
                <w:b/>
              </w:rPr>
              <w:t>assessment</w:t>
            </w:r>
            <w:r w:rsidR="008057B5" w:rsidRPr="00C44E14">
              <w:rPr>
                <w:b/>
              </w:rPr>
              <w:t xml:space="preserve"> according to </w:t>
            </w:r>
            <w:r w:rsidR="001B1672" w:rsidRPr="00C44E14">
              <w:rPr>
                <w:b/>
              </w:rPr>
              <w:t xml:space="preserve">the </w:t>
            </w:r>
            <w:r w:rsidR="00254338" w:rsidRPr="00C44E14">
              <w:rPr>
                <w:b/>
              </w:rPr>
              <w:t xml:space="preserve">unit descriptions above </w:t>
            </w:r>
            <w:proofErr w:type="gramStart"/>
            <w:r w:rsidR="00254338" w:rsidRPr="00C44E14">
              <w:rPr>
                <w:b/>
              </w:rPr>
              <w:t>(</w:t>
            </w:r>
            <w:r w:rsidRPr="00C44E14">
              <w:rPr>
                <w:b/>
              </w:rPr>
              <w:t xml:space="preserve"> i.e</w:t>
            </w:r>
            <w:proofErr w:type="gramEnd"/>
            <w:r w:rsidRPr="00C44E14">
              <w:rPr>
                <w:b/>
              </w:rPr>
              <w:t xml:space="preserve">., </w:t>
            </w:r>
            <w:r w:rsidR="008057B5" w:rsidRPr="00C44E14">
              <w:rPr>
                <w:b/>
              </w:rPr>
              <w:t>Grade Level/Course Title/Course Code</w:t>
            </w:r>
            <w:r w:rsidRPr="00C44E14">
              <w:rPr>
                <w:b/>
              </w:rPr>
              <w:t>,</w:t>
            </w:r>
            <w:r w:rsidR="00467E84" w:rsidRPr="00C44E14">
              <w:rPr>
                <w:b/>
              </w:rPr>
              <w:t xml:space="preserve"> </w:t>
            </w:r>
            <w:r w:rsidR="001B1672" w:rsidRPr="00C44E14">
              <w:rPr>
                <w:b/>
              </w:rPr>
              <w:t>Unit #</w:t>
            </w:r>
            <w:r w:rsidR="00467E84" w:rsidRPr="00C44E14">
              <w:rPr>
                <w:b/>
              </w:rPr>
              <w:t>.</w:t>
            </w:r>
            <w:r w:rsidR="00254338" w:rsidRPr="00C44E14">
              <w:rPr>
                <w:b/>
              </w:rPr>
              <w:t>)</w:t>
            </w:r>
          </w:p>
        </w:tc>
      </w:tr>
      <w:tr w:rsidR="00321BC1" w:rsidTr="00997593">
        <w:trPr>
          <w:trHeight w:val="359"/>
        </w:trPr>
        <w:tc>
          <w:tcPr>
            <w:tcW w:w="828" w:type="dxa"/>
          </w:tcPr>
          <w:p w:rsidR="00321BC1" w:rsidRPr="00C44E14" w:rsidRDefault="00321BC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Obj. #</w:t>
            </w:r>
          </w:p>
        </w:tc>
        <w:tc>
          <w:tcPr>
            <w:tcW w:w="12348" w:type="dxa"/>
            <w:gridSpan w:val="8"/>
          </w:tcPr>
          <w:p w:rsidR="00321BC1" w:rsidRPr="00D2622A" w:rsidRDefault="00321BC1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D2622A" w:rsidTr="00997593">
        <w:trPr>
          <w:trHeight w:val="359"/>
        </w:trPr>
        <w:tc>
          <w:tcPr>
            <w:tcW w:w="828" w:type="dxa"/>
          </w:tcPr>
          <w:p w:rsidR="00D2622A" w:rsidRDefault="005A695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  <w:p w:rsidR="005A6950" w:rsidRDefault="005A695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10</w:t>
            </w:r>
          </w:p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18</w:t>
            </w:r>
          </w:p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</w:t>
            </w:r>
          </w:p>
          <w:p w:rsidR="005A6950" w:rsidRPr="009505D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348" w:type="dxa"/>
            <w:gridSpan w:val="8"/>
          </w:tcPr>
          <w:p w:rsidR="00D2622A" w:rsidRPr="00D2622A" w:rsidRDefault="00BD63B6" w:rsidP="00C70760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1. Lecture</w:t>
            </w:r>
            <w:r w:rsidR="00B546A6">
              <w:rPr>
                <w:b/>
              </w:rPr>
              <w:t>, guided practice</w:t>
            </w:r>
            <w:r w:rsidR="005A6950">
              <w:rPr>
                <w:b/>
              </w:rPr>
              <w:t>, independent learning</w:t>
            </w:r>
          </w:p>
        </w:tc>
      </w:tr>
      <w:tr w:rsidR="00B772F6" w:rsidTr="00997593">
        <w:trPr>
          <w:trHeight w:val="359"/>
        </w:trPr>
        <w:tc>
          <w:tcPr>
            <w:tcW w:w="828" w:type="dxa"/>
          </w:tcPr>
          <w:p w:rsidR="00B772F6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1-17</w:t>
            </w:r>
          </w:p>
          <w:p w:rsidR="00C70760" w:rsidRPr="009505D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2348" w:type="dxa"/>
            <w:gridSpan w:val="8"/>
          </w:tcPr>
          <w:p w:rsidR="00B772F6" w:rsidRDefault="00B772F6" w:rsidP="00C70760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2. Interactive instruction, cooperative learning, individual learning</w:t>
            </w:r>
          </w:p>
        </w:tc>
      </w:tr>
      <w:tr w:rsidR="00254338" w:rsidTr="00997593">
        <w:trPr>
          <w:trHeight w:val="466"/>
        </w:trPr>
        <w:tc>
          <w:tcPr>
            <w:tcW w:w="828" w:type="dxa"/>
          </w:tcPr>
          <w:p w:rsidR="00254338" w:rsidRPr="00C44E14" w:rsidRDefault="001B1672" w:rsidP="00C70760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4871C5" w:rsidRPr="003A7E69" w:rsidRDefault="00254338" w:rsidP="00C70760">
            <w:pPr>
              <w:spacing w:after="0"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3A7E69" w:rsidTr="00997593">
        <w:trPr>
          <w:trHeight w:val="466"/>
        </w:trPr>
        <w:tc>
          <w:tcPr>
            <w:tcW w:w="828" w:type="dxa"/>
          </w:tcPr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10</w:t>
            </w:r>
          </w:p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18</w:t>
            </w:r>
          </w:p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19</w:t>
            </w:r>
          </w:p>
          <w:p w:rsidR="003A7E69" w:rsidRPr="009505D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348" w:type="dxa"/>
            <w:gridSpan w:val="8"/>
          </w:tcPr>
          <w:p w:rsidR="003A7E69" w:rsidRPr="00C44E14" w:rsidRDefault="00BD63B6" w:rsidP="00C707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B772F6">
              <w:rPr>
                <w:b/>
              </w:rPr>
              <w:t xml:space="preserve"> Utilize attached worksheets for notes during lecture and guided practice.</w:t>
            </w:r>
            <w:r w:rsidR="005A6950">
              <w:rPr>
                <w:b/>
              </w:rPr>
              <w:t xml:space="preserve">  Have students complete self-assessment at: </w:t>
            </w:r>
            <w:r w:rsidR="005A6950" w:rsidRPr="005A6950">
              <w:rPr>
                <w:b/>
              </w:rPr>
              <w:t>http://archive.sba.gov/assessmenttool/index.html</w:t>
            </w:r>
          </w:p>
        </w:tc>
      </w:tr>
      <w:tr w:rsidR="00B772F6" w:rsidTr="00997593">
        <w:trPr>
          <w:trHeight w:val="466"/>
        </w:trPr>
        <w:tc>
          <w:tcPr>
            <w:tcW w:w="828" w:type="dxa"/>
          </w:tcPr>
          <w:p w:rsidR="00C70760" w:rsidRDefault="00C70760" w:rsidP="00C7076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1-17</w:t>
            </w:r>
          </w:p>
          <w:p w:rsidR="00B772F6" w:rsidRPr="009505D0" w:rsidRDefault="00C70760" w:rsidP="00C70760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2348" w:type="dxa"/>
            <w:gridSpan w:val="8"/>
          </w:tcPr>
          <w:p w:rsidR="00B772F6" w:rsidRDefault="00B772F6" w:rsidP="00B772F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2. Students would brainstorm ideas for venture creation based on business category. </w:t>
            </w:r>
            <w:proofErr w:type="gramStart"/>
            <w:r>
              <w:rPr>
                <w:b/>
              </w:rPr>
              <w:t>i.e</w:t>
            </w:r>
            <w:proofErr w:type="gramEnd"/>
            <w:r>
              <w:rPr>
                <w:b/>
              </w:rPr>
              <w:t>. manufacturing, service, e-business, etc.  Students are able to argue their reasoning for the chosen option.  Assessment would be based on need, costs, reality, student’s skills and ability to do.</w:t>
            </w:r>
          </w:p>
        </w:tc>
      </w:tr>
      <w:tr w:rsidR="000F47EE" w:rsidRPr="00CA1AC3" w:rsidTr="00997593">
        <w:trPr>
          <w:trHeight w:val="466"/>
        </w:trPr>
        <w:tc>
          <w:tcPr>
            <w:tcW w:w="13176" w:type="dxa"/>
            <w:gridSpan w:val="9"/>
          </w:tcPr>
          <w:p w:rsidR="000F47EE" w:rsidRDefault="000F47EE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</w:t>
            </w:r>
            <w:r w:rsidR="001B1672" w:rsidRPr="00C44E14">
              <w:rPr>
                <w:b/>
              </w:rPr>
              <w:t xml:space="preserve"> (include internet addresses for linking)</w:t>
            </w:r>
          </w:p>
          <w:p w:rsidR="00A0153A" w:rsidRDefault="0068297A" w:rsidP="00A0153A">
            <w:pPr>
              <w:spacing w:line="240" w:lineRule="auto"/>
            </w:pPr>
            <w:r>
              <w:t xml:space="preserve">Consortium for Entrepreneurship Education, </w:t>
            </w:r>
            <w:hyperlink r:id="rId12" w:history="1">
              <w:r w:rsidR="00855F6E" w:rsidRPr="00831877">
                <w:rPr>
                  <w:rStyle w:val="Hyperlink"/>
                </w:rPr>
                <w:t>http://www.entre-ed.org</w:t>
              </w:r>
            </w:hyperlink>
          </w:p>
          <w:p w:rsidR="00855F6E" w:rsidRDefault="00855F6E" w:rsidP="00A0153A">
            <w:pPr>
              <w:spacing w:line="240" w:lineRule="auto"/>
            </w:pPr>
            <w:r>
              <w:t xml:space="preserve">MBA Research, </w:t>
            </w:r>
            <w:hyperlink r:id="rId13" w:history="1">
              <w:r w:rsidRPr="00831877">
                <w:rPr>
                  <w:rStyle w:val="Hyperlink"/>
                </w:rPr>
                <w:t>http://www.mbaresearch.org/</w:t>
              </w:r>
            </w:hyperlink>
          </w:p>
          <w:p w:rsidR="00CA1AC3" w:rsidRPr="00CA1AC3" w:rsidRDefault="005A6950" w:rsidP="00C44E14">
            <w:pPr>
              <w:spacing w:line="240" w:lineRule="auto"/>
              <w:rPr>
                <w:b/>
                <w:color w:val="0000FF"/>
                <w:u w:val="single"/>
                <w:lang w:val="it-IT"/>
              </w:rPr>
            </w:pPr>
            <w:r w:rsidRPr="005A6950">
              <w:rPr>
                <w:b/>
                <w:lang w:val="it-IT"/>
              </w:rPr>
              <w:t xml:space="preserve">SBA, </w:t>
            </w:r>
            <w:r w:rsidR="00CD39A9">
              <w:fldChar w:fldCharType="begin"/>
            </w:r>
            <w:r w:rsidR="00CD39A9" w:rsidRPr="00CD39A9">
              <w:rPr>
                <w:lang w:val="it-IT"/>
              </w:rPr>
              <w:instrText xml:space="preserve"> HYPERLINK "http://archive.sba.gov/assessmenttool/index.html" </w:instrText>
            </w:r>
            <w:r w:rsidR="00CD39A9">
              <w:fldChar w:fldCharType="separate"/>
            </w:r>
            <w:r w:rsidRPr="00831877">
              <w:rPr>
                <w:rStyle w:val="Hyperlink"/>
                <w:b/>
                <w:lang w:val="it-IT"/>
              </w:rPr>
              <w:t>http://archive.sba.gov/assessmenttool/index.html</w:t>
            </w:r>
            <w:r w:rsidR="00CD39A9">
              <w:rPr>
                <w:rStyle w:val="Hyperlink"/>
                <w:b/>
                <w:lang w:val="it-IT"/>
              </w:rPr>
              <w:fldChar w:fldCharType="end"/>
            </w:r>
          </w:p>
          <w:p w:rsidR="00CA1AC3" w:rsidRDefault="00CA1AC3" w:rsidP="00CA1AC3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6"/>
                <w:lang w:eastAsia="zh-CN"/>
              </w:rPr>
              <w:t>Resources @ MCCE:</w:t>
            </w:r>
          </w:p>
          <w:p w:rsidR="00CA1AC3" w:rsidRPr="00CA1AC3" w:rsidRDefault="00CA1AC3" w:rsidP="00CA1AC3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</w:pPr>
            <w:r w:rsidRPr="00CA1AC3">
              <w:rPr>
                <w:rFonts w:asciiTheme="minorHAnsi" w:eastAsia="Times New Roman" w:hAnsiTheme="minorHAnsi" w:cstheme="minorHAnsi"/>
                <w:b/>
                <w:bCs/>
                <w:kern w:val="36"/>
                <w:lang w:eastAsia="zh-CN"/>
              </w:rPr>
              <w:t>BE 08.0301 C626A</w:t>
            </w:r>
            <w:r>
              <w:rPr>
                <w:rFonts w:asciiTheme="minorHAnsi" w:eastAsia="Times New Roman" w:hAnsiTheme="minorHAnsi" w:cstheme="minorHAnsi"/>
                <w:b/>
                <w:bCs/>
                <w:kern w:val="36"/>
                <w:lang w:eastAsia="zh-CN"/>
              </w:rPr>
              <w:t xml:space="preserve"> - </w:t>
            </w:r>
            <w:r w:rsidRPr="00CA1AC3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Entrepreneurship- Teaching Strategies (NBEA)</w:t>
            </w:r>
          </w:p>
          <w:p w:rsidR="00CA1AC3" w:rsidRPr="00CA1AC3" w:rsidRDefault="00CA1AC3" w:rsidP="00CA1AC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CA1AC3"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 xml:space="preserve">John, E. </w:t>
            </w:r>
            <w:proofErr w:type="spellStart"/>
            <w:r w:rsidRPr="00CA1AC3">
              <w:rPr>
                <w:rFonts w:asciiTheme="minorHAnsi" w:eastAsia="Times New Roman" w:hAnsiTheme="minorHAnsi" w:cstheme="minorHAnsi"/>
                <w:lang w:eastAsia="zh-CN"/>
              </w:rPr>
              <w:t>Clow</w:t>
            </w:r>
            <w:proofErr w:type="spellEnd"/>
            <w:r w:rsidRPr="00CA1AC3">
              <w:rPr>
                <w:rFonts w:asciiTheme="minorHAnsi" w:eastAsia="Times New Roman" w:hAnsiTheme="minorHAnsi" w:cstheme="minorHAnsi"/>
                <w:lang w:eastAsia="zh-CN"/>
              </w:rPr>
              <w:br/>
              <w:t>RESTON, VA, NATIONAL BUSINESS EDUCATION ASSOCIATION, 1998.</w:t>
            </w:r>
            <w:r w:rsidRPr="00CA1AC3">
              <w:rPr>
                <w:rFonts w:asciiTheme="minorHAnsi" w:eastAsia="Times New Roman" w:hAnsiTheme="minorHAnsi" w:cstheme="minorHAnsi"/>
                <w:lang w:eastAsia="zh-CN"/>
              </w:rPr>
              <w:br/>
              <w:t>BOOK — Teaching strategies to achieve mastery of the standards for entrepreneurship education as developed for the National Standards for Business Education. Twenty six lessons to be used with teacher's curriculum; includes objectives and procedures.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BE 08.0301 C626B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Entrepreneurship Teaching Strategies - Handouts (NBEA)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Clow</w:t>
            </w:r>
            <w:proofErr w:type="spellEnd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, John, E</w:t>
            </w:r>
            <w:proofErr w:type="gram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RESTON, VA, NATIONAL BUSINESS EDUCATION ASSOCIATION, 1998.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BOOK — Teaching strategies to achieve mastery of the standards for entrepreneurship education as developed for the National Standards for Business Education. Twenty six </w:t>
            </w:r>
            <w:proofErr w:type="gram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lesson</w:t>
            </w:r>
            <w:proofErr w:type="gram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 plans to be used with teacher's curriculum; includes objectives and procedures.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BE 08.0301 D190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Economics &amp; Entrepreneurship: Operating a Classroom Business in the Elementary and Middle School, Revised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Harlan R. Day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NEW YORK, NY, NATIONAL COUNCIL ON ECONOMIC EDUCATION, 2008.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BOOK — This guide includes procedures, hands-on teaching activities, classroom projects and interactive discussion questions to help students explore important business and economics concepts. Includes economic assessments and a business and economics attitude survey to measure students' knowledge of running a business, and an annotated bibliography of 45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childrens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' books to integrate a language arts component into the activities. Grades K - 8. 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BE DVD ROM 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The Google Boys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A&amp;E Television Networks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NEW YORK, NY, A&amp;E TELEVISION NETWORKS, 2006.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DVD ROM — NOTE: Contains incident of objectionable language, may elect to preview before showing to a class. This program explores the lives of Larry Page and Sergey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Brin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, the two Stanford Ph.D. candidates who founded Google, a university research project that bloomed into a worldwide corporate empire. 50 minutes. 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11.0112 ENTP 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How to Start &amp; Operate a Small Business: A Guide for the Young Entrepreneur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  <w:lang w:val="it-IT"/>
              </w:rPr>
              <w:t>Steve Mariotti, et al.</w:t>
            </w:r>
            <w:r w:rsidRPr="00CA1AC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  <w:lang w:val="it-IT"/>
              </w:rPr>
              <w:t>NFTE, 2001.</w:t>
            </w:r>
            <w:r w:rsidRPr="00CA1AC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BOOK — This 2 module guide is for students seeking to learn how to start and operate a small business. Great for entrepreneur education! See accompanying workbook MCE 11.0112 ENTP24a (Must be checked out separately.)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11.0112 ENTP 24A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How to Start &amp; Operate a Small Business Workbook: A Guide for the Young Entrepreneur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Steve Mariotti, et al.</w:t>
            </w:r>
            <w:r w:rsidRPr="00CA1AC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  <w:lang w:val="it-IT"/>
              </w:rPr>
              <w:t>NFTE, 2001.</w:t>
            </w:r>
            <w:r w:rsidRPr="00CA1AC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br/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BOOK — This is the student workbook for this 2 module student entrepreneur study tool.</w:t>
            </w:r>
          </w:p>
          <w:p w:rsid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11.0112 I536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Entrepreneurship in the Classroom: Connection to the Workplace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Lina</w:t>
            </w:r>
            <w:proofErr w:type="spellEnd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 xml:space="preserve"> S. Ingraham, MA, CFCS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JACKSONVILLE BEACH, FL, LINX EDUCATIONAL PUBLISHING, INC., 2002.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BOOK — This curriculum provides the background information and resources to establish school-based businesses that teach entrepreneurial skills. </w:t>
            </w:r>
          </w:p>
          <w:p w:rsidR="000F47EE" w:rsidRPr="00CA1AC3" w:rsidRDefault="000F47EE" w:rsidP="00CA1A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11.0112 S348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401 Questions Every Entrepreneur Should Ask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 xml:space="preserve">James L. </w:t>
            </w:r>
            <w:proofErr w:type="spell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Silverster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FRANKLIN LAKES</w:t>
            </w:r>
            <w:proofErr w:type="gram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,NJ</w:t>
            </w:r>
            <w:proofErr w:type="gramEnd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, CAREER PRESS, 2007.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BOOK — The author reviews 25 functional areas of operation of the typical entrepreneurial enterprise. Includes hundreds of questions any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entrepreniur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 should ask. High School,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Post Secondary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 and Adult. </w:t>
            </w:r>
          </w:p>
          <w:p w:rsidR="00CA1AC3" w:rsidRPr="00CA1AC3" w:rsidRDefault="00CA1AC3" w:rsidP="00CA1A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DVD ROM 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Introducing Entrepreneurs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Film Ideas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WHEELING, IL, FILM IDEAS, 2009.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>DVD — Learn the stories behind the Frisbee, the Slinky, and blue jeans. Meet an entrepreneur who started a lemonade stand to raise money for playground equipment, then grew so successful she was able to make over an entire park. Middle to High School. Approximately 28 minutes.</w:t>
            </w:r>
          </w:p>
          <w:p w:rsidR="00CA1AC3" w:rsidRPr="00CA1AC3" w:rsidRDefault="00CA1AC3" w:rsidP="00CA1A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MCE CD ROM 6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-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GoVenture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Entrepreneurship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Simulation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 xml:space="preserve">Dell Rogers, Mathew </w:t>
            </w:r>
            <w:proofErr w:type="spellStart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Georghiou</w:t>
            </w:r>
            <w:proofErr w:type="spellEnd"/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, Margaret Williams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SYDNEY, NOVA SCOTIA, CANADA, MEDIA SPARK, 2003.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  <w:t>CD ROM — THIS CAN BE LOANED OUT SO A TEACHER CAN REVIEW IT AND DETERMINE IF THEY WISH TO PURCHASE IT. Software simulation offers "hands-on" experiences with the challenges and rewards of doing business as owner. Introduces students to many different variables, ranging from negotiating a loan to buying advertising. PC, Power Macintosh or iMac. Use it to introduce the concept of ownership and to set the stage for skill development in each area. Includes book.</w:t>
            </w:r>
          </w:p>
          <w:p w:rsidR="00CA1AC3" w:rsidRPr="00CA1AC3" w:rsidRDefault="00CA1AC3" w:rsidP="00CA1A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A1AC3" w:rsidRPr="00CA1AC3" w:rsidRDefault="00CA1AC3" w:rsidP="00CA1AC3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MCE DVD ROM 34.1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bookmarkStart w:id="0" w:name="_GoBack"/>
            <w:bookmarkEnd w:id="0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How I Made My Millions</w:t>
            </w:r>
          </w:p>
          <w:p w:rsidR="00CA1AC3" w:rsidRPr="00CA1AC3" w:rsidRDefault="00CA1AC3" w:rsidP="00CA1A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Films for the Humanities &amp; Sciences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Style w:val="info"/>
                <w:rFonts w:asciiTheme="minorHAnsi" w:hAnsiTheme="minorHAnsi" w:cstheme="minorHAnsi"/>
                <w:sz w:val="22"/>
                <w:szCs w:val="22"/>
              </w:rPr>
              <w:t>PRINCETON, NJ, FILMS FOR THE HUMANITIES &amp; SCIENCES, 2008.</w:t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1A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DVD ROM — Ten entrepreneurship case studies that profile successful companies and product lines that began with nothing but a great idea. Among the innovators featured are Lonnie Johnson, inventor of the Super Soaker water gun; Jim McCann, founder of 1-800-FLOWERS; Brian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Scudamore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, founder of 1-800-GOT-JUNK; Roxanne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Quimby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, the struggling artist who co-created the Burt’s Bees product line; Tom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Garnier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 xml:space="preserve">, whose obsession with industrial shredders led to SSI Shredding Systems; David and Shari Gold, the husband-and-wife team at the helm of the 99 Cent Only Stores retail chain; and Todd Greene, inventor of the user-friendly </w:t>
            </w:r>
            <w:proofErr w:type="spellStart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HeadBlade</w:t>
            </w:r>
            <w:proofErr w:type="spellEnd"/>
            <w:r w:rsidRPr="00CA1AC3">
              <w:rPr>
                <w:rFonts w:asciiTheme="minorHAnsi" w:hAnsiTheme="minorHAnsi" w:cstheme="minorHAnsi"/>
                <w:sz w:val="22"/>
                <w:szCs w:val="22"/>
              </w:rPr>
              <w:t>. A CNBC Original Production. 44 minutes.</w:t>
            </w:r>
          </w:p>
          <w:p w:rsidR="00CA1AC3" w:rsidRPr="00CA1AC3" w:rsidRDefault="00CA1AC3" w:rsidP="00CA1A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A1AC3" w:rsidRPr="00CA1AC3" w:rsidRDefault="00CA1AC3" w:rsidP="00BC4316">
            <w:pPr>
              <w:spacing w:line="240" w:lineRule="auto"/>
              <w:rPr>
                <w:b/>
              </w:rPr>
            </w:pPr>
          </w:p>
        </w:tc>
      </w:tr>
    </w:tbl>
    <w:p w:rsidR="00FD5A4D" w:rsidRPr="00CA1AC3" w:rsidRDefault="005A0F5D" w:rsidP="005A0F5D">
      <w:pPr>
        <w:tabs>
          <w:tab w:val="left" w:pos="2338"/>
        </w:tabs>
        <w:rPr>
          <w:color w:val="FF0000"/>
        </w:rPr>
      </w:pPr>
      <w:r w:rsidRPr="00CA1AC3">
        <w:rPr>
          <w:color w:val="FF0000"/>
        </w:rPr>
        <w:lastRenderedPageBreak/>
        <w:tab/>
      </w:r>
    </w:p>
    <w:sectPr w:rsidR="00FD5A4D" w:rsidRPr="00CA1AC3" w:rsidSect="0072740F">
      <w:headerReference w:type="default" r:id="rId14"/>
      <w:footerReference w:type="default" r:id="rId15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A9" w:rsidRDefault="00CD39A9" w:rsidP="00FD5A4D">
      <w:pPr>
        <w:spacing w:after="0" w:line="240" w:lineRule="auto"/>
      </w:pPr>
      <w:r>
        <w:separator/>
      </w:r>
    </w:p>
  </w:endnote>
  <w:endnote w:type="continuationSeparator" w:id="0">
    <w:p w:rsidR="00CD39A9" w:rsidRDefault="00CD39A9" w:rsidP="00FD5A4D">
      <w:pPr>
        <w:spacing w:after="0" w:line="240" w:lineRule="auto"/>
      </w:pPr>
      <w:r>
        <w:continuationSeparator/>
      </w:r>
    </w:p>
  </w:endnote>
  <w:endnote w:type="continuationNotice" w:id="1">
    <w:p w:rsidR="00CD39A9" w:rsidRDefault="00CD3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A9" w:rsidRDefault="00CD39A9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A1AC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A1AC3">
      <w:rPr>
        <w:b/>
        <w:noProof/>
      </w:rPr>
      <w:t>7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A9" w:rsidRDefault="00CD39A9" w:rsidP="00FD5A4D">
      <w:pPr>
        <w:spacing w:after="0" w:line="240" w:lineRule="auto"/>
      </w:pPr>
      <w:r>
        <w:separator/>
      </w:r>
    </w:p>
  </w:footnote>
  <w:footnote w:type="continuationSeparator" w:id="0">
    <w:p w:rsidR="00CD39A9" w:rsidRDefault="00CD39A9" w:rsidP="00FD5A4D">
      <w:pPr>
        <w:spacing w:after="0" w:line="240" w:lineRule="auto"/>
      </w:pPr>
      <w:r>
        <w:continuationSeparator/>
      </w:r>
    </w:p>
  </w:footnote>
  <w:footnote w:type="continuationNotice" w:id="1">
    <w:p w:rsidR="00CD39A9" w:rsidRDefault="00CD3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A9" w:rsidRPr="006D3450" w:rsidRDefault="00CD39A9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CD39A9" w:rsidRDefault="00CD39A9" w:rsidP="0015225E">
    <w:pPr>
      <w:pStyle w:val="Header"/>
    </w:pPr>
    <w:r>
      <w:t>GRADE LEVEL/UNIT TITLE: 11-12/Entrepreneurship Skills</w:t>
    </w:r>
    <w:r>
      <w:tab/>
      <w:t>Course Code: 040011/034305</w:t>
    </w:r>
    <w:r>
      <w:tab/>
      <w:t>CIP Code:  52.0701/52.0101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064F"/>
    <w:multiLevelType w:val="hybridMultilevel"/>
    <w:tmpl w:val="59C43D76"/>
    <w:lvl w:ilvl="0" w:tplc="740ED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A79AE"/>
    <w:multiLevelType w:val="hybridMultilevel"/>
    <w:tmpl w:val="138C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7"/>
  </w:num>
  <w:num w:numId="9">
    <w:abstractNumId w:val="2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A33DF8"/>
    <w:rsid w:val="00000127"/>
    <w:rsid w:val="000523E7"/>
    <w:rsid w:val="000553C2"/>
    <w:rsid w:val="00075C23"/>
    <w:rsid w:val="000971F3"/>
    <w:rsid w:val="000B1A54"/>
    <w:rsid w:val="000E2AB8"/>
    <w:rsid w:val="000F12AC"/>
    <w:rsid w:val="000F47EE"/>
    <w:rsid w:val="001270A2"/>
    <w:rsid w:val="0013604E"/>
    <w:rsid w:val="0015225E"/>
    <w:rsid w:val="001522D0"/>
    <w:rsid w:val="00153B4C"/>
    <w:rsid w:val="001731D1"/>
    <w:rsid w:val="001B1672"/>
    <w:rsid w:val="001B3773"/>
    <w:rsid w:val="001C64E7"/>
    <w:rsid w:val="0020289B"/>
    <w:rsid w:val="00223F54"/>
    <w:rsid w:val="002316F3"/>
    <w:rsid w:val="00233170"/>
    <w:rsid w:val="00254338"/>
    <w:rsid w:val="00286FAE"/>
    <w:rsid w:val="002C16F9"/>
    <w:rsid w:val="00321BC1"/>
    <w:rsid w:val="00323492"/>
    <w:rsid w:val="00323BA3"/>
    <w:rsid w:val="00342621"/>
    <w:rsid w:val="00353AA8"/>
    <w:rsid w:val="00355765"/>
    <w:rsid w:val="00357947"/>
    <w:rsid w:val="00366003"/>
    <w:rsid w:val="00391632"/>
    <w:rsid w:val="003A7E69"/>
    <w:rsid w:val="003B2702"/>
    <w:rsid w:val="003B76EF"/>
    <w:rsid w:val="003F192D"/>
    <w:rsid w:val="003F1F66"/>
    <w:rsid w:val="004633F6"/>
    <w:rsid w:val="00467E84"/>
    <w:rsid w:val="004871C5"/>
    <w:rsid w:val="004E48C1"/>
    <w:rsid w:val="004F514F"/>
    <w:rsid w:val="00502B72"/>
    <w:rsid w:val="00522002"/>
    <w:rsid w:val="00526777"/>
    <w:rsid w:val="00574E3C"/>
    <w:rsid w:val="005940E9"/>
    <w:rsid w:val="005A0F5D"/>
    <w:rsid w:val="005A6950"/>
    <w:rsid w:val="00621267"/>
    <w:rsid w:val="006569A4"/>
    <w:rsid w:val="0068297A"/>
    <w:rsid w:val="00695161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80447A"/>
    <w:rsid w:val="008057B5"/>
    <w:rsid w:val="008322A8"/>
    <w:rsid w:val="00845D03"/>
    <w:rsid w:val="00855F6E"/>
    <w:rsid w:val="0086478D"/>
    <w:rsid w:val="008B1BC2"/>
    <w:rsid w:val="008B5FD1"/>
    <w:rsid w:val="008B69A1"/>
    <w:rsid w:val="008D6425"/>
    <w:rsid w:val="008E66A3"/>
    <w:rsid w:val="008F4C41"/>
    <w:rsid w:val="00917334"/>
    <w:rsid w:val="0094250B"/>
    <w:rsid w:val="009505D0"/>
    <w:rsid w:val="00997593"/>
    <w:rsid w:val="009C2B9E"/>
    <w:rsid w:val="00A0153A"/>
    <w:rsid w:val="00A33DF8"/>
    <w:rsid w:val="00A5553E"/>
    <w:rsid w:val="00A57406"/>
    <w:rsid w:val="00AC243F"/>
    <w:rsid w:val="00B05A7F"/>
    <w:rsid w:val="00B1057D"/>
    <w:rsid w:val="00B13A4E"/>
    <w:rsid w:val="00B546A6"/>
    <w:rsid w:val="00B772F6"/>
    <w:rsid w:val="00BB21C0"/>
    <w:rsid w:val="00BB7AD7"/>
    <w:rsid w:val="00BC09A6"/>
    <w:rsid w:val="00BC4316"/>
    <w:rsid w:val="00BD63B6"/>
    <w:rsid w:val="00C10270"/>
    <w:rsid w:val="00C131A8"/>
    <w:rsid w:val="00C14EB6"/>
    <w:rsid w:val="00C15E0C"/>
    <w:rsid w:val="00C303BA"/>
    <w:rsid w:val="00C44192"/>
    <w:rsid w:val="00C44E14"/>
    <w:rsid w:val="00C70760"/>
    <w:rsid w:val="00C70F0A"/>
    <w:rsid w:val="00CA1AC3"/>
    <w:rsid w:val="00CD39A9"/>
    <w:rsid w:val="00CD3B25"/>
    <w:rsid w:val="00CD43AD"/>
    <w:rsid w:val="00CE3449"/>
    <w:rsid w:val="00CE5D8D"/>
    <w:rsid w:val="00D01C5F"/>
    <w:rsid w:val="00D12505"/>
    <w:rsid w:val="00D2622A"/>
    <w:rsid w:val="00D35DED"/>
    <w:rsid w:val="00D56C18"/>
    <w:rsid w:val="00D57E50"/>
    <w:rsid w:val="00D778E5"/>
    <w:rsid w:val="00DB3E0E"/>
    <w:rsid w:val="00DC5E54"/>
    <w:rsid w:val="00DD40DF"/>
    <w:rsid w:val="00E215AA"/>
    <w:rsid w:val="00E372C1"/>
    <w:rsid w:val="00E55D0C"/>
    <w:rsid w:val="00E5640C"/>
    <w:rsid w:val="00E82EFB"/>
    <w:rsid w:val="00F072CD"/>
    <w:rsid w:val="00F126E7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A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CA1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  <w:style w:type="character" w:styleId="Hyperlink">
    <w:name w:val="Hyperlink"/>
    <w:uiPriority w:val="99"/>
    <w:unhideWhenUsed/>
    <w:rsid w:val="00A01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2F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1AC3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A1AC3"/>
    <w:rPr>
      <w:rFonts w:ascii="Times New Roman" w:eastAsia="Times New Roman" w:hAnsi="Times New Roma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A1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nfo">
    <w:name w:val="info"/>
    <w:basedOn w:val="DefaultParagraphFont"/>
    <w:rsid w:val="00CA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baresearch.org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ntre-e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2CFE18849334CAEF40BFFB904EF2A" ma:contentTypeVersion="0" ma:contentTypeDescription="Create a new document." ma:contentTypeScope="" ma:versionID="290a91f0f0c2ab6ec21d28815a62cb8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9051-0BE3-4903-A23D-06539AA0E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84F1D2-470D-4488-8ABC-0FA51F2C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B8833-9DCB-48CB-83F8-CA314D0F0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9D6269-0B14-4AB6-B7AF-67413DBA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mconrad</cp:lastModifiedBy>
  <cp:revision>20</cp:revision>
  <cp:lastPrinted>2012-06-13T20:23:00Z</cp:lastPrinted>
  <dcterms:created xsi:type="dcterms:W3CDTF">2012-05-29T14:48:00Z</dcterms:created>
  <dcterms:modified xsi:type="dcterms:W3CDTF">2012-06-29T18:54:00Z</dcterms:modified>
</cp:coreProperties>
</file>