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99"/>
      </w:tblGrid>
      <w:tr w:rsidR="00DD40DF" w:rsidRPr="006F7278" w:rsidTr="009D35DE">
        <w:trPr>
          <w:trHeight w:val="457"/>
        </w:trPr>
        <w:tc>
          <w:tcPr>
            <w:tcW w:w="13199" w:type="dxa"/>
          </w:tcPr>
          <w:p w:rsidR="00A65AA2" w:rsidRPr="006F7278" w:rsidRDefault="00690216" w:rsidP="00A65AA2">
            <w:pPr>
              <w:autoSpaceDE w:val="0"/>
              <w:autoSpaceDN w:val="0"/>
              <w:adjustRightInd w:val="0"/>
              <w:spacing w:after="0" w:line="240" w:lineRule="auto"/>
              <w:rPr>
                <w:rFonts w:cs="Calibri"/>
                <w:b/>
              </w:rPr>
            </w:pPr>
            <w:r>
              <w:br w:type="page"/>
            </w:r>
            <w:r w:rsidR="00A65AA2" w:rsidRPr="006F7278">
              <w:rPr>
                <w:rFonts w:cs="Calibri"/>
                <w:b/>
              </w:rPr>
              <w:t>COURSE INTRODUCTION:</w:t>
            </w:r>
          </w:p>
          <w:p w:rsidR="00A65AA2" w:rsidRDefault="00A65AA2" w:rsidP="00A65AA2">
            <w:pPr>
              <w:spacing w:after="0" w:line="240" w:lineRule="auto"/>
            </w:pPr>
            <w:r w:rsidRPr="00DA3A22">
              <w:rPr>
                <w:b/>
              </w:rPr>
              <w:t>Course Description:</w:t>
            </w:r>
            <w:r w:rsidRPr="00DA3A22">
              <w:t xml:space="preserve"> This course meets the needs of today’s students and focuses on the promotion of personal and family health throughout the life span.  It includes concepts in communicable diseases, family relations, substance abuse, nutrition, sports nutrition, fitness and other concerns pertaining to the development of personal and family health.  Career opportunities in health-related fields are investigated. This course meets the high school graduation requirement for health. </w:t>
            </w:r>
          </w:p>
          <w:p w:rsidR="00A65AA2" w:rsidRDefault="00A65AA2" w:rsidP="00A65AA2">
            <w:pPr>
              <w:spacing w:after="0" w:line="240" w:lineRule="auto"/>
              <w:rPr>
                <w:b/>
              </w:rPr>
            </w:pPr>
          </w:p>
          <w:p w:rsidR="00A65AA2" w:rsidRPr="007171C1" w:rsidRDefault="00A65AA2" w:rsidP="00A65AA2">
            <w:pPr>
              <w:spacing w:after="0" w:line="240" w:lineRule="auto"/>
              <w:rPr>
                <w:b/>
              </w:rPr>
            </w:pPr>
            <w:r w:rsidRPr="007171C1">
              <w:rPr>
                <w:b/>
              </w:rPr>
              <w:t>Course Rationale:</w:t>
            </w:r>
          </w:p>
          <w:p w:rsidR="00A65AA2" w:rsidRPr="007171C1" w:rsidRDefault="00A65AA2" w:rsidP="00A65AA2">
            <w:pPr>
              <w:spacing w:after="0" w:line="240" w:lineRule="auto"/>
            </w:pPr>
            <w:r w:rsidRPr="00EF01BD">
              <w:rPr>
                <w:rFonts w:cs="Calibri"/>
                <w:bCs/>
              </w:rPr>
              <w:t xml:space="preserve">To assist Missouri citizens in preparing for success in family and career life, competencies in the </w:t>
            </w:r>
            <w:r>
              <w:rPr>
                <w:rFonts w:cs="Calibri"/>
                <w:bCs/>
              </w:rPr>
              <w:t>Family and Individual Health</w:t>
            </w:r>
            <w:r w:rsidRPr="00EF01BD">
              <w:rPr>
                <w:rFonts w:cs="Calibri"/>
                <w:bCs/>
              </w:rPr>
              <w:t xml:space="preserve"> course taught in Family and Consumer Sciences (FCS) education programs enable students to:  </w:t>
            </w:r>
          </w:p>
          <w:p w:rsidR="00A65AA2" w:rsidRPr="00690216" w:rsidRDefault="00A65AA2" w:rsidP="00A65AA2">
            <w:pPr>
              <w:numPr>
                <w:ilvl w:val="0"/>
                <w:numId w:val="17"/>
              </w:numPr>
              <w:tabs>
                <w:tab w:val="right" w:pos="9900"/>
              </w:tabs>
              <w:spacing w:after="0" w:line="240" w:lineRule="auto"/>
              <w:rPr>
                <w:rFonts w:cs="Calibri"/>
                <w:bCs/>
              </w:rPr>
            </w:pPr>
            <w:r w:rsidRPr="00690216">
              <w:rPr>
                <w:rFonts w:cs="Calibri"/>
                <w:bCs/>
              </w:rPr>
              <w:t>construct meaning pertinent to health care knowledge;</w:t>
            </w:r>
          </w:p>
          <w:p w:rsidR="00A65AA2" w:rsidRPr="00690216" w:rsidRDefault="00A65AA2" w:rsidP="00A65AA2">
            <w:pPr>
              <w:numPr>
                <w:ilvl w:val="0"/>
                <w:numId w:val="17"/>
              </w:numPr>
              <w:tabs>
                <w:tab w:val="right" w:pos="9900"/>
              </w:tabs>
              <w:spacing w:after="0" w:line="240" w:lineRule="auto"/>
              <w:rPr>
                <w:rFonts w:cs="Calibri"/>
                <w:bCs/>
              </w:rPr>
            </w:pPr>
            <w:r w:rsidRPr="00690216">
              <w:rPr>
                <w:rFonts w:cs="Calibri"/>
                <w:bCs/>
              </w:rPr>
              <w:t>communicate effectively with family members and health care providers;</w:t>
            </w:r>
          </w:p>
          <w:p w:rsidR="00A65AA2" w:rsidRPr="00690216" w:rsidRDefault="00A65AA2" w:rsidP="00A65AA2">
            <w:pPr>
              <w:numPr>
                <w:ilvl w:val="0"/>
                <w:numId w:val="17"/>
              </w:numPr>
              <w:tabs>
                <w:tab w:val="right" w:pos="9900"/>
              </w:tabs>
              <w:spacing w:after="0" w:line="240" w:lineRule="auto"/>
              <w:rPr>
                <w:rFonts w:cs="Calibri"/>
                <w:bCs/>
              </w:rPr>
            </w:pPr>
            <w:r w:rsidRPr="00690216">
              <w:rPr>
                <w:rFonts w:cs="Calibri"/>
                <w:bCs/>
              </w:rPr>
              <w:t>solve problems impacting health and wellness; and</w:t>
            </w:r>
          </w:p>
          <w:p w:rsidR="00A65AA2" w:rsidRPr="00EF01BD" w:rsidRDefault="00A65AA2" w:rsidP="00A65AA2">
            <w:pPr>
              <w:numPr>
                <w:ilvl w:val="0"/>
                <w:numId w:val="17"/>
              </w:numPr>
              <w:tabs>
                <w:tab w:val="right" w:pos="9900"/>
              </w:tabs>
              <w:spacing w:after="0" w:line="240" w:lineRule="auto"/>
              <w:rPr>
                <w:rFonts w:cs="Calibri"/>
                <w:bCs/>
              </w:rPr>
            </w:pPr>
            <w:r w:rsidRPr="00EF01BD">
              <w:rPr>
                <w:rFonts w:cs="Calibri"/>
                <w:bCs/>
              </w:rPr>
              <w:t xml:space="preserve">and utilize leadership, problem-solving, and communication skills to </w:t>
            </w:r>
            <w:r w:rsidRPr="00690216">
              <w:rPr>
                <w:rFonts w:cs="Calibri"/>
                <w:bCs/>
              </w:rPr>
              <w:tab/>
              <w:t>make responsible health care decisions involving individuals, families, and communities</w:t>
            </w:r>
            <w:r w:rsidRPr="00EF01BD">
              <w:rPr>
                <w:rFonts w:cs="Calibri"/>
                <w:bCs/>
              </w:rPr>
              <w:t>.</w:t>
            </w:r>
          </w:p>
          <w:p w:rsidR="00A65AA2" w:rsidRPr="00DA3A22" w:rsidRDefault="00A65AA2" w:rsidP="00A65AA2">
            <w:pPr>
              <w:spacing w:after="0" w:line="240" w:lineRule="auto"/>
            </w:pPr>
          </w:p>
          <w:p w:rsidR="00A65AA2" w:rsidRPr="00FD5847" w:rsidRDefault="00A65AA2" w:rsidP="00A65AA2">
            <w:pPr>
              <w:autoSpaceDE w:val="0"/>
              <w:autoSpaceDN w:val="0"/>
              <w:adjustRightInd w:val="0"/>
              <w:spacing w:after="0" w:line="240" w:lineRule="auto"/>
              <w:rPr>
                <w:rFonts w:cs="Tahoma"/>
                <w:b/>
              </w:rPr>
            </w:pPr>
            <w:r w:rsidRPr="00FD5847">
              <w:rPr>
                <w:rFonts w:cs="Tahoma"/>
                <w:b/>
              </w:rPr>
              <w:t xml:space="preserve">Guiding Principles:  </w:t>
            </w:r>
          </w:p>
          <w:p w:rsidR="00A65AA2" w:rsidRPr="007171C1" w:rsidRDefault="00A65AA2" w:rsidP="00A65AA2">
            <w:pPr>
              <w:autoSpaceDE w:val="0"/>
              <w:autoSpaceDN w:val="0"/>
              <w:adjustRightInd w:val="0"/>
              <w:spacing w:after="0" w:line="240" w:lineRule="auto"/>
              <w:rPr>
                <w:rFonts w:cs="Tahoma"/>
                <w:i/>
              </w:rPr>
            </w:pPr>
            <w:r w:rsidRPr="007171C1">
              <w:rPr>
                <w:rFonts w:cs="Tahoma"/>
                <w:i/>
              </w:rPr>
              <w:t>Integrating Processes Of Thinki</w:t>
            </w:r>
            <w:r>
              <w:rPr>
                <w:rFonts w:cs="Tahoma"/>
                <w:i/>
              </w:rPr>
              <w:t>ng, Communication, Leadership, and</w:t>
            </w:r>
            <w:r w:rsidRPr="007171C1">
              <w:rPr>
                <w:rFonts w:cs="Tahoma"/>
                <w:i/>
              </w:rPr>
              <w:t xml:space="preserve"> Management In Order To Apply </w:t>
            </w:r>
            <w:r>
              <w:rPr>
                <w:rFonts w:cs="Tahoma"/>
                <w:i/>
              </w:rPr>
              <w:t>Health and Wellness</w:t>
            </w:r>
            <w:r w:rsidRPr="007171C1">
              <w:rPr>
                <w:rFonts w:cs="Tahoma"/>
                <w:i/>
              </w:rPr>
              <w:t xml:space="preserve"> Knowledge And Skills.</w:t>
            </w:r>
          </w:p>
          <w:p w:rsidR="00A65AA2" w:rsidRPr="00FD5847" w:rsidRDefault="00A65AA2" w:rsidP="00A65AA2">
            <w:pPr>
              <w:numPr>
                <w:ilvl w:val="0"/>
                <w:numId w:val="15"/>
              </w:numPr>
              <w:autoSpaceDE w:val="0"/>
              <w:autoSpaceDN w:val="0"/>
              <w:adjustRightInd w:val="0"/>
              <w:spacing w:after="0" w:line="240" w:lineRule="auto"/>
              <w:ind w:left="360"/>
              <w:rPr>
                <w:rFonts w:cs="Tahoma"/>
              </w:rPr>
            </w:pPr>
            <w:r w:rsidRPr="00FD5847">
              <w:rPr>
                <w:rFonts w:cs="Tahoma"/>
              </w:rPr>
              <w:t>Demonstrate components of critical thinking, creative thinking, and reasoning.</w:t>
            </w:r>
          </w:p>
          <w:p w:rsidR="00A65AA2" w:rsidRPr="00FD5847" w:rsidRDefault="00A65AA2" w:rsidP="00A65AA2">
            <w:pPr>
              <w:numPr>
                <w:ilvl w:val="0"/>
                <w:numId w:val="15"/>
              </w:numPr>
              <w:autoSpaceDE w:val="0"/>
              <w:autoSpaceDN w:val="0"/>
              <w:adjustRightInd w:val="0"/>
              <w:spacing w:after="0" w:line="240" w:lineRule="auto"/>
              <w:ind w:left="360"/>
              <w:rPr>
                <w:rFonts w:cs="Tahoma"/>
              </w:rPr>
            </w:pPr>
            <w:r w:rsidRPr="00FD5847">
              <w:rPr>
                <w:rFonts w:cs="Tahoma"/>
              </w:rPr>
              <w:t>Evaluate effective communication processes in school, family, career, and community settings.</w:t>
            </w:r>
          </w:p>
          <w:p w:rsidR="00A65AA2" w:rsidRPr="00FD5847" w:rsidRDefault="00A65AA2" w:rsidP="00A65AA2">
            <w:pPr>
              <w:numPr>
                <w:ilvl w:val="0"/>
                <w:numId w:val="15"/>
              </w:numPr>
              <w:autoSpaceDE w:val="0"/>
              <w:autoSpaceDN w:val="0"/>
              <w:adjustRightInd w:val="0"/>
              <w:spacing w:after="0" w:line="240" w:lineRule="auto"/>
              <w:ind w:left="360"/>
              <w:rPr>
                <w:rFonts w:cs="Tahoma"/>
              </w:rPr>
            </w:pPr>
            <w:r w:rsidRPr="00FD5847">
              <w:rPr>
                <w:rFonts w:cs="Tahoma"/>
              </w:rPr>
              <w:t>Demonstrate leadership that encourages participation and respect for the ideas, perspectives, and contributions of group members.</w:t>
            </w:r>
          </w:p>
          <w:p w:rsidR="00A65AA2" w:rsidRPr="00FD5847" w:rsidRDefault="00A65AA2" w:rsidP="00A65AA2">
            <w:pPr>
              <w:numPr>
                <w:ilvl w:val="0"/>
                <w:numId w:val="15"/>
              </w:numPr>
              <w:autoSpaceDE w:val="0"/>
              <w:autoSpaceDN w:val="0"/>
              <w:adjustRightInd w:val="0"/>
              <w:spacing w:after="0" w:line="240" w:lineRule="auto"/>
              <w:ind w:left="360"/>
              <w:rPr>
                <w:rFonts w:cs="Tahoma"/>
              </w:rPr>
            </w:pPr>
            <w:r w:rsidRPr="00FD5847">
              <w:rPr>
                <w:rFonts w:cs="Tahoma"/>
              </w:rPr>
              <w:t xml:space="preserve">Apply management, decision-making, and problem solving processes to accomplish tasks and fulfill responsibilities. </w:t>
            </w:r>
          </w:p>
          <w:p w:rsidR="00A65AA2" w:rsidRPr="00FD5847" w:rsidRDefault="00A65AA2" w:rsidP="00A65AA2">
            <w:pPr>
              <w:numPr>
                <w:ilvl w:val="0"/>
                <w:numId w:val="15"/>
              </w:numPr>
              <w:autoSpaceDE w:val="0"/>
              <w:autoSpaceDN w:val="0"/>
              <w:adjustRightInd w:val="0"/>
              <w:spacing w:after="0" w:line="240" w:lineRule="auto"/>
              <w:ind w:left="360"/>
              <w:rPr>
                <w:rFonts w:cs="Tahoma"/>
              </w:rPr>
            </w:pPr>
            <w:r w:rsidRPr="00FD5847">
              <w:rPr>
                <w:rFonts w:cs="Tahoma"/>
              </w:rPr>
              <w:t xml:space="preserve">Examine the interrelationships among thinking, communication, leadership, and management processes to address family, community, and workplace issues. </w:t>
            </w:r>
          </w:p>
          <w:p w:rsidR="00A65AA2" w:rsidRDefault="00A65AA2" w:rsidP="00A65AA2">
            <w:pPr>
              <w:numPr>
                <w:ilvl w:val="0"/>
                <w:numId w:val="15"/>
              </w:numPr>
              <w:autoSpaceDE w:val="0"/>
              <w:autoSpaceDN w:val="0"/>
              <w:adjustRightInd w:val="0"/>
              <w:spacing w:after="0" w:line="240" w:lineRule="auto"/>
              <w:ind w:left="360"/>
              <w:rPr>
                <w:rFonts w:cs="Tahoma"/>
              </w:rPr>
            </w:pPr>
            <w:r>
              <w:rPr>
                <w:rFonts w:cs="Tahoma"/>
              </w:rPr>
              <w:t>Demonstrate fundamentals for</w:t>
            </w:r>
            <w:r w:rsidRPr="005D7E19">
              <w:rPr>
                <w:rFonts w:cs="Tahoma"/>
              </w:rPr>
              <w:t xml:space="preserve"> college and career success (e.g., strong work ethic, time-management, positive attitude, adaptability/flexibility, stress resilience, accountability, self-discipline, resourcefulness, cooperation, self-assessment). </w:t>
            </w:r>
          </w:p>
          <w:p w:rsidR="00A65AA2" w:rsidRPr="005D7E19" w:rsidRDefault="00A65AA2" w:rsidP="00A65AA2">
            <w:pPr>
              <w:numPr>
                <w:ilvl w:val="0"/>
                <w:numId w:val="15"/>
              </w:numPr>
              <w:autoSpaceDE w:val="0"/>
              <w:autoSpaceDN w:val="0"/>
              <w:adjustRightInd w:val="0"/>
              <w:spacing w:after="0" w:line="240" w:lineRule="auto"/>
              <w:ind w:left="360"/>
              <w:rPr>
                <w:rFonts w:cs="Tahoma"/>
              </w:rPr>
            </w:pPr>
            <w:r>
              <w:t>Utilize FCCLA programs and activities to facilitate the health and wellness of individuals and families.</w:t>
            </w:r>
          </w:p>
          <w:p w:rsidR="00A65AA2" w:rsidRDefault="00A65AA2" w:rsidP="00A65AA2">
            <w:pPr>
              <w:spacing w:after="0" w:line="240" w:lineRule="auto"/>
              <w:rPr>
                <w:sz w:val="24"/>
                <w:szCs w:val="24"/>
              </w:rPr>
            </w:pPr>
          </w:p>
          <w:p w:rsidR="00A65AA2" w:rsidRPr="00DA3A22" w:rsidRDefault="00A65AA2" w:rsidP="00A65AA2">
            <w:pPr>
              <w:spacing w:after="0" w:line="240" w:lineRule="auto"/>
              <w:rPr>
                <w:b/>
              </w:rPr>
            </w:pPr>
            <w:r w:rsidRPr="00DA3A22">
              <w:rPr>
                <w:b/>
              </w:rPr>
              <w:t>Course Essential Questions:</w:t>
            </w:r>
          </w:p>
          <w:p w:rsidR="00A65AA2" w:rsidRPr="00DA3A22" w:rsidRDefault="00A65AA2" w:rsidP="00A65AA2">
            <w:pPr>
              <w:pStyle w:val="ListParagraph"/>
              <w:numPr>
                <w:ilvl w:val="0"/>
                <w:numId w:val="33"/>
              </w:numPr>
              <w:spacing w:after="0" w:line="240" w:lineRule="auto"/>
            </w:pPr>
            <w:r w:rsidRPr="00DA3A22">
              <w:t xml:space="preserve">What knowledge is needed for an individual to have a healthy lifestyle throughout their life span? </w:t>
            </w:r>
          </w:p>
          <w:p w:rsidR="00A65AA2" w:rsidRPr="00DA3A22" w:rsidRDefault="00A65AA2" w:rsidP="00A65AA2">
            <w:pPr>
              <w:pStyle w:val="ListParagraph"/>
              <w:numPr>
                <w:ilvl w:val="0"/>
                <w:numId w:val="33"/>
              </w:numPr>
              <w:spacing w:after="0" w:line="240" w:lineRule="auto"/>
            </w:pPr>
            <w:r w:rsidRPr="00DA3A22">
              <w:t>How does the health of</w:t>
            </w:r>
            <w:r>
              <w:t xml:space="preserve"> the individual impact </w:t>
            </w:r>
            <w:r w:rsidRPr="00DA3A22">
              <w:t>the health and well-being of the family?</w:t>
            </w:r>
          </w:p>
          <w:p w:rsidR="00A65AA2" w:rsidRDefault="00A65AA2" w:rsidP="00A65AA2">
            <w:pPr>
              <w:pStyle w:val="ListParagraph"/>
              <w:numPr>
                <w:ilvl w:val="0"/>
                <w:numId w:val="33"/>
              </w:numPr>
              <w:spacing w:after="0" w:line="240" w:lineRule="auto"/>
            </w:pPr>
            <w:r w:rsidRPr="00DA3A22">
              <w:t>How does the hea</w:t>
            </w:r>
            <w:r>
              <w:t xml:space="preserve">lth of the individual impact </w:t>
            </w:r>
            <w:r w:rsidRPr="00DA3A22">
              <w:t>the health and well-being of society?</w:t>
            </w:r>
          </w:p>
          <w:p w:rsidR="00DD40DF" w:rsidRPr="006F7278" w:rsidRDefault="00DD40DF" w:rsidP="00C44E14">
            <w:pPr>
              <w:autoSpaceDE w:val="0"/>
              <w:autoSpaceDN w:val="0"/>
              <w:adjustRightInd w:val="0"/>
              <w:spacing w:after="0" w:line="240" w:lineRule="auto"/>
              <w:rPr>
                <w:rFonts w:cs="Calibri"/>
                <w:b/>
              </w:rPr>
            </w:pPr>
          </w:p>
        </w:tc>
      </w:tr>
    </w:tbl>
    <w:p w:rsidR="007E28DD" w:rsidRDefault="007E28DD"/>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1"/>
        <w:gridCol w:w="3863"/>
        <w:gridCol w:w="2515"/>
        <w:gridCol w:w="200"/>
        <w:gridCol w:w="1133"/>
        <w:gridCol w:w="774"/>
        <w:gridCol w:w="1499"/>
        <w:gridCol w:w="1461"/>
        <w:gridCol w:w="792"/>
      </w:tblGrid>
      <w:tr w:rsidR="00DD40DF" w:rsidRPr="00DD40DF" w:rsidTr="007E28DD">
        <w:tc>
          <w:tcPr>
            <w:tcW w:w="7319" w:type="dxa"/>
            <w:gridSpan w:val="3"/>
          </w:tcPr>
          <w:p w:rsidR="00E52C10" w:rsidRPr="00ED2275" w:rsidRDefault="00845D03" w:rsidP="00076F0A">
            <w:pPr>
              <w:rPr>
                <w:highlight w:val="yellow"/>
              </w:rPr>
            </w:pPr>
            <w:r w:rsidRPr="00C44E14">
              <w:rPr>
                <w:b/>
              </w:rPr>
              <w:lastRenderedPageBreak/>
              <w:t>UNIT</w:t>
            </w:r>
            <w:r w:rsidRPr="00E52C10">
              <w:rPr>
                <w:b/>
              </w:rPr>
              <w:t xml:space="preserve"> </w:t>
            </w:r>
            <w:r w:rsidR="00076F0A">
              <w:rPr>
                <w:b/>
              </w:rPr>
              <w:t>DESCRIPTION:</w:t>
            </w:r>
            <w:r w:rsidR="0069699D">
              <w:rPr>
                <w:b/>
              </w:rPr>
              <w:t xml:space="preserve"> </w:t>
            </w:r>
            <w:r w:rsidR="009418BE">
              <w:rPr>
                <w:b/>
              </w:rPr>
              <w:t xml:space="preserve"> </w:t>
            </w:r>
            <w:r w:rsidR="0069699D" w:rsidRPr="00ED2275">
              <w:t>Unit 3</w:t>
            </w:r>
            <w:r w:rsidR="00DB7ED7" w:rsidRPr="00ED2275">
              <w:t>-</w:t>
            </w:r>
            <w:r w:rsidR="0069699D" w:rsidRPr="00ED2275">
              <w:t xml:space="preserve"> Promoting Health and Prevention Concepts</w:t>
            </w:r>
          </w:p>
          <w:p w:rsidR="00650505" w:rsidRPr="00B65F77" w:rsidRDefault="00B60874" w:rsidP="00076F0A">
            <w:pPr>
              <w:rPr>
                <w:rFonts w:cs="Calibri"/>
                <w:b/>
              </w:rPr>
            </w:pPr>
            <w:r w:rsidRPr="00ED2275">
              <w:t>Students will explore their responsibility for their own health.</w:t>
            </w:r>
          </w:p>
        </w:tc>
        <w:tc>
          <w:tcPr>
            <w:tcW w:w="5859" w:type="dxa"/>
            <w:gridSpan w:val="6"/>
          </w:tcPr>
          <w:p w:rsidR="00321BC1" w:rsidRPr="00C44E14" w:rsidRDefault="00DD40DF" w:rsidP="00C44E14">
            <w:pPr>
              <w:spacing w:line="240" w:lineRule="auto"/>
              <w:rPr>
                <w:b/>
              </w:rPr>
            </w:pPr>
            <w:r w:rsidRPr="00C44E14">
              <w:rPr>
                <w:b/>
              </w:rPr>
              <w:t>SUGGESTED UNIT TIMELINE:</w:t>
            </w:r>
            <w:r w:rsidR="000F47EE" w:rsidRPr="00C44E14">
              <w:rPr>
                <w:b/>
              </w:rPr>
              <w:t xml:space="preserve">     </w:t>
            </w:r>
            <w:r w:rsidR="00DB7ED7" w:rsidRPr="00ED2275">
              <w:t>2 weeks</w:t>
            </w:r>
            <w:r w:rsidR="000F47EE" w:rsidRPr="00C44E14">
              <w:rPr>
                <w:b/>
              </w:rPr>
              <w:t xml:space="preserve">   </w:t>
            </w:r>
          </w:p>
          <w:p w:rsidR="00DD40DF" w:rsidRPr="00C44E14" w:rsidRDefault="00DD40DF" w:rsidP="00C44E14">
            <w:pPr>
              <w:spacing w:line="240" w:lineRule="auto"/>
              <w:rPr>
                <w:b/>
              </w:rPr>
            </w:pPr>
            <w:r w:rsidRPr="00C44E14">
              <w:rPr>
                <w:b/>
              </w:rPr>
              <w:t xml:space="preserve">CLASS PERIOD (min.): </w:t>
            </w:r>
            <w:r w:rsidR="00DB7ED7" w:rsidRPr="00ED2275">
              <w:t>50</w:t>
            </w:r>
            <w:r w:rsidR="00650505" w:rsidRPr="00ED2275">
              <w:t xml:space="preserve"> min periods</w:t>
            </w:r>
            <w:r w:rsidR="009E11E2" w:rsidRPr="00ED2275">
              <w:t xml:space="preserve"> per day</w:t>
            </w:r>
          </w:p>
        </w:tc>
      </w:tr>
      <w:tr w:rsidR="00DD40DF" w:rsidRPr="00DD40DF" w:rsidTr="007E28DD">
        <w:tc>
          <w:tcPr>
            <w:tcW w:w="13178" w:type="dxa"/>
            <w:gridSpan w:val="9"/>
          </w:tcPr>
          <w:p w:rsidR="00DD40DF" w:rsidRPr="00C44E14" w:rsidRDefault="00DD40DF" w:rsidP="00C44E14">
            <w:pPr>
              <w:spacing w:line="240" w:lineRule="auto"/>
              <w:rPr>
                <w:b/>
              </w:rPr>
            </w:pPr>
            <w:r w:rsidRPr="00C44E14">
              <w:rPr>
                <w:b/>
              </w:rPr>
              <w:t>ESSENTIAL QUESTIONS:</w:t>
            </w:r>
          </w:p>
          <w:p w:rsidR="00E52C10" w:rsidRPr="00E52C10" w:rsidRDefault="00E52C10" w:rsidP="00E52C10">
            <w:pPr>
              <w:numPr>
                <w:ilvl w:val="0"/>
                <w:numId w:val="10"/>
              </w:numPr>
              <w:spacing w:after="0" w:line="240" w:lineRule="auto"/>
              <w:rPr>
                <w:rFonts w:cs="Calibri"/>
              </w:rPr>
            </w:pPr>
            <w:r w:rsidRPr="00E52C10">
              <w:rPr>
                <w:rFonts w:cs="Calibri"/>
              </w:rPr>
              <w:t>How does practicing health-enhancing behaviors avoid or reduce health risks?</w:t>
            </w:r>
          </w:p>
          <w:p w:rsidR="00DD40DF" w:rsidRPr="00B65F77" w:rsidRDefault="00E52C10" w:rsidP="00E52C10">
            <w:pPr>
              <w:numPr>
                <w:ilvl w:val="0"/>
                <w:numId w:val="10"/>
              </w:numPr>
              <w:spacing w:after="0" w:line="240" w:lineRule="auto"/>
              <w:rPr>
                <w:rFonts w:cs="Calibri"/>
              </w:rPr>
            </w:pPr>
            <w:r w:rsidRPr="00E52C10">
              <w:rPr>
                <w:rFonts w:cs="Calibri"/>
              </w:rPr>
              <w:t>What are the consequences of risky behaviors?</w:t>
            </w:r>
          </w:p>
        </w:tc>
      </w:tr>
      <w:tr w:rsidR="008322A8" w:rsidTr="007E28DD">
        <w:trPr>
          <w:trHeight w:val="197"/>
        </w:trPr>
        <w:tc>
          <w:tcPr>
            <w:tcW w:w="13178" w:type="dxa"/>
            <w:gridSpan w:val="9"/>
            <w:shd w:val="clear" w:color="auto" w:fill="D9D9D9"/>
          </w:tcPr>
          <w:p w:rsidR="008322A8" w:rsidRDefault="008322A8" w:rsidP="00C44E14">
            <w:pPr>
              <w:spacing w:line="240" w:lineRule="auto"/>
            </w:pPr>
          </w:p>
        </w:tc>
      </w:tr>
      <w:tr w:rsidR="008322A8" w:rsidTr="007E28DD">
        <w:trPr>
          <w:trHeight w:val="467"/>
        </w:trPr>
        <w:tc>
          <w:tcPr>
            <w:tcW w:w="4804"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715" w:type="dxa"/>
            <w:gridSpan w:val="2"/>
            <w:vMerge w:val="restart"/>
          </w:tcPr>
          <w:p w:rsidR="008322A8" w:rsidRPr="00C44E14" w:rsidRDefault="008322A8" w:rsidP="00C44E14">
            <w:pPr>
              <w:spacing w:line="240" w:lineRule="auto"/>
              <w:jc w:val="center"/>
              <w:rPr>
                <w:b/>
              </w:rPr>
            </w:pPr>
          </w:p>
        </w:tc>
        <w:tc>
          <w:tcPr>
            <w:tcW w:w="5659" w:type="dxa"/>
            <w:gridSpan w:val="5"/>
          </w:tcPr>
          <w:p w:rsidR="008322A8" w:rsidRPr="00C44E14" w:rsidRDefault="008322A8" w:rsidP="00C44E14">
            <w:pPr>
              <w:spacing w:line="240" w:lineRule="auto"/>
              <w:jc w:val="center"/>
              <w:rPr>
                <w:b/>
              </w:rPr>
            </w:pPr>
            <w:r w:rsidRPr="00C44E14">
              <w:rPr>
                <w:b/>
              </w:rPr>
              <w:t>CROSSWALK TO STANDARDS</w:t>
            </w:r>
          </w:p>
        </w:tc>
      </w:tr>
      <w:tr w:rsidR="0070272B" w:rsidTr="007E28DD">
        <w:trPr>
          <w:trHeight w:val="466"/>
        </w:trPr>
        <w:tc>
          <w:tcPr>
            <w:tcW w:w="4804" w:type="dxa"/>
            <w:gridSpan w:val="2"/>
            <w:vMerge/>
          </w:tcPr>
          <w:p w:rsidR="0070272B" w:rsidRPr="00C44E14" w:rsidRDefault="0070272B" w:rsidP="00C44E14">
            <w:pPr>
              <w:spacing w:line="240" w:lineRule="auto"/>
              <w:jc w:val="center"/>
              <w:rPr>
                <w:b/>
              </w:rPr>
            </w:pPr>
          </w:p>
        </w:tc>
        <w:tc>
          <w:tcPr>
            <w:tcW w:w="2715" w:type="dxa"/>
            <w:gridSpan w:val="2"/>
            <w:vMerge/>
          </w:tcPr>
          <w:p w:rsidR="0070272B" w:rsidRPr="00C44E14" w:rsidRDefault="0070272B" w:rsidP="00C44E14">
            <w:pPr>
              <w:spacing w:line="240" w:lineRule="auto"/>
              <w:jc w:val="center"/>
              <w:rPr>
                <w:b/>
              </w:rPr>
            </w:pPr>
          </w:p>
        </w:tc>
        <w:tc>
          <w:tcPr>
            <w:tcW w:w="1133" w:type="dxa"/>
            <w:shd w:val="clear" w:color="auto" w:fill="auto"/>
          </w:tcPr>
          <w:p w:rsidR="0070272B" w:rsidRPr="00C44E14" w:rsidRDefault="0070272B" w:rsidP="00C44E14">
            <w:pPr>
              <w:spacing w:line="240" w:lineRule="auto"/>
              <w:jc w:val="center"/>
              <w:rPr>
                <w:b/>
              </w:rPr>
            </w:pPr>
          </w:p>
        </w:tc>
        <w:tc>
          <w:tcPr>
            <w:tcW w:w="774" w:type="dxa"/>
            <w:shd w:val="clear" w:color="auto" w:fill="auto"/>
          </w:tcPr>
          <w:p w:rsidR="0070272B" w:rsidRPr="00C44E14" w:rsidRDefault="00A37BDF" w:rsidP="00C44E14">
            <w:pPr>
              <w:spacing w:line="240" w:lineRule="auto"/>
              <w:jc w:val="center"/>
              <w:rPr>
                <w:b/>
              </w:rPr>
            </w:pPr>
            <w:r>
              <w:rPr>
                <w:b/>
              </w:rPr>
              <w:t>NH</w:t>
            </w:r>
            <w:r w:rsidR="00517A4F">
              <w:rPr>
                <w:b/>
              </w:rPr>
              <w:t>E</w:t>
            </w:r>
            <w:r>
              <w:rPr>
                <w:b/>
              </w:rPr>
              <w:t>S</w:t>
            </w:r>
          </w:p>
        </w:tc>
        <w:tc>
          <w:tcPr>
            <w:tcW w:w="1499" w:type="dxa"/>
          </w:tcPr>
          <w:p w:rsidR="0070272B" w:rsidRPr="00C44E14" w:rsidRDefault="0070272B" w:rsidP="00C44E14">
            <w:pPr>
              <w:spacing w:line="240" w:lineRule="auto"/>
              <w:jc w:val="center"/>
              <w:rPr>
                <w:b/>
              </w:rPr>
            </w:pPr>
            <w:r w:rsidRPr="00C44E14">
              <w:rPr>
                <w:b/>
              </w:rPr>
              <w:t>CCSS</w:t>
            </w:r>
            <w:r w:rsidR="00A37BDF">
              <w:rPr>
                <w:b/>
              </w:rPr>
              <w:t xml:space="preserve"> ELA Grade Level</w:t>
            </w:r>
          </w:p>
        </w:tc>
        <w:tc>
          <w:tcPr>
            <w:tcW w:w="1461" w:type="dxa"/>
          </w:tcPr>
          <w:p w:rsidR="0070272B" w:rsidRPr="00C44E14" w:rsidRDefault="00F47328" w:rsidP="00AD1337">
            <w:pPr>
              <w:spacing w:line="240" w:lineRule="auto"/>
              <w:jc w:val="center"/>
              <w:rPr>
                <w:b/>
              </w:rPr>
            </w:pPr>
            <w:r>
              <w:rPr>
                <w:b/>
              </w:rPr>
              <w:t xml:space="preserve"> </w:t>
            </w:r>
          </w:p>
        </w:tc>
        <w:tc>
          <w:tcPr>
            <w:tcW w:w="792" w:type="dxa"/>
          </w:tcPr>
          <w:p w:rsidR="0070272B" w:rsidRPr="00C44E14" w:rsidRDefault="0070272B" w:rsidP="00C44E14">
            <w:pPr>
              <w:spacing w:line="240" w:lineRule="auto"/>
              <w:jc w:val="center"/>
              <w:rPr>
                <w:b/>
              </w:rPr>
            </w:pPr>
            <w:r w:rsidRPr="00C44E14">
              <w:rPr>
                <w:b/>
              </w:rPr>
              <w:t>DOK</w:t>
            </w:r>
          </w:p>
        </w:tc>
      </w:tr>
      <w:tr w:rsidR="00321BC1" w:rsidRPr="00C73D39" w:rsidTr="007E28DD">
        <w:trPr>
          <w:trHeight w:val="466"/>
        </w:trPr>
        <w:tc>
          <w:tcPr>
            <w:tcW w:w="4804" w:type="dxa"/>
            <w:gridSpan w:val="2"/>
          </w:tcPr>
          <w:p w:rsidR="00321BC1" w:rsidRPr="00E52C10" w:rsidRDefault="00E52C10" w:rsidP="009A07A3">
            <w:pPr>
              <w:numPr>
                <w:ilvl w:val="0"/>
                <w:numId w:val="18"/>
              </w:numPr>
              <w:spacing w:after="0" w:line="240" w:lineRule="auto"/>
              <w:ind w:left="360"/>
              <w:rPr>
                <w:rFonts w:cs="Calibri"/>
              </w:rPr>
            </w:pPr>
            <w:r w:rsidRPr="00E52C10">
              <w:rPr>
                <w:rFonts w:cs="Calibri"/>
              </w:rPr>
              <w:t xml:space="preserve">Analyze the role of individual responsibility for enhancing health </w:t>
            </w:r>
          </w:p>
        </w:tc>
        <w:tc>
          <w:tcPr>
            <w:tcW w:w="2715" w:type="dxa"/>
            <w:gridSpan w:val="2"/>
          </w:tcPr>
          <w:p w:rsidR="00321BC1" w:rsidRPr="00B14138" w:rsidRDefault="00321BC1" w:rsidP="00076F0A">
            <w:pPr>
              <w:spacing w:after="0" w:line="240" w:lineRule="auto"/>
              <w:jc w:val="center"/>
              <w:rPr>
                <w:b/>
              </w:rPr>
            </w:pPr>
          </w:p>
        </w:tc>
        <w:tc>
          <w:tcPr>
            <w:tcW w:w="1133" w:type="dxa"/>
            <w:shd w:val="clear" w:color="auto" w:fill="auto"/>
          </w:tcPr>
          <w:p w:rsidR="00321BC1" w:rsidRPr="00B14138" w:rsidRDefault="00321BC1" w:rsidP="00076F0A">
            <w:pPr>
              <w:spacing w:after="0" w:line="240" w:lineRule="auto"/>
              <w:jc w:val="center"/>
              <w:rPr>
                <w:b/>
              </w:rPr>
            </w:pPr>
          </w:p>
        </w:tc>
        <w:tc>
          <w:tcPr>
            <w:tcW w:w="774" w:type="dxa"/>
            <w:shd w:val="clear" w:color="auto" w:fill="auto"/>
          </w:tcPr>
          <w:p w:rsidR="00321BC1" w:rsidRPr="00B14138" w:rsidRDefault="00A37BDF" w:rsidP="00076F0A">
            <w:pPr>
              <w:spacing w:after="0" w:line="240" w:lineRule="auto"/>
              <w:jc w:val="center"/>
              <w:rPr>
                <w:b/>
              </w:rPr>
            </w:pPr>
            <w:r w:rsidRPr="00D30D1B">
              <w:t>7.12.1</w:t>
            </w:r>
          </w:p>
        </w:tc>
        <w:tc>
          <w:tcPr>
            <w:tcW w:w="1499" w:type="dxa"/>
            <w:shd w:val="clear" w:color="auto" w:fill="auto"/>
          </w:tcPr>
          <w:p w:rsidR="00321BC1" w:rsidRPr="00ED2275" w:rsidRDefault="00CA7F9A" w:rsidP="00517A4F">
            <w:pPr>
              <w:spacing w:after="0" w:line="240" w:lineRule="auto"/>
            </w:pPr>
            <w:r w:rsidRPr="00ED2275">
              <w:t>SL</w:t>
            </w:r>
            <w:r w:rsidR="00A31712">
              <w:t>.</w:t>
            </w:r>
            <w:r w:rsidRPr="00ED2275">
              <w:t>9-10.1</w:t>
            </w:r>
          </w:p>
        </w:tc>
        <w:tc>
          <w:tcPr>
            <w:tcW w:w="1461" w:type="dxa"/>
            <w:shd w:val="clear" w:color="auto" w:fill="auto"/>
          </w:tcPr>
          <w:p w:rsidR="00321BC1" w:rsidRPr="00D30D1B" w:rsidRDefault="00321BC1" w:rsidP="00A37BDF">
            <w:pPr>
              <w:spacing w:after="0" w:line="240" w:lineRule="auto"/>
              <w:jc w:val="center"/>
            </w:pPr>
          </w:p>
        </w:tc>
        <w:tc>
          <w:tcPr>
            <w:tcW w:w="792" w:type="dxa"/>
            <w:shd w:val="clear" w:color="auto" w:fill="auto"/>
          </w:tcPr>
          <w:p w:rsidR="00321BC1" w:rsidRPr="00C73D39" w:rsidRDefault="00CA7F9A" w:rsidP="00076F0A">
            <w:pPr>
              <w:spacing w:after="0" w:line="240" w:lineRule="auto"/>
              <w:jc w:val="center"/>
            </w:pPr>
            <w:r w:rsidRPr="00C73D39">
              <w:t>4</w:t>
            </w:r>
          </w:p>
        </w:tc>
      </w:tr>
      <w:tr w:rsidR="001D7106" w:rsidRPr="00C73D39" w:rsidTr="007E28DD">
        <w:trPr>
          <w:trHeight w:val="466"/>
        </w:trPr>
        <w:tc>
          <w:tcPr>
            <w:tcW w:w="4804" w:type="dxa"/>
            <w:gridSpan w:val="2"/>
          </w:tcPr>
          <w:p w:rsidR="001D7106" w:rsidRPr="00E52C10" w:rsidRDefault="00E52C10" w:rsidP="009A07A3">
            <w:pPr>
              <w:numPr>
                <w:ilvl w:val="0"/>
                <w:numId w:val="18"/>
              </w:numPr>
              <w:spacing w:after="0" w:line="240" w:lineRule="auto"/>
              <w:ind w:left="360"/>
              <w:rPr>
                <w:rFonts w:cs="Calibri"/>
              </w:rPr>
            </w:pPr>
            <w:r w:rsidRPr="00E52C10">
              <w:rPr>
                <w:rFonts w:cs="Calibri"/>
              </w:rPr>
              <w:t>Demonstrate a variety of healthy practices and behaviors that will maintain or improve the health of self and others</w:t>
            </w:r>
          </w:p>
        </w:tc>
        <w:tc>
          <w:tcPr>
            <w:tcW w:w="2715" w:type="dxa"/>
            <w:gridSpan w:val="2"/>
          </w:tcPr>
          <w:p w:rsidR="001D7106" w:rsidRPr="00B14138" w:rsidRDefault="001D7106" w:rsidP="00076F0A">
            <w:pPr>
              <w:spacing w:after="0" w:line="240" w:lineRule="auto"/>
              <w:jc w:val="center"/>
              <w:rPr>
                <w:b/>
              </w:rPr>
            </w:pPr>
          </w:p>
        </w:tc>
        <w:tc>
          <w:tcPr>
            <w:tcW w:w="1133" w:type="dxa"/>
            <w:shd w:val="clear" w:color="auto" w:fill="auto"/>
          </w:tcPr>
          <w:p w:rsidR="001D7106" w:rsidRPr="00B14138" w:rsidRDefault="001D7106" w:rsidP="00076F0A">
            <w:pPr>
              <w:spacing w:after="0" w:line="240" w:lineRule="auto"/>
              <w:jc w:val="center"/>
              <w:rPr>
                <w:b/>
              </w:rPr>
            </w:pPr>
          </w:p>
        </w:tc>
        <w:tc>
          <w:tcPr>
            <w:tcW w:w="774" w:type="dxa"/>
            <w:shd w:val="clear" w:color="auto" w:fill="auto"/>
          </w:tcPr>
          <w:p w:rsidR="001D7106" w:rsidRDefault="00A37BDF" w:rsidP="00076F0A">
            <w:pPr>
              <w:spacing w:after="0" w:line="240" w:lineRule="auto"/>
              <w:jc w:val="center"/>
            </w:pPr>
            <w:r w:rsidRPr="00D30D1B">
              <w:t>7.12.2</w:t>
            </w:r>
          </w:p>
          <w:p w:rsidR="00A37BDF" w:rsidRPr="00B14138" w:rsidRDefault="00A37BDF" w:rsidP="00076F0A">
            <w:pPr>
              <w:spacing w:after="0" w:line="240" w:lineRule="auto"/>
              <w:jc w:val="center"/>
              <w:rPr>
                <w:b/>
              </w:rPr>
            </w:pPr>
            <w:r w:rsidRPr="00D30D1B">
              <w:t>7.12.3</w:t>
            </w:r>
          </w:p>
        </w:tc>
        <w:tc>
          <w:tcPr>
            <w:tcW w:w="1499" w:type="dxa"/>
            <w:shd w:val="clear" w:color="auto" w:fill="auto"/>
          </w:tcPr>
          <w:p w:rsidR="001D7106" w:rsidRPr="00ED2275" w:rsidRDefault="00CA7F9A" w:rsidP="00517A4F">
            <w:pPr>
              <w:spacing w:after="0" w:line="240" w:lineRule="auto"/>
            </w:pPr>
            <w:r w:rsidRPr="00ED2275">
              <w:t>WHST</w:t>
            </w:r>
            <w:r w:rsidR="00A31712">
              <w:t>.</w:t>
            </w:r>
            <w:r w:rsidRPr="00ED2275">
              <w:t>9-10.7</w:t>
            </w:r>
          </w:p>
        </w:tc>
        <w:tc>
          <w:tcPr>
            <w:tcW w:w="1461" w:type="dxa"/>
            <w:shd w:val="clear" w:color="auto" w:fill="auto"/>
          </w:tcPr>
          <w:p w:rsidR="001D7106" w:rsidRPr="00D30D1B" w:rsidRDefault="001D7106" w:rsidP="00A37BDF">
            <w:pPr>
              <w:spacing w:after="0" w:line="240" w:lineRule="auto"/>
              <w:jc w:val="center"/>
            </w:pPr>
          </w:p>
        </w:tc>
        <w:tc>
          <w:tcPr>
            <w:tcW w:w="792" w:type="dxa"/>
            <w:shd w:val="clear" w:color="auto" w:fill="auto"/>
          </w:tcPr>
          <w:p w:rsidR="001D7106" w:rsidRPr="00C73D39" w:rsidRDefault="00CA7F9A" w:rsidP="00076F0A">
            <w:pPr>
              <w:spacing w:after="0" w:line="240" w:lineRule="auto"/>
              <w:jc w:val="center"/>
            </w:pPr>
            <w:r w:rsidRPr="00C73D39">
              <w:t>4</w:t>
            </w:r>
          </w:p>
        </w:tc>
      </w:tr>
      <w:tr w:rsidR="00133755" w:rsidRPr="00C73D39" w:rsidTr="007E28DD">
        <w:trPr>
          <w:trHeight w:val="466"/>
        </w:trPr>
        <w:tc>
          <w:tcPr>
            <w:tcW w:w="4804" w:type="dxa"/>
            <w:gridSpan w:val="2"/>
          </w:tcPr>
          <w:p w:rsidR="00133755" w:rsidRDefault="00133755" w:rsidP="009A07A3">
            <w:pPr>
              <w:numPr>
                <w:ilvl w:val="0"/>
                <w:numId w:val="18"/>
              </w:numPr>
              <w:spacing w:after="0" w:line="240" w:lineRule="auto"/>
              <w:ind w:left="360"/>
              <w:rPr>
                <w:rFonts w:cs="Calibri"/>
              </w:rPr>
            </w:pPr>
            <w:r w:rsidRPr="00E52C10">
              <w:rPr>
                <w:rFonts w:cs="Calibri"/>
              </w:rPr>
              <w:t>Explain the effects of substance use and abuse on the individual, family and community</w:t>
            </w:r>
          </w:p>
        </w:tc>
        <w:tc>
          <w:tcPr>
            <w:tcW w:w="2715" w:type="dxa"/>
            <w:gridSpan w:val="2"/>
          </w:tcPr>
          <w:p w:rsidR="00133755" w:rsidRPr="00B14138" w:rsidRDefault="00133755" w:rsidP="00076F0A">
            <w:pPr>
              <w:spacing w:after="0" w:line="240" w:lineRule="auto"/>
              <w:jc w:val="center"/>
              <w:rPr>
                <w:b/>
              </w:rPr>
            </w:pPr>
          </w:p>
        </w:tc>
        <w:tc>
          <w:tcPr>
            <w:tcW w:w="1133" w:type="dxa"/>
            <w:shd w:val="clear" w:color="auto" w:fill="auto"/>
          </w:tcPr>
          <w:p w:rsidR="00133755" w:rsidRPr="00B14138" w:rsidRDefault="00133755" w:rsidP="00076F0A">
            <w:pPr>
              <w:spacing w:after="0" w:line="240" w:lineRule="auto"/>
              <w:jc w:val="center"/>
              <w:rPr>
                <w:b/>
              </w:rPr>
            </w:pPr>
          </w:p>
        </w:tc>
        <w:tc>
          <w:tcPr>
            <w:tcW w:w="774" w:type="dxa"/>
            <w:shd w:val="clear" w:color="auto" w:fill="auto"/>
          </w:tcPr>
          <w:p w:rsidR="00133755" w:rsidRPr="00737419" w:rsidRDefault="00737419" w:rsidP="00076F0A">
            <w:pPr>
              <w:spacing w:after="0" w:line="240" w:lineRule="auto"/>
              <w:jc w:val="center"/>
            </w:pPr>
            <w:r w:rsidRPr="00737419">
              <w:t>1.8.9</w:t>
            </w:r>
          </w:p>
        </w:tc>
        <w:tc>
          <w:tcPr>
            <w:tcW w:w="1499" w:type="dxa"/>
            <w:shd w:val="clear" w:color="auto" w:fill="auto"/>
          </w:tcPr>
          <w:p w:rsidR="00B65233" w:rsidRDefault="0062449A" w:rsidP="00517A4F">
            <w:pPr>
              <w:spacing w:after="0" w:line="240" w:lineRule="auto"/>
            </w:pPr>
            <w:r>
              <w:t>SL.9-10</w:t>
            </w:r>
            <w:r w:rsidR="00B65233">
              <w:t>.5</w:t>
            </w:r>
          </w:p>
          <w:p w:rsidR="0062449A" w:rsidRDefault="0062449A" w:rsidP="00517A4F">
            <w:pPr>
              <w:spacing w:after="0" w:line="240" w:lineRule="auto"/>
            </w:pPr>
            <w:r>
              <w:t>SL.11-12.5</w:t>
            </w:r>
          </w:p>
          <w:p w:rsidR="00CA7F9A" w:rsidRPr="00ED2275" w:rsidRDefault="00CA7F9A" w:rsidP="00517A4F">
            <w:pPr>
              <w:spacing w:after="0" w:line="240" w:lineRule="auto"/>
              <w:rPr>
                <w:sz w:val="20"/>
                <w:szCs w:val="20"/>
              </w:rPr>
            </w:pPr>
            <w:r w:rsidRPr="009A07A3">
              <w:t>WHST</w:t>
            </w:r>
            <w:r w:rsidR="00A31712" w:rsidRPr="009A07A3">
              <w:t>.</w:t>
            </w:r>
            <w:r w:rsidRPr="009A07A3">
              <w:t>9-10.10</w:t>
            </w:r>
          </w:p>
        </w:tc>
        <w:tc>
          <w:tcPr>
            <w:tcW w:w="1461" w:type="dxa"/>
            <w:shd w:val="clear" w:color="auto" w:fill="auto"/>
          </w:tcPr>
          <w:p w:rsidR="00133755" w:rsidRPr="00D30D1B" w:rsidRDefault="00133755" w:rsidP="00076F0A">
            <w:pPr>
              <w:spacing w:after="0" w:line="240" w:lineRule="auto"/>
              <w:jc w:val="center"/>
            </w:pPr>
          </w:p>
        </w:tc>
        <w:tc>
          <w:tcPr>
            <w:tcW w:w="792" w:type="dxa"/>
            <w:shd w:val="clear" w:color="auto" w:fill="auto"/>
          </w:tcPr>
          <w:p w:rsidR="00133755" w:rsidRPr="00C73D39" w:rsidRDefault="00CA7F9A" w:rsidP="00076F0A">
            <w:pPr>
              <w:spacing w:after="0" w:line="240" w:lineRule="auto"/>
              <w:jc w:val="center"/>
            </w:pPr>
            <w:r w:rsidRPr="00C73D39">
              <w:t>3</w:t>
            </w:r>
          </w:p>
        </w:tc>
      </w:tr>
      <w:tr w:rsidR="001D7106" w:rsidRPr="00C73D39" w:rsidTr="007E28DD">
        <w:trPr>
          <w:trHeight w:val="466"/>
        </w:trPr>
        <w:tc>
          <w:tcPr>
            <w:tcW w:w="4804" w:type="dxa"/>
            <w:gridSpan w:val="2"/>
          </w:tcPr>
          <w:p w:rsidR="001D7106" w:rsidRPr="00E52C10" w:rsidRDefault="00E52C10" w:rsidP="009A07A3">
            <w:pPr>
              <w:numPr>
                <w:ilvl w:val="0"/>
                <w:numId w:val="18"/>
              </w:numPr>
              <w:spacing w:after="0" w:line="240" w:lineRule="auto"/>
              <w:ind w:left="360"/>
              <w:rPr>
                <w:rFonts w:cs="Calibri"/>
              </w:rPr>
            </w:pPr>
            <w:r w:rsidRPr="00E52C10">
              <w:rPr>
                <w:rFonts w:cs="Calibri"/>
              </w:rPr>
              <w:t xml:space="preserve">Analyze how </w:t>
            </w:r>
            <w:r w:rsidR="001200B5">
              <w:rPr>
                <w:rFonts w:cs="Calibri"/>
              </w:rPr>
              <w:t>substance abuse</w:t>
            </w:r>
            <w:r w:rsidRPr="00E52C10">
              <w:rPr>
                <w:rFonts w:cs="Calibri"/>
              </w:rPr>
              <w:t xml:space="preserve"> can influence the likelihood of engaging in unhealthy behaviors </w:t>
            </w:r>
          </w:p>
        </w:tc>
        <w:tc>
          <w:tcPr>
            <w:tcW w:w="2715" w:type="dxa"/>
            <w:gridSpan w:val="2"/>
          </w:tcPr>
          <w:p w:rsidR="001D7106" w:rsidRPr="00B14138" w:rsidRDefault="001D7106" w:rsidP="00076F0A">
            <w:pPr>
              <w:spacing w:after="0" w:line="240" w:lineRule="auto"/>
              <w:jc w:val="center"/>
              <w:rPr>
                <w:b/>
              </w:rPr>
            </w:pPr>
          </w:p>
        </w:tc>
        <w:tc>
          <w:tcPr>
            <w:tcW w:w="1133" w:type="dxa"/>
            <w:shd w:val="clear" w:color="auto" w:fill="auto"/>
          </w:tcPr>
          <w:p w:rsidR="001D7106" w:rsidRPr="00B14138" w:rsidRDefault="001D7106" w:rsidP="00076F0A">
            <w:pPr>
              <w:spacing w:after="0" w:line="240" w:lineRule="auto"/>
              <w:jc w:val="center"/>
              <w:rPr>
                <w:b/>
              </w:rPr>
            </w:pPr>
          </w:p>
        </w:tc>
        <w:tc>
          <w:tcPr>
            <w:tcW w:w="774" w:type="dxa"/>
            <w:shd w:val="clear" w:color="auto" w:fill="auto"/>
          </w:tcPr>
          <w:p w:rsidR="00737419" w:rsidRDefault="00737419" w:rsidP="00076F0A">
            <w:pPr>
              <w:spacing w:after="0" w:line="240" w:lineRule="auto"/>
              <w:jc w:val="center"/>
            </w:pPr>
            <w:r>
              <w:t>1.8.8</w:t>
            </w:r>
          </w:p>
          <w:p w:rsidR="001D7106" w:rsidRPr="00B14138" w:rsidRDefault="00A37BDF" w:rsidP="00076F0A">
            <w:pPr>
              <w:spacing w:after="0" w:line="240" w:lineRule="auto"/>
              <w:jc w:val="center"/>
              <w:rPr>
                <w:b/>
              </w:rPr>
            </w:pPr>
            <w:r w:rsidRPr="00D30D1B">
              <w:t>2.12.9</w:t>
            </w:r>
          </w:p>
        </w:tc>
        <w:tc>
          <w:tcPr>
            <w:tcW w:w="1499" w:type="dxa"/>
            <w:shd w:val="clear" w:color="auto" w:fill="auto"/>
          </w:tcPr>
          <w:p w:rsidR="001D7106" w:rsidRPr="00ED2275" w:rsidRDefault="00CA7F9A" w:rsidP="00517A4F">
            <w:pPr>
              <w:spacing w:after="0" w:line="240" w:lineRule="auto"/>
            </w:pPr>
            <w:r w:rsidRPr="00ED2275">
              <w:t>WHST</w:t>
            </w:r>
            <w:r w:rsidR="00A31712">
              <w:t>.</w:t>
            </w:r>
            <w:r w:rsidRPr="00ED2275">
              <w:t>9-10.4</w:t>
            </w:r>
          </w:p>
        </w:tc>
        <w:tc>
          <w:tcPr>
            <w:tcW w:w="1461" w:type="dxa"/>
            <w:shd w:val="clear" w:color="auto" w:fill="auto"/>
          </w:tcPr>
          <w:p w:rsidR="001D7106" w:rsidRPr="00D30D1B" w:rsidRDefault="001D7106" w:rsidP="00076F0A">
            <w:pPr>
              <w:spacing w:after="0" w:line="240" w:lineRule="auto"/>
              <w:jc w:val="center"/>
            </w:pPr>
          </w:p>
        </w:tc>
        <w:tc>
          <w:tcPr>
            <w:tcW w:w="792" w:type="dxa"/>
            <w:shd w:val="clear" w:color="auto" w:fill="auto"/>
          </w:tcPr>
          <w:p w:rsidR="001D7106" w:rsidRPr="00C73D39" w:rsidRDefault="00CA7F9A" w:rsidP="00076F0A">
            <w:pPr>
              <w:spacing w:after="0" w:line="240" w:lineRule="auto"/>
              <w:jc w:val="center"/>
            </w:pPr>
            <w:r w:rsidRPr="00C73D39">
              <w:t>4</w:t>
            </w:r>
          </w:p>
        </w:tc>
      </w:tr>
      <w:tr w:rsidR="001D7106" w:rsidRPr="00C73D39" w:rsidTr="007E28DD">
        <w:trPr>
          <w:trHeight w:val="466"/>
        </w:trPr>
        <w:tc>
          <w:tcPr>
            <w:tcW w:w="4804" w:type="dxa"/>
            <w:gridSpan w:val="2"/>
          </w:tcPr>
          <w:p w:rsidR="001D7106" w:rsidRPr="00E52C10" w:rsidRDefault="00133755" w:rsidP="009A07A3">
            <w:pPr>
              <w:numPr>
                <w:ilvl w:val="0"/>
                <w:numId w:val="18"/>
              </w:numPr>
              <w:spacing w:after="0" w:line="240" w:lineRule="auto"/>
              <w:ind w:left="360"/>
              <w:rPr>
                <w:rFonts w:cs="Calibri"/>
              </w:rPr>
            </w:pPr>
            <w:r>
              <w:rPr>
                <w:rFonts w:cs="Calibri"/>
              </w:rPr>
              <w:t xml:space="preserve"> </w:t>
            </w:r>
            <w:r w:rsidR="00E52C10" w:rsidRPr="00E52C10">
              <w:rPr>
                <w:rFonts w:cs="Calibri"/>
              </w:rPr>
              <w:t>Demonstrate refusal, negotiation, and collaboration skills to enhance health a</w:t>
            </w:r>
            <w:r w:rsidR="00A31712">
              <w:rPr>
                <w:rFonts w:cs="Calibri"/>
              </w:rPr>
              <w:t>nd avoid or reduce health risk</w:t>
            </w:r>
            <w:r w:rsidR="00E52C10" w:rsidRPr="00E52C10">
              <w:rPr>
                <w:rFonts w:cs="Calibri"/>
              </w:rPr>
              <w:t xml:space="preserve"> </w:t>
            </w:r>
          </w:p>
        </w:tc>
        <w:tc>
          <w:tcPr>
            <w:tcW w:w="2715" w:type="dxa"/>
            <w:gridSpan w:val="2"/>
          </w:tcPr>
          <w:p w:rsidR="001D7106" w:rsidRPr="00B14138" w:rsidRDefault="001D7106" w:rsidP="00076F0A">
            <w:pPr>
              <w:spacing w:after="0" w:line="240" w:lineRule="auto"/>
              <w:jc w:val="center"/>
              <w:rPr>
                <w:b/>
              </w:rPr>
            </w:pPr>
          </w:p>
        </w:tc>
        <w:tc>
          <w:tcPr>
            <w:tcW w:w="1133" w:type="dxa"/>
            <w:shd w:val="clear" w:color="auto" w:fill="auto"/>
          </w:tcPr>
          <w:p w:rsidR="001D7106" w:rsidRPr="00B14138" w:rsidRDefault="001D7106" w:rsidP="00076F0A">
            <w:pPr>
              <w:spacing w:after="0" w:line="240" w:lineRule="auto"/>
              <w:jc w:val="center"/>
              <w:rPr>
                <w:b/>
              </w:rPr>
            </w:pPr>
          </w:p>
        </w:tc>
        <w:tc>
          <w:tcPr>
            <w:tcW w:w="774" w:type="dxa"/>
            <w:shd w:val="clear" w:color="auto" w:fill="auto"/>
          </w:tcPr>
          <w:p w:rsidR="00737419" w:rsidRDefault="00737419" w:rsidP="00737419">
            <w:pPr>
              <w:spacing w:after="0" w:line="240" w:lineRule="auto"/>
              <w:jc w:val="center"/>
            </w:pPr>
            <w:r>
              <w:t>4.2.1</w:t>
            </w:r>
          </w:p>
          <w:p w:rsidR="00737419" w:rsidRDefault="00737419" w:rsidP="00737419">
            <w:pPr>
              <w:spacing w:after="0" w:line="240" w:lineRule="auto"/>
              <w:jc w:val="center"/>
            </w:pPr>
            <w:r>
              <w:t>4.5.1</w:t>
            </w:r>
          </w:p>
          <w:p w:rsidR="00737419" w:rsidRDefault="00737419" w:rsidP="00737419">
            <w:pPr>
              <w:spacing w:after="0" w:line="240" w:lineRule="auto"/>
              <w:jc w:val="center"/>
            </w:pPr>
            <w:r>
              <w:t>4.5.2</w:t>
            </w:r>
          </w:p>
          <w:p w:rsidR="00737419" w:rsidRDefault="00737419" w:rsidP="00737419">
            <w:pPr>
              <w:spacing w:after="0" w:line="240" w:lineRule="auto"/>
              <w:jc w:val="center"/>
            </w:pPr>
            <w:r>
              <w:t>4.5.3</w:t>
            </w:r>
          </w:p>
          <w:p w:rsidR="00737419" w:rsidRDefault="00737419" w:rsidP="00737419">
            <w:pPr>
              <w:spacing w:after="0" w:line="240" w:lineRule="auto"/>
              <w:jc w:val="center"/>
            </w:pPr>
            <w:r>
              <w:t>4.5.4</w:t>
            </w:r>
          </w:p>
          <w:p w:rsidR="00737419" w:rsidRDefault="00737419" w:rsidP="00737419">
            <w:pPr>
              <w:spacing w:after="0" w:line="240" w:lineRule="auto"/>
              <w:jc w:val="center"/>
            </w:pPr>
            <w:r>
              <w:t>4.12.1</w:t>
            </w:r>
          </w:p>
          <w:p w:rsidR="001D7106" w:rsidRPr="00B14138" w:rsidRDefault="00737419" w:rsidP="00737419">
            <w:pPr>
              <w:spacing w:after="0" w:line="240" w:lineRule="auto"/>
              <w:jc w:val="center"/>
              <w:rPr>
                <w:b/>
              </w:rPr>
            </w:pPr>
            <w:r>
              <w:t>4.12.2</w:t>
            </w:r>
          </w:p>
        </w:tc>
        <w:tc>
          <w:tcPr>
            <w:tcW w:w="1499" w:type="dxa"/>
            <w:shd w:val="clear" w:color="auto" w:fill="auto"/>
          </w:tcPr>
          <w:p w:rsidR="001D7106" w:rsidRPr="00ED2275" w:rsidRDefault="00CA7F9A" w:rsidP="00517A4F">
            <w:pPr>
              <w:spacing w:after="0" w:line="240" w:lineRule="auto"/>
            </w:pPr>
            <w:r w:rsidRPr="00ED2275">
              <w:t>SL</w:t>
            </w:r>
            <w:r w:rsidR="00A31712">
              <w:t>.</w:t>
            </w:r>
            <w:r w:rsidRPr="00ED2275">
              <w:t>9-10.1</w:t>
            </w:r>
          </w:p>
        </w:tc>
        <w:tc>
          <w:tcPr>
            <w:tcW w:w="1461" w:type="dxa"/>
            <w:shd w:val="clear" w:color="auto" w:fill="auto"/>
          </w:tcPr>
          <w:p w:rsidR="001D7106" w:rsidRPr="00D30D1B" w:rsidRDefault="001D7106" w:rsidP="00A37BDF">
            <w:pPr>
              <w:spacing w:after="0" w:line="240" w:lineRule="auto"/>
              <w:jc w:val="center"/>
            </w:pPr>
          </w:p>
        </w:tc>
        <w:tc>
          <w:tcPr>
            <w:tcW w:w="792" w:type="dxa"/>
            <w:shd w:val="clear" w:color="auto" w:fill="auto"/>
          </w:tcPr>
          <w:p w:rsidR="001D7106" w:rsidRPr="00C73D39" w:rsidRDefault="00CA7F9A" w:rsidP="00076F0A">
            <w:pPr>
              <w:spacing w:after="0" w:line="240" w:lineRule="auto"/>
              <w:jc w:val="center"/>
            </w:pPr>
            <w:r w:rsidRPr="00C73D39">
              <w:t>4</w:t>
            </w:r>
          </w:p>
        </w:tc>
      </w:tr>
      <w:tr w:rsidR="001D7106" w:rsidRPr="00C73D39" w:rsidTr="007E28DD">
        <w:trPr>
          <w:trHeight w:val="466"/>
        </w:trPr>
        <w:tc>
          <w:tcPr>
            <w:tcW w:w="4804" w:type="dxa"/>
            <w:gridSpan w:val="2"/>
          </w:tcPr>
          <w:p w:rsidR="001D7106" w:rsidRPr="00E52C10" w:rsidRDefault="00133755" w:rsidP="009A07A3">
            <w:pPr>
              <w:numPr>
                <w:ilvl w:val="0"/>
                <w:numId w:val="18"/>
              </w:numPr>
              <w:spacing w:after="0" w:line="240" w:lineRule="auto"/>
              <w:ind w:left="360"/>
              <w:rPr>
                <w:rFonts w:cs="Calibri"/>
              </w:rPr>
            </w:pPr>
            <w:r>
              <w:rPr>
                <w:rFonts w:cs="Calibri"/>
              </w:rPr>
              <w:lastRenderedPageBreak/>
              <w:t>Describe the interrelationships of emotional, intellectual, physical, and social health</w:t>
            </w:r>
          </w:p>
        </w:tc>
        <w:tc>
          <w:tcPr>
            <w:tcW w:w="2715" w:type="dxa"/>
            <w:gridSpan w:val="2"/>
          </w:tcPr>
          <w:p w:rsidR="001D7106" w:rsidRPr="00B14138" w:rsidRDefault="001D7106" w:rsidP="00076F0A">
            <w:pPr>
              <w:spacing w:after="0" w:line="240" w:lineRule="auto"/>
              <w:jc w:val="center"/>
              <w:rPr>
                <w:b/>
              </w:rPr>
            </w:pPr>
          </w:p>
        </w:tc>
        <w:tc>
          <w:tcPr>
            <w:tcW w:w="1133" w:type="dxa"/>
            <w:shd w:val="clear" w:color="auto" w:fill="auto"/>
          </w:tcPr>
          <w:p w:rsidR="001D7106" w:rsidRPr="00B14138" w:rsidRDefault="001D7106" w:rsidP="00076F0A">
            <w:pPr>
              <w:spacing w:after="0" w:line="240" w:lineRule="auto"/>
              <w:jc w:val="center"/>
              <w:rPr>
                <w:b/>
              </w:rPr>
            </w:pPr>
          </w:p>
        </w:tc>
        <w:tc>
          <w:tcPr>
            <w:tcW w:w="774" w:type="dxa"/>
            <w:shd w:val="clear" w:color="auto" w:fill="auto"/>
          </w:tcPr>
          <w:p w:rsidR="001D1AB4" w:rsidRDefault="00737419" w:rsidP="001D1AB4">
            <w:pPr>
              <w:spacing w:after="0" w:line="240" w:lineRule="auto"/>
              <w:jc w:val="center"/>
            </w:pPr>
            <w:r>
              <w:t>1.12.1</w:t>
            </w:r>
          </w:p>
          <w:p w:rsidR="001D1AB4" w:rsidRPr="00B14138" w:rsidRDefault="001D1AB4" w:rsidP="001D1AB4">
            <w:pPr>
              <w:spacing w:after="0" w:line="240" w:lineRule="auto"/>
              <w:jc w:val="center"/>
              <w:rPr>
                <w:b/>
              </w:rPr>
            </w:pPr>
            <w:r>
              <w:t>1.8.2</w:t>
            </w:r>
          </w:p>
        </w:tc>
        <w:tc>
          <w:tcPr>
            <w:tcW w:w="1499" w:type="dxa"/>
            <w:shd w:val="clear" w:color="auto" w:fill="auto"/>
          </w:tcPr>
          <w:p w:rsidR="001D7106" w:rsidRPr="00ED2275" w:rsidRDefault="00CA7F9A" w:rsidP="00517A4F">
            <w:pPr>
              <w:spacing w:after="0" w:line="240" w:lineRule="auto"/>
            </w:pPr>
            <w:r w:rsidRPr="00ED2275">
              <w:t>RI</w:t>
            </w:r>
            <w:r w:rsidR="00A31712">
              <w:t>.</w:t>
            </w:r>
            <w:r w:rsidRPr="00ED2275">
              <w:t>9-10.1</w:t>
            </w:r>
          </w:p>
        </w:tc>
        <w:tc>
          <w:tcPr>
            <w:tcW w:w="1461" w:type="dxa"/>
            <w:shd w:val="clear" w:color="auto" w:fill="auto"/>
          </w:tcPr>
          <w:p w:rsidR="001D7106" w:rsidRPr="003632C2" w:rsidRDefault="001D7106" w:rsidP="00076F0A">
            <w:pPr>
              <w:spacing w:after="0" w:line="240" w:lineRule="auto"/>
              <w:jc w:val="center"/>
            </w:pPr>
          </w:p>
        </w:tc>
        <w:tc>
          <w:tcPr>
            <w:tcW w:w="792" w:type="dxa"/>
            <w:shd w:val="clear" w:color="auto" w:fill="auto"/>
          </w:tcPr>
          <w:p w:rsidR="001D7106" w:rsidRPr="00C73D39" w:rsidRDefault="00CA7F9A" w:rsidP="00076F0A">
            <w:pPr>
              <w:spacing w:after="0" w:line="240" w:lineRule="auto"/>
              <w:jc w:val="center"/>
            </w:pPr>
            <w:r w:rsidRPr="00C73D39">
              <w:t>4</w:t>
            </w:r>
          </w:p>
        </w:tc>
      </w:tr>
      <w:tr w:rsidR="001D7106" w:rsidRPr="00C73D39" w:rsidTr="007E28DD">
        <w:trPr>
          <w:trHeight w:val="466"/>
        </w:trPr>
        <w:tc>
          <w:tcPr>
            <w:tcW w:w="4804" w:type="dxa"/>
            <w:gridSpan w:val="2"/>
          </w:tcPr>
          <w:p w:rsidR="001D7106" w:rsidRPr="00E52C10" w:rsidRDefault="00E52C10" w:rsidP="009A07A3">
            <w:pPr>
              <w:numPr>
                <w:ilvl w:val="0"/>
                <w:numId w:val="18"/>
              </w:numPr>
              <w:spacing w:after="0" w:line="240" w:lineRule="auto"/>
              <w:ind w:left="360"/>
              <w:rPr>
                <w:rFonts w:cs="Calibri"/>
              </w:rPr>
            </w:pPr>
            <w:r w:rsidRPr="00E52C10">
              <w:rPr>
                <w:rFonts w:cs="Calibri"/>
              </w:rPr>
              <w:t xml:space="preserve">Describe behaviors for preventing and controlling communicable diseases (i.e. STD/STI’s, mononucleosis, hepatitis, AIDS) and non-communicable diseases (i.e. heart disease, diabetes, cancer) </w:t>
            </w:r>
          </w:p>
        </w:tc>
        <w:tc>
          <w:tcPr>
            <w:tcW w:w="2715" w:type="dxa"/>
            <w:gridSpan w:val="2"/>
          </w:tcPr>
          <w:p w:rsidR="001D7106" w:rsidRPr="00B14138" w:rsidRDefault="001D7106" w:rsidP="00076F0A">
            <w:pPr>
              <w:spacing w:after="0" w:line="240" w:lineRule="auto"/>
              <w:jc w:val="center"/>
              <w:rPr>
                <w:b/>
              </w:rPr>
            </w:pPr>
          </w:p>
        </w:tc>
        <w:tc>
          <w:tcPr>
            <w:tcW w:w="1133" w:type="dxa"/>
            <w:shd w:val="clear" w:color="auto" w:fill="auto"/>
          </w:tcPr>
          <w:p w:rsidR="001D7106" w:rsidRPr="00B14138" w:rsidRDefault="001D7106" w:rsidP="00076F0A">
            <w:pPr>
              <w:spacing w:after="0" w:line="240" w:lineRule="auto"/>
              <w:jc w:val="center"/>
              <w:rPr>
                <w:b/>
              </w:rPr>
            </w:pPr>
          </w:p>
        </w:tc>
        <w:tc>
          <w:tcPr>
            <w:tcW w:w="774" w:type="dxa"/>
            <w:shd w:val="clear" w:color="auto" w:fill="auto"/>
          </w:tcPr>
          <w:p w:rsidR="001D7106" w:rsidRDefault="00737419" w:rsidP="00076F0A">
            <w:pPr>
              <w:spacing w:after="0" w:line="240" w:lineRule="auto"/>
              <w:jc w:val="center"/>
            </w:pPr>
            <w:r w:rsidRPr="00737419">
              <w:t>1.12.1</w:t>
            </w:r>
          </w:p>
          <w:p w:rsidR="006F67CE" w:rsidRDefault="006F67CE" w:rsidP="00076F0A">
            <w:pPr>
              <w:spacing w:after="0" w:line="240" w:lineRule="auto"/>
              <w:jc w:val="center"/>
            </w:pPr>
            <w:r>
              <w:t>7.2.2</w:t>
            </w:r>
          </w:p>
          <w:p w:rsidR="006F67CE" w:rsidRDefault="006F67CE" w:rsidP="00076F0A">
            <w:pPr>
              <w:spacing w:after="0" w:line="240" w:lineRule="auto"/>
              <w:jc w:val="center"/>
            </w:pPr>
            <w:r>
              <w:t>7.5.3</w:t>
            </w:r>
          </w:p>
          <w:p w:rsidR="006F67CE" w:rsidRDefault="006F67CE" w:rsidP="00076F0A">
            <w:pPr>
              <w:spacing w:after="0" w:line="240" w:lineRule="auto"/>
              <w:jc w:val="center"/>
            </w:pPr>
            <w:r>
              <w:t>7.8.1</w:t>
            </w:r>
          </w:p>
          <w:p w:rsidR="00737419" w:rsidRPr="00737419" w:rsidRDefault="00737419" w:rsidP="00737419">
            <w:pPr>
              <w:spacing w:after="0" w:line="240" w:lineRule="auto"/>
              <w:jc w:val="center"/>
            </w:pPr>
          </w:p>
        </w:tc>
        <w:tc>
          <w:tcPr>
            <w:tcW w:w="1499" w:type="dxa"/>
            <w:shd w:val="clear" w:color="auto" w:fill="auto"/>
          </w:tcPr>
          <w:p w:rsidR="001D7106" w:rsidRPr="00ED2275" w:rsidRDefault="00CA7F9A" w:rsidP="00517A4F">
            <w:pPr>
              <w:spacing w:after="0" w:line="240" w:lineRule="auto"/>
            </w:pPr>
            <w:r w:rsidRPr="00ED2275">
              <w:t>RST</w:t>
            </w:r>
            <w:r w:rsidR="00A31712">
              <w:t>.</w:t>
            </w:r>
            <w:r w:rsidRPr="00ED2275">
              <w:t>9-10.1</w:t>
            </w:r>
          </w:p>
          <w:p w:rsidR="00CA7F9A" w:rsidRPr="00ED2275" w:rsidRDefault="00CA7F9A" w:rsidP="00517A4F">
            <w:pPr>
              <w:spacing w:after="0" w:line="240" w:lineRule="auto"/>
            </w:pPr>
            <w:r w:rsidRPr="00ED2275">
              <w:t>WHST</w:t>
            </w:r>
            <w:r w:rsidR="00A31712">
              <w:t>.</w:t>
            </w:r>
            <w:r w:rsidRPr="00ED2275">
              <w:t>9-10.7</w:t>
            </w:r>
          </w:p>
        </w:tc>
        <w:tc>
          <w:tcPr>
            <w:tcW w:w="1461" w:type="dxa"/>
            <w:shd w:val="clear" w:color="auto" w:fill="auto"/>
          </w:tcPr>
          <w:p w:rsidR="001D7106" w:rsidRPr="004F78C2" w:rsidRDefault="001D7106" w:rsidP="00076F0A">
            <w:pPr>
              <w:spacing w:after="0" w:line="240" w:lineRule="auto"/>
              <w:jc w:val="center"/>
            </w:pPr>
          </w:p>
        </w:tc>
        <w:tc>
          <w:tcPr>
            <w:tcW w:w="792" w:type="dxa"/>
            <w:shd w:val="clear" w:color="auto" w:fill="auto"/>
          </w:tcPr>
          <w:p w:rsidR="001D7106" w:rsidRPr="00C73D39" w:rsidRDefault="00CA7F9A" w:rsidP="00076F0A">
            <w:pPr>
              <w:spacing w:after="0" w:line="240" w:lineRule="auto"/>
              <w:jc w:val="center"/>
            </w:pPr>
            <w:r w:rsidRPr="00C73D39">
              <w:t>2</w:t>
            </w:r>
          </w:p>
        </w:tc>
      </w:tr>
      <w:tr w:rsidR="001D7106" w:rsidTr="007E28DD">
        <w:trPr>
          <w:trHeight w:val="466"/>
        </w:trPr>
        <w:tc>
          <w:tcPr>
            <w:tcW w:w="4804" w:type="dxa"/>
            <w:gridSpan w:val="2"/>
          </w:tcPr>
          <w:p w:rsidR="001D7106" w:rsidRPr="00E52C10" w:rsidRDefault="00E52C10" w:rsidP="009A07A3">
            <w:pPr>
              <w:numPr>
                <w:ilvl w:val="0"/>
                <w:numId w:val="18"/>
              </w:numPr>
              <w:spacing w:after="0" w:line="240" w:lineRule="auto"/>
              <w:ind w:left="360"/>
              <w:rPr>
                <w:rFonts w:cs="Calibri"/>
              </w:rPr>
            </w:pPr>
            <w:r w:rsidRPr="00E52C10">
              <w:rPr>
                <w:rFonts w:cs="Calibri"/>
              </w:rPr>
              <w:t>Analyze how the perceptions of norms influence healthy and unhealthy risky behaviors</w:t>
            </w:r>
          </w:p>
        </w:tc>
        <w:tc>
          <w:tcPr>
            <w:tcW w:w="2715" w:type="dxa"/>
            <w:gridSpan w:val="2"/>
          </w:tcPr>
          <w:p w:rsidR="001D7106" w:rsidRPr="00B14138" w:rsidRDefault="001D7106" w:rsidP="00076F0A">
            <w:pPr>
              <w:spacing w:after="0" w:line="240" w:lineRule="auto"/>
              <w:jc w:val="center"/>
              <w:rPr>
                <w:b/>
              </w:rPr>
            </w:pPr>
          </w:p>
        </w:tc>
        <w:tc>
          <w:tcPr>
            <w:tcW w:w="1133" w:type="dxa"/>
            <w:shd w:val="clear" w:color="auto" w:fill="auto"/>
          </w:tcPr>
          <w:p w:rsidR="001D7106" w:rsidRPr="00B14138" w:rsidRDefault="001D7106" w:rsidP="00076F0A">
            <w:pPr>
              <w:spacing w:after="0" w:line="240" w:lineRule="auto"/>
              <w:jc w:val="center"/>
              <w:rPr>
                <w:b/>
              </w:rPr>
            </w:pPr>
          </w:p>
        </w:tc>
        <w:tc>
          <w:tcPr>
            <w:tcW w:w="774" w:type="dxa"/>
            <w:shd w:val="clear" w:color="auto" w:fill="auto"/>
          </w:tcPr>
          <w:p w:rsidR="001D7106" w:rsidRPr="00B14138" w:rsidRDefault="00A37BDF" w:rsidP="00546B3F">
            <w:pPr>
              <w:spacing w:after="0" w:line="240" w:lineRule="auto"/>
              <w:rPr>
                <w:b/>
              </w:rPr>
            </w:pPr>
            <w:r w:rsidRPr="00D30D1B">
              <w:t>2.12.7</w:t>
            </w:r>
          </w:p>
        </w:tc>
        <w:tc>
          <w:tcPr>
            <w:tcW w:w="1499" w:type="dxa"/>
            <w:shd w:val="clear" w:color="auto" w:fill="auto"/>
          </w:tcPr>
          <w:p w:rsidR="001D7106" w:rsidRPr="00ED2275" w:rsidRDefault="00CA7F9A" w:rsidP="00517A4F">
            <w:pPr>
              <w:spacing w:after="0" w:line="240" w:lineRule="auto"/>
            </w:pPr>
            <w:r w:rsidRPr="00ED2275">
              <w:t>WHST</w:t>
            </w:r>
            <w:r w:rsidR="00A31712">
              <w:t>.</w:t>
            </w:r>
            <w:r w:rsidRPr="00ED2275">
              <w:t>9-10.7</w:t>
            </w:r>
          </w:p>
        </w:tc>
        <w:tc>
          <w:tcPr>
            <w:tcW w:w="1461" w:type="dxa"/>
            <w:shd w:val="clear" w:color="auto" w:fill="auto"/>
          </w:tcPr>
          <w:p w:rsidR="001D7106" w:rsidRPr="00D30D1B" w:rsidRDefault="001D7106" w:rsidP="00A37BDF">
            <w:pPr>
              <w:spacing w:after="0" w:line="240" w:lineRule="auto"/>
              <w:jc w:val="center"/>
            </w:pPr>
          </w:p>
        </w:tc>
        <w:tc>
          <w:tcPr>
            <w:tcW w:w="792" w:type="dxa"/>
            <w:shd w:val="clear" w:color="auto" w:fill="auto"/>
          </w:tcPr>
          <w:p w:rsidR="001D7106" w:rsidRPr="00C73D39" w:rsidRDefault="00CA7F9A" w:rsidP="00076F0A">
            <w:pPr>
              <w:spacing w:after="0" w:line="240" w:lineRule="auto"/>
              <w:jc w:val="center"/>
            </w:pPr>
            <w:r w:rsidRPr="00C73D39">
              <w:t>4</w:t>
            </w:r>
          </w:p>
        </w:tc>
      </w:tr>
      <w:tr w:rsidR="001D7106" w:rsidTr="007E28DD">
        <w:trPr>
          <w:trHeight w:val="466"/>
        </w:trPr>
        <w:tc>
          <w:tcPr>
            <w:tcW w:w="4804" w:type="dxa"/>
            <w:gridSpan w:val="2"/>
          </w:tcPr>
          <w:p w:rsidR="001D7106" w:rsidRPr="00E52C10" w:rsidRDefault="00E52C10" w:rsidP="009A07A3">
            <w:pPr>
              <w:numPr>
                <w:ilvl w:val="0"/>
                <w:numId w:val="18"/>
              </w:numPr>
              <w:spacing w:after="0" w:line="240" w:lineRule="auto"/>
              <w:ind w:left="360"/>
              <w:rPr>
                <w:rFonts w:cs="Calibri"/>
              </w:rPr>
            </w:pPr>
            <w:r w:rsidRPr="00E52C10">
              <w:rPr>
                <w:rFonts w:cs="Calibri"/>
              </w:rPr>
              <w:t>Compare and contrast the benefits of and barriers to practicin</w:t>
            </w:r>
            <w:r w:rsidR="00A31712">
              <w:rPr>
                <w:rFonts w:cs="Calibri"/>
              </w:rPr>
              <w:t>g a variety of healthy behaviors</w:t>
            </w:r>
            <w:r w:rsidRPr="00E52C10">
              <w:rPr>
                <w:rFonts w:cs="Calibri"/>
              </w:rPr>
              <w:t xml:space="preserve"> </w:t>
            </w:r>
          </w:p>
        </w:tc>
        <w:tc>
          <w:tcPr>
            <w:tcW w:w="2715" w:type="dxa"/>
            <w:gridSpan w:val="2"/>
          </w:tcPr>
          <w:p w:rsidR="001D7106" w:rsidRPr="00B14138" w:rsidRDefault="001D7106" w:rsidP="00076F0A">
            <w:pPr>
              <w:spacing w:after="0" w:line="240" w:lineRule="auto"/>
              <w:jc w:val="center"/>
              <w:rPr>
                <w:b/>
              </w:rPr>
            </w:pPr>
          </w:p>
        </w:tc>
        <w:tc>
          <w:tcPr>
            <w:tcW w:w="1133" w:type="dxa"/>
            <w:shd w:val="clear" w:color="auto" w:fill="auto"/>
          </w:tcPr>
          <w:p w:rsidR="001D7106" w:rsidRPr="00B14138" w:rsidRDefault="001D7106" w:rsidP="00076F0A">
            <w:pPr>
              <w:spacing w:after="0" w:line="240" w:lineRule="auto"/>
              <w:jc w:val="center"/>
              <w:rPr>
                <w:b/>
              </w:rPr>
            </w:pPr>
          </w:p>
        </w:tc>
        <w:tc>
          <w:tcPr>
            <w:tcW w:w="774" w:type="dxa"/>
            <w:shd w:val="clear" w:color="auto" w:fill="auto"/>
          </w:tcPr>
          <w:p w:rsidR="00546B3F" w:rsidRDefault="00546B3F" w:rsidP="00076F0A">
            <w:pPr>
              <w:spacing w:after="0" w:line="240" w:lineRule="auto"/>
              <w:jc w:val="center"/>
            </w:pPr>
            <w:r w:rsidRPr="00546B3F">
              <w:t>1.12.7</w:t>
            </w:r>
          </w:p>
          <w:p w:rsidR="00A37BDF" w:rsidRPr="00B14138" w:rsidRDefault="00A37BDF" w:rsidP="00076F0A">
            <w:pPr>
              <w:spacing w:after="0" w:line="240" w:lineRule="auto"/>
              <w:jc w:val="center"/>
              <w:rPr>
                <w:b/>
              </w:rPr>
            </w:pPr>
            <w:r w:rsidRPr="00D30D1B">
              <w:t>5.12.1</w:t>
            </w:r>
          </w:p>
        </w:tc>
        <w:tc>
          <w:tcPr>
            <w:tcW w:w="1499" w:type="dxa"/>
            <w:shd w:val="clear" w:color="auto" w:fill="auto"/>
          </w:tcPr>
          <w:p w:rsidR="001D7106" w:rsidRPr="00ED2275" w:rsidRDefault="00CA7F9A" w:rsidP="00517A4F">
            <w:pPr>
              <w:spacing w:after="0" w:line="240" w:lineRule="auto"/>
            </w:pPr>
            <w:r w:rsidRPr="00ED2275">
              <w:t>WHST</w:t>
            </w:r>
            <w:r w:rsidR="00A31712">
              <w:t>.</w:t>
            </w:r>
            <w:r w:rsidRPr="00ED2275">
              <w:t>9-10.7</w:t>
            </w:r>
          </w:p>
        </w:tc>
        <w:tc>
          <w:tcPr>
            <w:tcW w:w="1461" w:type="dxa"/>
            <w:shd w:val="clear" w:color="auto" w:fill="auto"/>
          </w:tcPr>
          <w:p w:rsidR="001D7106" w:rsidRPr="00D30D1B" w:rsidRDefault="001D7106" w:rsidP="00A37BDF">
            <w:pPr>
              <w:spacing w:after="0" w:line="240" w:lineRule="auto"/>
              <w:jc w:val="center"/>
            </w:pPr>
          </w:p>
        </w:tc>
        <w:tc>
          <w:tcPr>
            <w:tcW w:w="792" w:type="dxa"/>
            <w:shd w:val="clear" w:color="auto" w:fill="auto"/>
          </w:tcPr>
          <w:p w:rsidR="001D7106" w:rsidRPr="00C73D39" w:rsidRDefault="00CA7F9A" w:rsidP="00076F0A">
            <w:pPr>
              <w:spacing w:after="0" w:line="240" w:lineRule="auto"/>
              <w:jc w:val="center"/>
            </w:pPr>
            <w:r w:rsidRPr="00C73D39">
              <w:t>2</w:t>
            </w:r>
          </w:p>
        </w:tc>
      </w:tr>
      <w:tr w:rsidR="001D7106" w:rsidTr="007E28DD">
        <w:trPr>
          <w:trHeight w:val="466"/>
        </w:trPr>
        <w:tc>
          <w:tcPr>
            <w:tcW w:w="4804" w:type="dxa"/>
            <w:gridSpan w:val="2"/>
          </w:tcPr>
          <w:p w:rsidR="001D7106" w:rsidRPr="00E52C10" w:rsidRDefault="00E52C10" w:rsidP="009A07A3">
            <w:pPr>
              <w:numPr>
                <w:ilvl w:val="0"/>
                <w:numId w:val="18"/>
              </w:numPr>
              <w:spacing w:after="0" w:line="240" w:lineRule="auto"/>
              <w:ind w:left="360"/>
              <w:rPr>
                <w:rFonts w:cs="Calibri"/>
              </w:rPr>
            </w:pPr>
            <w:r w:rsidRPr="00E52C10">
              <w:rPr>
                <w:rFonts w:cs="Calibri"/>
              </w:rPr>
              <w:t xml:space="preserve">Analyze personal susceptibility to injury, illness, or death if engaging in unhealthy behaviors </w:t>
            </w:r>
          </w:p>
        </w:tc>
        <w:tc>
          <w:tcPr>
            <w:tcW w:w="2715" w:type="dxa"/>
            <w:gridSpan w:val="2"/>
          </w:tcPr>
          <w:p w:rsidR="001D7106" w:rsidRPr="00B14138" w:rsidRDefault="001D7106" w:rsidP="00076F0A">
            <w:pPr>
              <w:spacing w:after="0" w:line="240" w:lineRule="auto"/>
              <w:jc w:val="center"/>
              <w:rPr>
                <w:b/>
              </w:rPr>
            </w:pPr>
          </w:p>
        </w:tc>
        <w:tc>
          <w:tcPr>
            <w:tcW w:w="1133" w:type="dxa"/>
            <w:shd w:val="clear" w:color="auto" w:fill="auto"/>
          </w:tcPr>
          <w:p w:rsidR="001D7106" w:rsidRPr="00B14138" w:rsidRDefault="001D7106" w:rsidP="00076F0A">
            <w:pPr>
              <w:spacing w:after="0" w:line="240" w:lineRule="auto"/>
              <w:jc w:val="center"/>
              <w:rPr>
                <w:b/>
              </w:rPr>
            </w:pPr>
          </w:p>
        </w:tc>
        <w:tc>
          <w:tcPr>
            <w:tcW w:w="774" w:type="dxa"/>
            <w:shd w:val="clear" w:color="auto" w:fill="auto"/>
          </w:tcPr>
          <w:p w:rsidR="001D7106" w:rsidRPr="00546B3F" w:rsidRDefault="00546B3F" w:rsidP="00076F0A">
            <w:pPr>
              <w:spacing w:after="0" w:line="240" w:lineRule="auto"/>
              <w:jc w:val="center"/>
            </w:pPr>
            <w:bookmarkStart w:id="0" w:name="_GoBack"/>
            <w:bookmarkEnd w:id="0"/>
            <w:r w:rsidRPr="00546B3F">
              <w:t>1.12.8</w:t>
            </w:r>
          </w:p>
        </w:tc>
        <w:tc>
          <w:tcPr>
            <w:tcW w:w="1499" w:type="dxa"/>
            <w:shd w:val="clear" w:color="auto" w:fill="auto"/>
          </w:tcPr>
          <w:p w:rsidR="001D7106" w:rsidRPr="00ED2275" w:rsidRDefault="00CA7F9A" w:rsidP="00517A4F">
            <w:pPr>
              <w:spacing w:after="0" w:line="240" w:lineRule="auto"/>
            </w:pPr>
            <w:r w:rsidRPr="00ED2275">
              <w:t>WHST</w:t>
            </w:r>
            <w:r w:rsidR="00A31712">
              <w:t>.</w:t>
            </w:r>
            <w:r w:rsidRPr="00ED2275">
              <w:t>9-10.7</w:t>
            </w:r>
          </w:p>
        </w:tc>
        <w:tc>
          <w:tcPr>
            <w:tcW w:w="1461" w:type="dxa"/>
            <w:shd w:val="clear" w:color="auto" w:fill="auto"/>
          </w:tcPr>
          <w:p w:rsidR="001D7106" w:rsidRPr="00D30D1B" w:rsidRDefault="001D7106" w:rsidP="00A37BDF">
            <w:pPr>
              <w:spacing w:after="0" w:line="240" w:lineRule="auto"/>
              <w:jc w:val="center"/>
            </w:pPr>
          </w:p>
        </w:tc>
        <w:tc>
          <w:tcPr>
            <w:tcW w:w="792" w:type="dxa"/>
            <w:shd w:val="clear" w:color="auto" w:fill="auto"/>
          </w:tcPr>
          <w:p w:rsidR="001D7106" w:rsidRPr="00C73D39" w:rsidRDefault="00CA7F9A" w:rsidP="00076F0A">
            <w:pPr>
              <w:spacing w:after="0" w:line="240" w:lineRule="auto"/>
              <w:jc w:val="center"/>
            </w:pPr>
            <w:r w:rsidRPr="00C73D39">
              <w:t>4</w:t>
            </w:r>
          </w:p>
        </w:tc>
      </w:tr>
      <w:tr w:rsidR="000F12AC" w:rsidTr="007E28DD">
        <w:trPr>
          <w:trHeight w:val="466"/>
        </w:trPr>
        <w:tc>
          <w:tcPr>
            <w:tcW w:w="13178" w:type="dxa"/>
            <w:gridSpan w:val="9"/>
          </w:tcPr>
          <w:p w:rsidR="009A07A3" w:rsidRDefault="009A07A3" w:rsidP="00C44E14">
            <w:pPr>
              <w:spacing w:line="240" w:lineRule="auto"/>
              <w:rPr>
                <w:b/>
              </w:rPr>
            </w:pPr>
          </w:p>
          <w:p w:rsidR="00366003" w:rsidRPr="00B14138" w:rsidRDefault="00522002" w:rsidP="00C44E14">
            <w:pPr>
              <w:spacing w:line="240" w:lineRule="auto"/>
              <w:rPr>
                <w:b/>
              </w:rPr>
            </w:pPr>
            <w:r w:rsidRPr="00B14138">
              <w:rPr>
                <w:b/>
              </w:rPr>
              <w:t>ASSESSMENT</w:t>
            </w:r>
            <w:r w:rsidR="00366003" w:rsidRPr="00B14138">
              <w:rPr>
                <w:b/>
              </w:rPr>
              <w:t xml:space="preserve"> DESCRIPTIONS</w:t>
            </w:r>
            <w:r w:rsidR="00254338" w:rsidRPr="00B14138">
              <w:rPr>
                <w:b/>
              </w:rPr>
              <w:t>*</w:t>
            </w:r>
            <w:r w:rsidRPr="00B14138">
              <w:rPr>
                <w:b/>
              </w:rPr>
              <w:t xml:space="preserve">:  </w:t>
            </w:r>
            <w:r w:rsidRPr="00B14138">
              <w:rPr>
                <w:b/>
                <w:sz w:val="18"/>
              </w:rPr>
              <w:t>(</w:t>
            </w:r>
            <w:r w:rsidR="00254338" w:rsidRPr="00B14138">
              <w:rPr>
                <w:b/>
                <w:sz w:val="18"/>
              </w:rPr>
              <w:t xml:space="preserve">Write a brief overview here. </w:t>
            </w:r>
            <w:r w:rsidRPr="00B14138">
              <w:rPr>
                <w:b/>
                <w:sz w:val="18"/>
              </w:rPr>
              <w:t xml:space="preserve">Identify </w:t>
            </w:r>
            <w:r w:rsidR="00845D03" w:rsidRPr="00B14138">
              <w:rPr>
                <w:b/>
                <w:sz w:val="18"/>
              </w:rPr>
              <w:t>Formative/Summative</w:t>
            </w:r>
            <w:r w:rsidR="00254338" w:rsidRPr="00B14138">
              <w:rPr>
                <w:b/>
                <w:sz w:val="18"/>
              </w:rPr>
              <w:t>.  Actual assessmen</w:t>
            </w:r>
            <w:r w:rsidR="001B1672" w:rsidRPr="00B14138">
              <w:rPr>
                <w:b/>
                <w:sz w:val="18"/>
              </w:rPr>
              <w:t xml:space="preserve">ts will be accessed by a link </w:t>
            </w:r>
            <w:r w:rsidR="00254338" w:rsidRPr="00B14138">
              <w:rPr>
                <w:b/>
                <w:sz w:val="18"/>
              </w:rPr>
              <w:t>to PDF file</w:t>
            </w:r>
            <w:r w:rsidR="001B1672" w:rsidRPr="00B14138">
              <w:rPr>
                <w:b/>
                <w:sz w:val="18"/>
              </w:rPr>
              <w:t xml:space="preserve"> or Word doc</w:t>
            </w:r>
            <w:r w:rsidR="000176CA" w:rsidRPr="00B14138">
              <w:rPr>
                <w:b/>
                <w:sz w:val="18"/>
              </w:rPr>
              <w:t>.)</w:t>
            </w:r>
            <w:r w:rsidR="000F12AC" w:rsidRPr="00B14138">
              <w:rPr>
                <w:b/>
              </w:rPr>
              <w:t xml:space="preserve"> </w:t>
            </w:r>
            <w:r w:rsidR="00366003" w:rsidRPr="00B14138">
              <w:rPr>
                <w:b/>
              </w:rPr>
              <w:t xml:space="preserve">  </w:t>
            </w:r>
          </w:p>
          <w:p w:rsidR="004F78C2" w:rsidRDefault="00C73D39" w:rsidP="004F78C2">
            <w:pPr>
              <w:spacing w:after="0" w:line="240" w:lineRule="auto"/>
            </w:pPr>
            <w:r w:rsidRPr="00C73D39">
              <w:rPr>
                <w:b/>
              </w:rPr>
              <w:t xml:space="preserve">Formative Assessment </w:t>
            </w:r>
            <w:r w:rsidR="00650505" w:rsidRPr="00C73D39">
              <w:rPr>
                <w:b/>
              </w:rPr>
              <w:t>_</w:t>
            </w:r>
            <w:r w:rsidRPr="00C73D39">
              <w:rPr>
                <w:b/>
              </w:rPr>
              <w:t>Substance</w:t>
            </w:r>
            <w:r w:rsidR="009A07A3">
              <w:rPr>
                <w:b/>
              </w:rPr>
              <w:t xml:space="preserve"> Abuse</w:t>
            </w:r>
            <w:r w:rsidR="00834ADE">
              <w:t xml:space="preserve"> </w:t>
            </w:r>
            <w:r w:rsidR="004F78C2" w:rsidRPr="009E11E2">
              <w:t>Students will research various abused substances (i.e. tobacco, alcohol, prescription drugs, meth, non-prescription drugs, cigarettes, energy products, etc.) and their effects on the individual, family, and community.  Students will create a presentation including digital media (e.g. textual, graphical, audio, visual, and interactive elements) to enhance the understanding of the students’ findings.</w:t>
            </w:r>
            <w:r w:rsidR="004F78C2">
              <w:t xml:space="preserve"> </w:t>
            </w:r>
          </w:p>
          <w:p w:rsidR="004F78C2" w:rsidRDefault="004F78C2" w:rsidP="00650505">
            <w:pPr>
              <w:spacing w:after="0" w:line="240" w:lineRule="auto"/>
            </w:pPr>
          </w:p>
          <w:p w:rsidR="00650505" w:rsidRPr="00C73D39" w:rsidRDefault="00C73D39" w:rsidP="00650505">
            <w:pPr>
              <w:spacing w:after="0" w:line="240" w:lineRule="auto"/>
              <w:rPr>
                <w:b/>
              </w:rPr>
            </w:pPr>
            <w:r w:rsidRPr="00C73D39">
              <w:rPr>
                <w:b/>
              </w:rPr>
              <w:t xml:space="preserve">Formative Assessment _Substance Abuse Rubric </w:t>
            </w:r>
          </w:p>
          <w:p w:rsidR="00133755" w:rsidRPr="00C73D39" w:rsidRDefault="00133755" w:rsidP="00650505">
            <w:pPr>
              <w:spacing w:after="0" w:line="240" w:lineRule="auto"/>
            </w:pPr>
          </w:p>
          <w:p w:rsidR="00E422EA" w:rsidRPr="005073E9" w:rsidRDefault="00C73D39" w:rsidP="00650505">
            <w:pPr>
              <w:spacing w:after="0" w:line="240" w:lineRule="auto"/>
              <w:rPr>
                <w:b/>
              </w:rPr>
            </w:pPr>
            <w:r w:rsidRPr="00C73D39">
              <w:rPr>
                <w:b/>
              </w:rPr>
              <w:t>Summative Assessment 1</w:t>
            </w:r>
            <w:r w:rsidR="00805DE2" w:rsidRPr="00C73D39">
              <w:rPr>
                <w:b/>
              </w:rPr>
              <w:t xml:space="preserve"> _</w:t>
            </w:r>
            <w:r w:rsidR="00E422EA" w:rsidRPr="00C73D39">
              <w:rPr>
                <w:b/>
              </w:rPr>
              <w:t xml:space="preserve"> </w:t>
            </w:r>
            <w:r w:rsidRPr="00C73D39">
              <w:rPr>
                <w:b/>
              </w:rPr>
              <w:t xml:space="preserve">Physical Fitness Brochure </w:t>
            </w:r>
            <w:r>
              <w:t>S</w:t>
            </w:r>
            <w:r w:rsidRPr="00C73D39">
              <w:t xml:space="preserve">tudents will create a brochure over physical fitness </w:t>
            </w:r>
            <w:r w:rsidR="004F78C2" w:rsidRPr="00C73D39">
              <w:t>and illustrate all of the components of a physical fitness program.</w:t>
            </w:r>
          </w:p>
          <w:p w:rsidR="00C73D39" w:rsidRPr="00C73D39" w:rsidRDefault="00C73D39" w:rsidP="00650505">
            <w:pPr>
              <w:spacing w:after="0" w:line="240" w:lineRule="auto"/>
            </w:pPr>
          </w:p>
          <w:p w:rsidR="00650505" w:rsidRPr="00C73D39" w:rsidRDefault="00C73D39" w:rsidP="00A31712">
            <w:pPr>
              <w:spacing w:after="0" w:line="240" w:lineRule="auto"/>
              <w:rPr>
                <w:b/>
              </w:rPr>
            </w:pPr>
            <w:r w:rsidRPr="00C73D39">
              <w:rPr>
                <w:b/>
              </w:rPr>
              <w:t>Summative Assessment 1_Physical Fitness Brochure Rubric</w:t>
            </w:r>
          </w:p>
          <w:p w:rsidR="00650505" w:rsidRPr="00C73D39" w:rsidRDefault="00650505" w:rsidP="00A31712">
            <w:pPr>
              <w:spacing w:after="0" w:line="240" w:lineRule="auto"/>
            </w:pPr>
          </w:p>
          <w:p w:rsidR="00565C2C" w:rsidRDefault="00C73D39" w:rsidP="00A31712">
            <w:pPr>
              <w:spacing w:after="0" w:line="240" w:lineRule="auto"/>
            </w:pPr>
            <w:r w:rsidRPr="00C73D39">
              <w:rPr>
                <w:b/>
              </w:rPr>
              <w:t>Summative Assessment 2</w:t>
            </w:r>
            <w:r w:rsidR="00805DE2" w:rsidRPr="00C73D39">
              <w:rPr>
                <w:b/>
              </w:rPr>
              <w:t>_</w:t>
            </w:r>
            <w:r w:rsidRPr="00C73D39">
              <w:rPr>
                <w:b/>
              </w:rPr>
              <w:t>Tobacco and Alcohol Advertisement</w:t>
            </w:r>
            <w:r w:rsidR="00650505" w:rsidRPr="00C73D39">
              <w:rPr>
                <w:b/>
              </w:rPr>
              <w:t xml:space="preserve">   </w:t>
            </w:r>
            <w:r>
              <w:t>S</w:t>
            </w:r>
            <w:r w:rsidRPr="00C73D39">
              <w:t>tudents will choose either a tobacco or alcohol advertisement to analyze how</w:t>
            </w:r>
            <w:r w:rsidR="00133755" w:rsidRPr="00C73D39">
              <w:t xml:space="preserve"> </w:t>
            </w:r>
            <w:r w:rsidR="00133755" w:rsidRPr="00C73D39">
              <w:lastRenderedPageBreak/>
              <w:t>the two in</w:t>
            </w:r>
            <w:r w:rsidR="00565C2C" w:rsidRPr="00C73D39">
              <w:t xml:space="preserve">dustries promote their products to influence </w:t>
            </w:r>
            <w:r w:rsidR="0027001C" w:rsidRPr="00C73D39">
              <w:t>the</w:t>
            </w:r>
            <w:r>
              <w:rPr>
                <w:b/>
              </w:rPr>
              <w:t xml:space="preserve"> </w:t>
            </w:r>
            <w:r w:rsidRPr="00C73D39">
              <w:t xml:space="preserve">likelihood of engaging in unhealthy behaviors. </w:t>
            </w:r>
            <w:r>
              <w:t xml:space="preserve"> </w:t>
            </w:r>
            <w:r w:rsidRPr="00C73D39">
              <w:t>Students complete the tobacco ad evaluation sheet or the alcohol ad</w:t>
            </w:r>
            <w:r>
              <w:t>vertisement</w:t>
            </w:r>
            <w:r w:rsidRPr="00C73D39">
              <w:t xml:space="preserve"> evaluation sheets.</w:t>
            </w:r>
          </w:p>
          <w:p w:rsidR="00A31712" w:rsidRPr="00C73D39" w:rsidRDefault="00A31712" w:rsidP="00A31712">
            <w:pPr>
              <w:spacing w:after="0" w:line="240" w:lineRule="auto"/>
              <w:rPr>
                <w:b/>
              </w:rPr>
            </w:pPr>
          </w:p>
          <w:p w:rsidR="00565C2C" w:rsidRDefault="00C73D39" w:rsidP="00A31712">
            <w:pPr>
              <w:spacing w:after="0" w:line="240" w:lineRule="auto"/>
              <w:rPr>
                <w:b/>
              </w:rPr>
            </w:pPr>
            <w:r>
              <w:rPr>
                <w:b/>
              </w:rPr>
              <w:t>Summative Assessment 2_Tobacco and Alcohol Advertisement Evaluation R</w:t>
            </w:r>
            <w:r w:rsidRPr="00C73D39">
              <w:rPr>
                <w:b/>
              </w:rPr>
              <w:t>ubric</w:t>
            </w:r>
            <w:r w:rsidR="00565C2C" w:rsidRPr="00C73D39">
              <w:rPr>
                <w:b/>
              </w:rPr>
              <w:t xml:space="preserve">. </w:t>
            </w:r>
          </w:p>
          <w:p w:rsidR="009A07A3" w:rsidRDefault="009A07A3" w:rsidP="00A31712">
            <w:pPr>
              <w:spacing w:after="0" w:line="240" w:lineRule="auto"/>
              <w:rPr>
                <w:b/>
              </w:rPr>
            </w:pPr>
          </w:p>
          <w:p w:rsidR="00A31712" w:rsidRPr="00C73D39" w:rsidRDefault="00A31712" w:rsidP="00A31712">
            <w:pPr>
              <w:spacing w:after="0" w:line="240" w:lineRule="auto"/>
              <w:rPr>
                <w:b/>
              </w:rPr>
            </w:pPr>
          </w:p>
          <w:p w:rsidR="000F12AC" w:rsidRPr="00B14138" w:rsidRDefault="00357947" w:rsidP="007F103E">
            <w:pPr>
              <w:spacing w:line="240" w:lineRule="auto"/>
              <w:rPr>
                <w:b/>
              </w:rPr>
            </w:pPr>
            <w:r w:rsidRPr="00B14138">
              <w:rPr>
                <w:b/>
              </w:rPr>
              <w:t>*Attach Unit Summative Assessment, including Scoring Guides/Scoring K</w:t>
            </w:r>
            <w:r w:rsidR="00366003" w:rsidRPr="00B14138">
              <w:rPr>
                <w:b/>
              </w:rPr>
              <w:t>eys/Alignment Codes an</w:t>
            </w:r>
            <w:r w:rsidRPr="00B14138">
              <w:rPr>
                <w:b/>
              </w:rPr>
              <w:t>d DOK L</w:t>
            </w:r>
            <w:r w:rsidR="00366003" w:rsidRPr="00B14138">
              <w:rPr>
                <w:b/>
              </w:rPr>
              <w:t>evels for all items</w:t>
            </w:r>
            <w:r w:rsidRPr="00B14138">
              <w:rPr>
                <w:b/>
              </w:rPr>
              <w:t xml:space="preserve">.  Label </w:t>
            </w:r>
            <w:r w:rsidR="00254338" w:rsidRPr="00B14138">
              <w:rPr>
                <w:b/>
              </w:rPr>
              <w:t xml:space="preserve">each </w:t>
            </w:r>
            <w:r w:rsidRPr="00B14138">
              <w:rPr>
                <w:b/>
              </w:rPr>
              <w:t>assessment</w:t>
            </w:r>
            <w:r w:rsidR="008057B5" w:rsidRPr="00B14138">
              <w:rPr>
                <w:b/>
              </w:rPr>
              <w:t xml:space="preserve"> according to </w:t>
            </w:r>
            <w:r w:rsidR="001B1672" w:rsidRPr="00B14138">
              <w:rPr>
                <w:b/>
              </w:rPr>
              <w:t xml:space="preserve">the </w:t>
            </w:r>
            <w:r w:rsidR="00254338" w:rsidRPr="00B14138">
              <w:rPr>
                <w:b/>
              </w:rPr>
              <w:t>unit descriptions above (</w:t>
            </w:r>
            <w:r w:rsidRPr="00B14138">
              <w:rPr>
                <w:b/>
              </w:rPr>
              <w:t xml:space="preserve">i.e., </w:t>
            </w:r>
            <w:r w:rsidR="008057B5" w:rsidRPr="00B14138">
              <w:rPr>
                <w:b/>
              </w:rPr>
              <w:t>Grade Level/Course Title/Course Code</w:t>
            </w:r>
            <w:r w:rsidRPr="00B14138">
              <w:rPr>
                <w:b/>
              </w:rPr>
              <w:t>,</w:t>
            </w:r>
            <w:r w:rsidR="00467E84" w:rsidRPr="00B14138">
              <w:rPr>
                <w:b/>
              </w:rPr>
              <w:t xml:space="preserve"> </w:t>
            </w:r>
            <w:r w:rsidR="001B1672" w:rsidRPr="00B14138">
              <w:rPr>
                <w:b/>
              </w:rPr>
              <w:t>Unit #</w:t>
            </w:r>
            <w:r w:rsidR="00467E84" w:rsidRPr="00B14138">
              <w:rPr>
                <w:b/>
              </w:rPr>
              <w:t>.</w:t>
            </w:r>
            <w:r w:rsidR="00254338" w:rsidRPr="00B14138">
              <w:rPr>
                <w:b/>
              </w:rPr>
              <w:t>)</w:t>
            </w:r>
          </w:p>
        </w:tc>
      </w:tr>
      <w:tr w:rsidR="00321BC1" w:rsidTr="007E28DD">
        <w:trPr>
          <w:trHeight w:val="359"/>
        </w:trPr>
        <w:tc>
          <w:tcPr>
            <w:tcW w:w="941" w:type="dxa"/>
          </w:tcPr>
          <w:p w:rsidR="00321BC1" w:rsidRPr="00C44E14" w:rsidRDefault="00076F0A" w:rsidP="00C44E14">
            <w:pPr>
              <w:spacing w:line="240" w:lineRule="auto"/>
              <w:rPr>
                <w:b/>
              </w:rPr>
            </w:pPr>
            <w:r>
              <w:rPr>
                <w:b/>
              </w:rPr>
              <w:lastRenderedPageBreak/>
              <w:t>Obj. #</w:t>
            </w:r>
          </w:p>
        </w:tc>
        <w:tc>
          <w:tcPr>
            <w:tcW w:w="12237" w:type="dxa"/>
            <w:gridSpan w:val="8"/>
          </w:tcPr>
          <w:p w:rsidR="00321BC1" w:rsidRPr="00076F0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p>
        </w:tc>
      </w:tr>
      <w:tr w:rsidR="00831754" w:rsidTr="007E28DD">
        <w:trPr>
          <w:trHeight w:val="359"/>
        </w:trPr>
        <w:tc>
          <w:tcPr>
            <w:tcW w:w="941" w:type="dxa"/>
          </w:tcPr>
          <w:p w:rsidR="003E1F43" w:rsidRDefault="0010607E" w:rsidP="003E1F43">
            <w:pPr>
              <w:spacing w:after="0" w:line="240" w:lineRule="auto"/>
            </w:pPr>
            <w:r w:rsidRPr="004F3F7F">
              <w:t>1</w:t>
            </w:r>
          </w:p>
          <w:p w:rsidR="003E1F43" w:rsidRDefault="0010607E" w:rsidP="003E1F43">
            <w:pPr>
              <w:spacing w:after="0" w:line="240" w:lineRule="auto"/>
            </w:pPr>
            <w:r w:rsidRPr="004F3F7F">
              <w:t>7</w:t>
            </w:r>
          </w:p>
          <w:p w:rsidR="00831754" w:rsidRPr="004F3F7F" w:rsidRDefault="005B5950" w:rsidP="003E1F43">
            <w:pPr>
              <w:spacing w:after="0" w:line="240" w:lineRule="auto"/>
            </w:pPr>
            <w:r w:rsidRPr="004F3F7F">
              <w:t>10</w:t>
            </w:r>
          </w:p>
        </w:tc>
        <w:tc>
          <w:tcPr>
            <w:tcW w:w="12237" w:type="dxa"/>
            <w:gridSpan w:val="8"/>
          </w:tcPr>
          <w:p w:rsidR="00DB7ED7" w:rsidRDefault="003632C2" w:rsidP="006B5CE5">
            <w:pPr>
              <w:numPr>
                <w:ilvl w:val="0"/>
                <w:numId w:val="32"/>
              </w:numPr>
              <w:tabs>
                <w:tab w:val="left" w:pos="342"/>
              </w:tabs>
              <w:spacing w:line="240" w:lineRule="auto"/>
            </w:pPr>
            <w:r>
              <w:t>Instructional Strategy 1_The Obesity Epidemic! 2012</w:t>
            </w:r>
            <w:r w:rsidR="006B5CE5">
              <w:t xml:space="preserve"> - </w:t>
            </w:r>
            <w:r w:rsidR="00DB7ED7">
              <w:t xml:space="preserve">Teacher will lead student in a class discussion, guided by the PowerPoint presentation </w:t>
            </w:r>
            <w:r w:rsidR="000176CA">
              <w:t>over The</w:t>
            </w:r>
            <w:r w:rsidR="00910258">
              <w:t xml:space="preserve"> Obesity Epidemic! 2012</w:t>
            </w:r>
          </w:p>
        </w:tc>
      </w:tr>
      <w:tr w:rsidR="00133755" w:rsidTr="007E28DD">
        <w:trPr>
          <w:trHeight w:val="359"/>
        </w:trPr>
        <w:tc>
          <w:tcPr>
            <w:tcW w:w="941" w:type="dxa"/>
          </w:tcPr>
          <w:p w:rsidR="00133755" w:rsidRPr="004F3F7F" w:rsidRDefault="00133755" w:rsidP="003E1F43">
            <w:pPr>
              <w:spacing w:after="0" w:line="240" w:lineRule="auto"/>
            </w:pPr>
            <w:r w:rsidRPr="004F3F7F">
              <w:t>1</w:t>
            </w:r>
          </w:p>
        </w:tc>
        <w:tc>
          <w:tcPr>
            <w:tcW w:w="12237" w:type="dxa"/>
            <w:gridSpan w:val="8"/>
          </w:tcPr>
          <w:p w:rsidR="0029671F" w:rsidRDefault="00D30D1B" w:rsidP="004F3F7F">
            <w:pPr>
              <w:numPr>
                <w:ilvl w:val="0"/>
                <w:numId w:val="32"/>
              </w:numPr>
              <w:tabs>
                <w:tab w:val="left" w:pos="342"/>
              </w:tabs>
              <w:spacing w:line="240" w:lineRule="auto"/>
            </w:pPr>
            <w:r>
              <w:t>Instructional Strategy 2_Supe</w:t>
            </w:r>
            <w:r w:rsidR="00B60874">
              <w:t>r</w:t>
            </w:r>
            <w:r>
              <w:t>-Size Me DVD</w:t>
            </w:r>
            <w:r w:rsidR="006B5CE5">
              <w:t xml:space="preserve"> - </w:t>
            </w:r>
            <w:r w:rsidR="00DB7ED7">
              <w:t>Teacher will show DVD</w:t>
            </w:r>
            <w:r w:rsidR="00831754">
              <w:t xml:space="preserve">, </w:t>
            </w:r>
            <w:r w:rsidR="000176CA">
              <w:t>Super-Size</w:t>
            </w:r>
            <w:r w:rsidR="00831754">
              <w:t xml:space="preserve"> Me</w:t>
            </w:r>
            <w:r w:rsidR="00542D84">
              <w:t xml:space="preserve">. </w:t>
            </w:r>
            <w:r w:rsidR="00E305C4">
              <w:t>Teacher will provide the Q and A supporting materials</w:t>
            </w:r>
          </w:p>
        </w:tc>
      </w:tr>
      <w:tr w:rsidR="004F3F7F" w:rsidTr="007E28DD">
        <w:trPr>
          <w:trHeight w:val="359"/>
        </w:trPr>
        <w:tc>
          <w:tcPr>
            <w:tcW w:w="941" w:type="dxa"/>
          </w:tcPr>
          <w:p w:rsidR="004F3F7F" w:rsidRPr="004F3F7F" w:rsidRDefault="002E7E08" w:rsidP="003E1F43">
            <w:pPr>
              <w:spacing w:after="0" w:line="240" w:lineRule="auto"/>
            </w:pPr>
            <w:r>
              <w:t>1</w:t>
            </w:r>
          </w:p>
        </w:tc>
        <w:tc>
          <w:tcPr>
            <w:tcW w:w="12237" w:type="dxa"/>
            <w:gridSpan w:val="8"/>
          </w:tcPr>
          <w:p w:rsidR="004F3F7F" w:rsidRDefault="004F3F7F" w:rsidP="002E7E08">
            <w:pPr>
              <w:numPr>
                <w:ilvl w:val="0"/>
                <w:numId w:val="32"/>
              </w:numPr>
              <w:tabs>
                <w:tab w:val="left" w:pos="342"/>
              </w:tabs>
              <w:spacing w:line="240" w:lineRule="auto"/>
            </w:pPr>
            <w:r>
              <w:t>Instruction</w:t>
            </w:r>
            <w:r w:rsidR="00E305C4">
              <w:t xml:space="preserve">al Strategy 3_ Students will complete a reflection paper </w:t>
            </w:r>
            <w:r w:rsidR="002E7E08">
              <w:t xml:space="preserve">addressing </w:t>
            </w:r>
            <w:r w:rsidR="00E305C4">
              <w:t xml:space="preserve">the responsibilities of the food industry </w:t>
            </w:r>
            <w:r w:rsidR="002E7E08">
              <w:t>vs the responsibilities of the customer</w:t>
            </w:r>
            <w:r w:rsidR="00E305C4">
              <w:t xml:space="preserve">. </w:t>
            </w:r>
          </w:p>
        </w:tc>
      </w:tr>
      <w:tr w:rsidR="004431AE" w:rsidTr="007E28DD">
        <w:trPr>
          <w:trHeight w:val="359"/>
        </w:trPr>
        <w:tc>
          <w:tcPr>
            <w:tcW w:w="941" w:type="dxa"/>
          </w:tcPr>
          <w:p w:rsidR="003E1F43" w:rsidRDefault="004431AE" w:rsidP="003E1F43">
            <w:pPr>
              <w:spacing w:after="0" w:line="240" w:lineRule="auto"/>
            </w:pPr>
            <w:r w:rsidRPr="004F3F7F">
              <w:t>2</w:t>
            </w:r>
          </w:p>
          <w:p w:rsidR="003E1F43" w:rsidRDefault="00EA5EA7" w:rsidP="003E1F43">
            <w:pPr>
              <w:spacing w:after="0" w:line="240" w:lineRule="auto"/>
            </w:pPr>
            <w:r>
              <w:t>6</w:t>
            </w:r>
          </w:p>
          <w:p w:rsidR="004431AE" w:rsidRPr="004F3F7F" w:rsidRDefault="005B5950" w:rsidP="003E1F43">
            <w:pPr>
              <w:spacing w:after="0" w:line="240" w:lineRule="auto"/>
            </w:pPr>
            <w:r w:rsidRPr="004F3F7F">
              <w:t>10</w:t>
            </w:r>
          </w:p>
        </w:tc>
        <w:tc>
          <w:tcPr>
            <w:tcW w:w="12237" w:type="dxa"/>
            <w:gridSpan w:val="8"/>
          </w:tcPr>
          <w:p w:rsidR="004431AE" w:rsidRPr="00076F0A" w:rsidRDefault="004F3F7F" w:rsidP="004F3F7F">
            <w:pPr>
              <w:numPr>
                <w:ilvl w:val="0"/>
                <w:numId w:val="32"/>
              </w:numPr>
              <w:tabs>
                <w:tab w:val="left" w:pos="342"/>
              </w:tabs>
              <w:spacing w:line="240" w:lineRule="auto"/>
            </w:pPr>
            <w:r>
              <w:t xml:space="preserve"> Instructional Strategy 4</w:t>
            </w:r>
            <w:r w:rsidR="00542D84">
              <w:t>_Benefits of Physical Fitness</w:t>
            </w:r>
            <w:r w:rsidR="006B5CE5">
              <w:t xml:space="preserve"> - </w:t>
            </w:r>
            <w:r w:rsidR="00DB7ED7">
              <w:t>Teacher will lead student in a class discussion, guided by the PowerPoint over</w:t>
            </w:r>
            <w:r w:rsidR="00151021">
              <w:t xml:space="preserve"> Benefits of Physical Fitness</w:t>
            </w:r>
            <w:r w:rsidR="00542D84">
              <w:t xml:space="preserve">. </w:t>
            </w:r>
          </w:p>
        </w:tc>
      </w:tr>
      <w:tr w:rsidR="004F3F7F" w:rsidTr="007E28DD">
        <w:trPr>
          <w:trHeight w:val="359"/>
        </w:trPr>
        <w:tc>
          <w:tcPr>
            <w:tcW w:w="941" w:type="dxa"/>
          </w:tcPr>
          <w:p w:rsidR="003E1F43" w:rsidRDefault="005073E9" w:rsidP="003E1F43">
            <w:pPr>
              <w:spacing w:after="0" w:line="240" w:lineRule="auto"/>
            </w:pPr>
            <w:r>
              <w:t>2</w:t>
            </w:r>
          </w:p>
          <w:p w:rsidR="003E1F43" w:rsidRDefault="00EA5EA7" w:rsidP="003E1F43">
            <w:pPr>
              <w:spacing w:after="0" w:line="240" w:lineRule="auto"/>
            </w:pPr>
            <w:r>
              <w:t>6</w:t>
            </w:r>
          </w:p>
          <w:p w:rsidR="004F3F7F" w:rsidRPr="004F3F7F" w:rsidRDefault="005073E9" w:rsidP="003E1F43">
            <w:pPr>
              <w:spacing w:after="0" w:line="240" w:lineRule="auto"/>
            </w:pPr>
            <w:r>
              <w:t>10</w:t>
            </w:r>
          </w:p>
        </w:tc>
        <w:tc>
          <w:tcPr>
            <w:tcW w:w="12237" w:type="dxa"/>
            <w:gridSpan w:val="8"/>
          </w:tcPr>
          <w:p w:rsidR="004F3F7F" w:rsidRDefault="004F3F7F" w:rsidP="006B5CE5">
            <w:pPr>
              <w:numPr>
                <w:ilvl w:val="0"/>
                <w:numId w:val="32"/>
              </w:numPr>
              <w:tabs>
                <w:tab w:val="left" w:pos="342"/>
              </w:tabs>
              <w:spacing w:line="240" w:lineRule="auto"/>
            </w:pPr>
            <w:r>
              <w:t xml:space="preserve">Instructional Strategy 5_ Teacher will provide support materials, </w:t>
            </w:r>
            <w:r w:rsidR="00206460">
              <w:t>“</w:t>
            </w:r>
            <w:r>
              <w:t>Find Someone Who</w:t>
            </w:r>
            <w:r w:rsidR="00206460">
              <w:t>”</w:t>
            </w:r>
            <w:r>
              <w:t xml:space="preserve"> for students to complete.</w:t>
            </w:r>
          </w:p>
        </w:tc>
      </w:tr>
      <w:tr w:rsidR="008C34DE" w:rsidTr="007E28DD">
        <w:trPr>
          <w:trHeight w:val="359"/>
        </w:trPr>
        <w:tc>
          <w:tcPr>
            <w:tcW w:w="941" w:type="dxa"/>
          </w:tcPr>
          <w:p w:rsidR="003E1F43" w:rsidRDefault="008C34DE" w:rsidP="003E1F43">
            <w:pPr>
              <w:spacing w:after="0" w:line="240" w:lineRule="auto"/>
            </w:pPr>
            <w:r w:rsidRPr="004F3F7F">
              <w:t>2</w:t>
            </w:r>
          </w:p>
          <w:p w:rsidR="008C34DE" w:rsidRPr="004F3F7F" w:rsidRDefault="008C34DE" w:rsidP="003E1F43">
            <w:pPr>
              <w:spacing w:after="0" w:line="240" w:lineRule="auto"/>
            </w:pPr>
            <w:r w:rsidRPr="004F3F7F">
              <w:t>10</w:t>
            </w:r>
          </w:p>
        </w:tc>
        <w:tc>
          <w:tcPr>
            <w:tcW w:w="12237" w:type="dxa"/>
            <w:gridSpan w:val="8"/>
          </w:tcPr>
          <w:p w:rsidR="008C34DE" w:rsidRDefault="004F3F7F" w:rsidP="00F76B95">
            <w:pPr>
              <w:numPr>
                <w:ilvl w:val="0"/>
                <w:numId w:val="32"/>
              </w:numPr>
              <w:tabs>
                <w:tab w:val="left" w:pos="342"/>
              </w:tabs>
              <w:spacing w:line="240" w:lineRule="auto"/>
            </w:pPr>
            <w:r>
              <w:t>Instructional Strategy 6</w:t>
            </w:r>
            <w:r w:rsidR="006B5CE5">
              <w:t>_</w:t>
            </w:r>
            <w:r w:rsidR="008C34DE">
              <w:t>Summative Assessment 1_Brochure Physical Fitness</w:t>
            </w:r>
          </w:p>
        </w:tc>
      </w:tr>
      <w:tr w:rsidR="00CC33E4" w:rsidRPr="00CC33E4" w:rsidTr="007E28DD">
        <w:trPr>
          <w:trHeight w:val="359"/>
        </w:trPr>
        <w:tc>
          <w:tcPr>
            <w:tcW w:w="941" w:type="dxa"/>
          </w:tcPr>
          <w:p w:rsidR="00CC33E4" w:rsidRPr="004F3F7F" w:rsidRDefault="00151021" w:rsidP="003E1F43">
            <w:pPr>
              <w:spacing w:after="0" w:line="240" w:lineRule="auto"/>
            </w:pPr>
            <w:r w:rsidRPr="004F3F7F">
              <w:t>2</w:t>
            </w:r>
          </w:p>
        </w:tc>
        <w:tc>
          <w:tcPr>
            <w:tcW w:w="12237" w:type="dxa"/>
            <w:gridSpan w:val="8"/>
          </w:tcPr>
          <w:p w:rsidR="00CC33E4" w:rsidRPr="00CC33E4" w:rsidRDefault="004F3F7F" w:rsidP="006B5CE5">
            <w:pPr>
              <w:numPr>
                <w:ilvl w:val="0"/>
                <w:numId w:val="32"/>
              </w:numPr>
              <w:tabs>
                <w:tab w:val="left" w:pos="342"/>
              </w:tabs>
              <w:spacing w:line="240" w:lineRule="auto"/>
            </w:pPr>
            <w:r>
              <w:t>Instructional Strategy 7</w:t>
            </w:r>
            <w:r w:rsidR="00542D84">
              <w:t>_</w:t>
            </w:r>
            <w:r w:rsidR="00206460">
              <w:t>”</w:t>
            </w:r>
            <w:r w:rsidR="00542D84">
              <w:t>Food Inc.</w:t>
            </w:r>
            <w:r w:rsidR="00206460">
              <w:t>”</w:t>
            </w:r>
            <w:r w:rsidR="006B5CE5">
              <w:t xml:space="preserve"> - </w:t>
            </w:r>
            <w:r w:rsidR="00DB7ED7">
              <w:t>Teacher will show a DVD</w:t>
            </w:r>
            <w:r w:rsidR="00831754">
              <w:t xml:space="preserve">, </w:t>
            </w:r>
            <w:r w:rsidR="00206460">
              <w:t>“</w:t>
            </w:r>
            <w:r w:rsidR="00831754">
              <w:t>Food Inc.</w:t>
            </w:r>
            <w:r w:rsidR="00206460">
              <w:t>”</w:t>
            </w:r>
            <w:r w:rsidR="00542D84">
              <w:t xml:space="preserve"> and provide reflections questions over DVD</w:t>
            </w:r>
          </w:p>
        </w:tc>
      </w:tr>
      <w:tr w:rsidR="00805DE2" w:rsidRPr="00CC33E4" w:rsidTr="007E28DD">
        <w:trPr>
          <w:trHeight w:val="359"/>
        </w:trPr>
        <w:tc>
          <w:tcPr>
            <w:tcW w:w="941" w:type="dxa"/>
          </w:tcPr>
          <w:p w:rsidR="003E1F43" w:rsidRDefault="00805DE2" w:rsidP="003E1F43">
            <w:pPr>
              <w:spacing w:after="0" w:line="240" w:lineRule="auto"/>
            </w:pPr>
            <w:r w:rsidRPr="004F3F7F">
              <w:t>3</w:t>
            </w:r>
          </w:p>
          <w:p w:rsidR="00805DE2" w:rsidRPr="004F3F7F" w:rsidRDefault="005073E9" w:rsidP="003E1F43">
            <w:pPr>
              <w:spacing w:after="0" w:line="240" w:lineRule="auto"/>
            </w:pPr>
            <w:r>
              <w:t>4</w:t>
            </w:r>
          </w:p>
        </w:tc>
        <w:tc>
          <w:tcPr>
            <w:tcW w:w="12237" w:type="dxa"/>
            <w:gridSpan w:val="8"/>
          </w:tcPr>
          <w:p w:rsidR="00805DE2" w:rsidRDefault="004F3F7F" w:rsidP="00F76B95">
            <w:pPr>
              <w:numPr>
                <w:ilvl w:val="0"/>
                <w:numId w:val="32"/>
              </w:numPr>
              <w:tabs>
                <w:tab w:val="left" w:pos="342"/>
              </w:tabs>
              <w:spacing w:line="240" w:lineRule="auto"/>
            </w:pPr>
            <w:r>
              <w:t>Instructional Strategy 8</w:t>
            </w:r>
            <w:r w:rsidR="006B5CE5">
              <w:t xml:space="preserve">_Formative Assessment </w:t>
            </w:r>
            <w:r w:rsidR="00805DE2">
              <w:t>_Substance Abuse</w:t>
            </w:r>
          </w:p>
        </w:tc>
      </w:tr>
      <w:tr w:rsidR="00CC33E4" w:rsidRPr="00834ADE" w:rsidTr="007E28DD">
        <w:trPr>
          <w:trHeight w:val="359"/>
        </w:trPr>
        <w:tc>
          <w:tcPr>
            <w:tcW w:w="941" w:type="dxa"/>
          </w:tcPr>
          <w:p w:rsidR="003E1F43" w:rsidRDefault="00CD0CB1" w:rsidP="003E1F43">
            <w:pPr>
              <w:spacing w:after="0" w:line="240" w:lineRule="auto"/>
              <w:rPr>
                <w:lang w:val="fr-FR"/>
              </w:rPr>
            </w:pPr>
            <w:r w:rsidRPr="004F3F7F">
              <w:rPr>
                <w:lang w:val="fr-FR"/>
              </w:rPr>
              <w:t>3</w:t>
            </w:r>
          </w:p>
          <w:p w:rsidR="00CC33E4" w:rsidRPr="004F3F7F" w:rsidRDefault="005073E9" w:rsidP="003E1F43">
            <w:pPr>
              <w:spacing w:after="0" w:line="240" w:lineRule="auto"/>
              <w:rPr>
                <w:lang w:val="fr-FR"/>
              </w:rPr>
            </w:pPr>
            <w:r>
              <w:rPr>
                <w:lang w:val="fr-FR"/>
              </w:rPr>
              <w:t>4</w:t>
            </w:r>
          </w:p>
        </w:tc>
        <w:tc>
          <w:tcPr>
            <w:tcW w:w="12237" w:type="dxa"/>
            <w:gridSpan w:val="8"/>
          </w:tcPr>
          <w:p w:rsidR="00CC33E4" w:rsidRPr="00834ADE" w:rsidRDefault="004F3F7F" w:rsidP="005B44CE">
            <w:pPr>
              <w:numPr>
                <w:ilvl w:val="0"/>
                <w:numId w:val="32"/>
              </w:numPr>
              <w:tabs>
                <w:tab w:val="left" w:pos="342"/>
              </w:tabs>
              <w:spacing w:line="240" w:lineRule="auto"/>
            </w:pPr>
            <w:r w:rsidRPr="00834ADE">
              <w:t>Instructional Strategy 9</w:t>
            </w:r>
            <w:r w:rsidR="00542D84" w:rsidRPr="00834ADE">
              <w:t>_Drugs</w:t>
            </w:r>
            <w:r w:rsidR="006B5CE5" w:rsidRPr="00834ADE">
              <w:t xml:space="preserve"> - </w:t>
            </w:r>
            <w:r w:rsidR="00D43D1E" w:rsidRPr="00834ADE">
              <w:t xml:space="preserve">Teacher will lead student in a class discussion, guided by the PowerPoint over </w:t>
            </w:r>
            <w:r w:rsidR="00CD0CB1" w:rsidRPr="00834ADE">
              <w:t>Drugs</w:t>
            </w:r>
            <w:r w:rsidR="00542D84" w:rsidRPr="00834ADE">
              <w:t xml:space="preserve">. </w:t>
            </w:r>
          </w:p>
        </w:tc>
      </w:tr>
      <w:tr w:rsidR="004F3F7F" w:rsidRPr="00834ADE" w:rsidTr="007E28DD">
        <w:trPr>
          <w:trHeight w:val="359"/>
        </w:trPr>
        <w:tc>
          <w:tcPr>
            <w:tcW w:w="941" w:type="dxa"/>
          </w:tcPr>
          <w:p w:rsidR="003E1F43" w:rsidRDefault="005073E9" w:rsidP="003E1F43">
            <w:pPr>
              <w:spacing w:after="0" w:line="240" w:lineRule="auto"/>
              <w:rPr>
                <w:lang w:val="fr-FR"/>
              </w:rPr>
            </w:pPr>
            <w:r>
              <w:rPr>
                <w:lang w:val="fr-FR"/>
              </w:rPr>
              <w:lastRenderedPageBreak/>
              <w:t>3</w:t>
            </w:r>
          </w:p>
          <w:p w:rsidR="004F3F7F" w:rsidRPr="004F3F7F" w:rsidRDefault="005073E9" w:rsidP="003E1F43">
            <w:pPr>
              <w:spacing w:after="0" w:line="240" w:lineRule="auto"/>
              <w:rPr>
                <w:lang w:val="fr-FR"/>
              </w:rPr>
            </w:pPr>
            <w:r>
              <w:rPr>
                <w:lang w:val="fr-FR"/>
              </w:rPr>
              <w:t>4</w:t>
            </w:r>
          </w:p>
        </w:tc>
        <w:tc>
          <w:tcPr>
            <w:tcW w:w="12237" w:type="dxa"/>
            <w:gridSpan w:val="8"/>
          </w:tcPr>
          <w:p w:rsidR="004F3F7F" w:rsidRPr="00834ADE" w:rsidRDefault="005B44CE" w:rsidP="006B5CE5">
            <w:pPr>
              <w:numPr>
                <w:ilvl w:val="0"/>
                <w:numId w:val="32"/>
              </w:numPr>
              <w:tabs>
                <w:tab w:val="left" w:pos="342"/>
              </w:tabs>
              <w:spacing w:line="240" w:lineRule="auto"/>
            </w:pPr>
            <w:r w:rsidRPr="00834ADE">
              <w:t>Instructional Strategy 10_ Teacher will provide students with the Drug Vocabulary</w:t>
            </w:r>
          </w:p>
        </w:tc>
      </w:tr>
      <w:tr w:rsidR="00CD0CB1" w:rsidRPr="00834ADE" w:rsidTr="007E28DD">
        <w:trPr>
          <w:trHeight w:val="359"/>
        </w:trPr>
        <w:tc>
          <w:tcPr>
            <w:tcW w:w="941" w:type="dxa"/>
          </w:tcPr>
          <w:p w:rsidR="003E1F43" w:rsidRDefault="00CD0CB1" w:rsidP="003E1F43">
            <w:pPr>
              <w:spacing w:after="0" w:line="240" w:lineRule="auto"/>
              <w:rPr>
                <w:lang w:val="fr-FR"/>
              </w:rPr>
            </w:pPr>
            <w:r w:rsidRPr="004F3F7F">
              <w:rPr>
                <w:lang w:val="fr-FR"/>
              </w:rPr>
              <w:t>3</w:t>
            </w:r>
          </w:p>
          <w:p w:rsidR="00CD0CB1" w:rsidRPr="004F3F7F" w:rsidDel="00133755" w:rsidRDefault="005073E9" w:rsidP="003E1F43">
            <w:pPr>
              <w:spacing w:after="0" w:line="240" w:lineRule="auto"/>
              <w:rPr>
                <w:lang w:val="fr-FR"/>
              </w:rPr>
            </w:pPr>
            <w:r>
              <w:rPr>
                <w:lang w:val="fr-FR"/>
              </w:rPr>
              <w:t>4</w:t>
            </w:r>
          </w:p>
        </w:tc>
        <w:tc>
          <w:tcPr>
            <w:tcW w:w="12237" w:type="dxa"/>
            <w:gridSpan w:val="8"/>
          </w:tcPr>
          <w:p w:rsidR="00D43D1E" w:rsidRPr="00834ADE" w:rsidRDefault="00CD0CB1" w:rsidP="006B5CE5">
            <w:pPr>
              <w:numPr>
                <w:ilvl w:val="0"/>
                <w:numId w:val="32"/>
              </w:numPr>
              <w:tabs>
                <w:tab w:val="left" w:pos="342"/>
              </w:tabs>
              <w:spacing w:line="240" w:lineRule="auto"/>
            </w:pPr>
            <w:r w:rsidRPr="00834ADE">
              <w:t xml:space="preserve"> </w:t>
            </w:r>
            <w:r w:rsidR="00542D84" w:rsidRPr="00834ADE">
              <w:t>Instructional Strategy</w:t>
            </w:r>
            <w:r w:rsidR="005B44CE" w:rsidRPr="00834ADE">
              <w:t xml:space="preserve"> 11</w:t>
            </w:r>
            <w:r w:rsidR="00542D84" w:rsidRPr="00834ADE">
              <w:t>_Health Risks of Drug Use</w:t>
            </w:r>
            <w:r w:rsidR="006B5CE5" w:rsidRPr="00834ADE">
              <w:t xml:space="preserve"> - </w:t>
            </w:r>
            <w:r w:rsidR="00D43D1E" w:rsidRPr="00834ADE">
              <w:t>Teacher will lead student</w:t>
            </w:r>
            <w:r w:rsidR="00206460" w:rsidRPr="00834ADE">
              <w:t>s</w:t>
            </w:r>
            <w:r w:rsidR="00D43D1E" w:rsidRPr="00834ADE">
              <w:t xml:space="preserve"> in a class discussion, guided by the PowerPoint over</w:t>
            </w:r>
            <w:r w:rsidRPr="00834ADE">
              <w:t xml:space="preserve"> Health Risks of Drug Use</w:t>
            </w:r>
          </w:p>
        </w:tc>
      </w:tr>
      <w:tr w:rsidR="00CD0CB1" w:rsidRPr="00834ADE" w:rsidTr="007E28DD">
        <w:trPr>
          <w:trHeight w:val="359"/>
        </w:trPr>
        <w:tc>
          <w:tcPr>
            <w:tcW w:w="941" w:type="dxa"/>
          </w:tcPr>
          <w:p w:rsidR="003E1F43" w:rsidRDefault="00CD0CB1" w:rsidP="003E1F43">
            <w:pPr>
              <w:spacing w:after="0" w:line="240" w:lineRule="auto"/>
              <w:rPr>
                <w:lang w:val="fr-FR"/>
              </w:rPr>
            </w:pPr>
            <w:r w:rsidRPr="004F3F7F">
              <w:rPr>
                <w:lang w:val="fr-FR"/>
              </w:rPr>
              <w:t>3</w:t>
            </w:r>
          </w:p>
          <w:p w:rsidR="00CD0CB1" w:rsidRPr="004F3F7F" w:rsidDel="00133755" w:rsidRDefault="005073E9" w:rsidP="003E1F43">
            <w:pPr>
              <w:spacing w:after="0" w:line="240" w:lineRule="auto"/>
              <w:rPr>
                <w:lang w:val="fr-FR"/>
              </w:rPr>
            </w:pPr>
            <w:r>
              <w:rPr>
                <w:lang w:val="fr-FR"/>
              </w:rPr>
              <w:t>4</w:t>
            </w:r>
          </w:p>
        </w:tc>
        <w:tc>
          <w:tcPr>
            <w:tcW w:w="12237" w:type="dxa"/>
            <w:gridSpan w:val="8"/>
          </w:tcPr>
          <w:p w:rsidR="00D43D1E" w:rsidRPr="00834ADE" w:rsidRDefault="005B44CE" w:rsidP="005B44CE">
            <w:pPr>
              <w:numPr>
                <w:ilvl w:val="0"/>
                <w:numId w:val="32"/>
              </w:numPr>
              <w:tabs>
                <w:tab w:val="left" w:pos="342"/>
              </w:tabs>
              <w:spacing w:line="240" w:lineRule="auto"/>
            </w:pPr>
            <w:r w:rsidRPr="00834ADE">
              <w:t xml:space="preserve"> Instructional Strategy 12</w:t>
            </w:r>
            <w:r w:rsidR="00542D84" w:rsidRPr="00834ADE">
              <w:t>_Tobacco</w:t>
            </w:r>
            <w:r w:rsidR="006B5CE5" w:rsidRPr="00834ADE">
              <w:t xml:space="preserve"> - </w:t>
            </w:r>
            <w:r w:rsidR="00D43D1E" w:rsidRPr="00834ADE">
              <w:t>Teacher will lead student</w:t>
            </w:r>
            <w:r w:rsidR="00206460" w:rsidRPr="00834ADE">
              <w:t>s</w:t>
            </w:r>
            <w:r w:rsidR="00D43D1E" w:rsidRPr="00834ADE">
              <w:t xml:space="preserve"> in a class discussion, guided by the PowerPoint over,</w:t>
            </w:r>
            <w:r w:rsidR="009A07A3">
              <w:t> Tobacco</w:t>
            </w:r>
            <w:r w:rsidR="00542D84" w:rsidRPr="00834ADE">
              <w:t xml:space="preserve">.  </w:t>
            </w:r>
          </w:p>
        </w:tc>
      </w:tr>
      <w:tr w:rsidR="005B44CE" w:rsidRPr="00834ADE" w:rsidTr="007E28DD">
        <w:trPr>
          <w:trHeight w:val="359"/>
        </w:trPr>
        <w:tc>
          <w:tcPr>
            <w:tcW w:w="941" w:type="dxa"/>
          </w:tcPr>
          <w:p w:rsidR="003E1F43" w:rsidRDefault="005073E9" w:rsidP="003E1F43">
            <w:pPr>
              <w:spacing w:after="0" w:line="240" w:lineRule="auto"/>
              <w:rPr>
                <w:lang w:val="fr-FR"/>
              </w:rPr>
            </w:pPr>
            <w:r>
              <w:rPr>
                <w:lang w:val="fr-FR"/>
              </w:rPr>
              <w:t>3</w:t>
            </w:r>
          </w:p>
          <w:p w:rsidR="005B44CE" w:rsidRPr="004F3F7F" w:rsidRDefault="005073E9" w:rsidP="003E1F43">
            <w:pPr>
              <w:spacing w:after="0" w:line="240" w:lineRule="auto"/>
              <w:rPr>
                <w:lang w:val="fr-FR"/>
              </w:rPr>
            </w:pPr>
            <w:r>
              <w:rPr>
                <w:lang w:val="fr-FR"/>
              </w:rPr>
              <w:t>4</w:t>
            </w:r>
          </w:p>
        </w:tc>
        <w:tc>
          <w:tcPr>
            <w:tcW w:w="12237" w:type="dxa"/>
            <w:gridSpan w:val="8"/>
          </w:tcPr>
          <w:p w:rsidR="005B44CE" w:rsidRPr="00834ADE" w:rsidRDefault="005B44CE" w:rsidP="006B5CE5">
            <w:pPr>
              <w:numPr>
                <w:ilvl w:val="0"/>
                <w:numId w:val="32"/>
              </w:numPr>
              <w:tabs>
                <w:tab w:val="left" w:pos="342"/>
              </w:tabs>
              <w:spacing w:line="240" w:lineRule="auto"/>
            </w:pPr>
            <w:r w:rsidRPr="00834ADE">
              <w:t>Instructional Strategy 13_ Teacher will provide students with Tobacco vocabulary.</w:t>
            </w:r>
          </w:p>
        </w:tc>
      </w:tr>
      <w:tr w:rsidR="008C34DE" w:rsidRPr="00834ADE" w:rsidTr="007E28DD">
        <w:trPr>
          <w:trHeight w:val="359"/>
        </w:trPr>
        <w:tc>
          <w:tcPr>
            <w:tcW w:w="941" w:type="dxa"/>
          </w:tcPr>
          <w:p w:rsidR="003E1F43" w:rsidRDefault="008C34DE" w:rsidP="003E1F43">
            <w:pPr>
              <w:spacing w:after="0" w:line="240" w:lineRule="auto"/>
              <w:rPr>
                <w:lang w:val="fr-FR"/>
              </w:rPr>
            </w:pPr>
            <w:r w:rsidRPr="004F3F7F">
              <w:rPr>
                <w:lang w:val="fr-FR"/>
              </w:rPr>
              <w:t>3</w:t>
            </w:r>
          </w:p>
          <w:p w:rsidR="008C34DE" w:rsidRPr="004F3F7F" w:rsidRDefault="005073E9" w:rsidP="003E1F43">
            <w:pPr>
              <w:spacing w:after="0" w:line="240" w:lineRule="auto"/>
              <w:rPr>
                <w:lang w:val="fr-FR"/>
              </w:rPr>
            </w:pPr>
            <w:r>
              <w:rPr>
                <w:lang w:val="fr-FR"/>
              </w:rPr>
              <w:t>4</w:t>
            </w:r>
          </w:p>
        </w:tc>
        <w:tc>
          <w:tcPr>
            <w:tcW w:w="12237" w:type="dxa"/>
            <w:gridSpan w:val="8"/>
          </w:tcPr>
          <w:p w:rsidR="008C34DE" w:rsidRPr="00834ADE" w:rsidRDefault="008C34DE" w:rsidP="00F76B95">
            <w:pPr>
              <w:numPr>
                <w:ilvl w:val="0"/>
                <w:numId w:val="32"/>
              </w:numPr>
              <w:tabs>
                <w:tab w:val="left" w:pos="342"/>
              </w:tabs>
              <w:spacing w:line="240" w:lineRule="auto"/>
            </w:pPr>
            <w:r w:rsidRPr="00834ADE">
              <w:t xml:space="preserve"> </w:t>
            </w:r>
            <w:r w:rsidR="005B44CE" w:rsidRPr="00834ADE">
              <w:t>Instructional Strategy 14</w:t>
            </w:r>
            <w:r w:rsidR="006B5CE5" w:rsidRPr="00834ADE">
              <w:t>_</w:t>
            </w:r>
            <w:r w:rsidRPr="00834ADE">
              <w:t>Summative Assessment 2_Tobacco and Alcohol</w:t>
            </w:r>
          </w:p>
        </w:tc>
      </w:tr>
      <w:tr w:rsidR="004431AE" w:rsidRPr="00834ADE" w:rsidTr="007E28DD">
        <w:trPr>
          <w:trHeight w:val="359"/>
        </w:trPr>
        <w:tc>
          <w:tcPr>
            <w:tcW w:w="941" w:type="dxa"/>
          </w:tcPr>
          <w:p w:rsidR="003E1F43" w:rsidRDefault="005073E9" w:rsidP="003E1F43">
            <w:pPr>
              <w:spacing w:after="0" w:line="240" w:lineRule="auto"/>
              <w:rPr>
                <w:lang w:val="fr-FR"/>
              </w:rPr>
            </w:pPr>
            <w:r>
              <w:rPr>
                <w:lang w:val="fr-FR"/>
              </w:rPr>
              <w:t>3</w:t>
            </w:r>
          </w:p>
          <w:p w:rsidR="003E1F43" w:rsidRDefault="001200B5" w:rsidP="003E1F43">
            <w:pPr>
              <w:spacing w:after="0" w:line="240" w:lineRule="auto"/>
              <w:rPr>
                <w:lang w:val="fr-FR"/>
              </w:rPr>
            </w:pPr>
            <w:r w:rsidRPr="004F3F7F">
              <w:rPr>
                <w:lang w:val="fr-FR"/>
              </w:rPr>
              <w:t>4</w:t>
            </w:r>
          </w:p>
          <w:p w:rsidR="003E1F43" w:rsidRDefault="00D15FAC" w:rsidP="003E1F43">
            <w:pPr>
              <w:spacing w:after="0" w:line="240" w:lineRule="auto"/>
              <w:rPr>
                <w:lang w:val="fr-FR"/>
              </w:rPr>
            </w:pPr>
            <w:r>
              <w:rPr>
                <w:lang w:val="fr-FR"/>
              </w:rPr>
              <w:t>8</w:t>
            </w:r>
          </w:p>
          <w:p w:rsidR="004431AE" w:rsidRPr="004F3F7F" w:rsidRDefault="00D15FAC" w:rsidP="003E1F43">
            <w:pPr>
              <w:spacing w:after="0" w:line="240" w:lineRule="auto"/>
              <w:rPr>
                <w:lang w:val="fr-FR"/>
              </w:rPr>
            </w:pPr>
            <w:r>
              <w:rPr>
                <w:lang w:val="fr-FR"/>
              </w:rPr>
              <w:t>10</w:t>
            </w:r>
          </w:p>
        </w:tc>
        <w:tc>
          <w:tcPr>
            <w:tcW w:w="12237" w:type="dxa"/>
            <w:gridSpan w:val="8"/>
          </w:tcPr>
          <w:p w:rsidR="004431AE" w:rsidRPr="00834ADE" w:rsidRDefault="005B44CE" w:rsidP="006B5CE5">
            <w:pPr>
              <w:numPr>
                <w:ilvl w:val="0"/>
                <w:numId w:val="32"/>
              </w:numPr>
              <w:tabs>
                <w:tab w:val="left" w:pos="342"/>
              </w:tabs>
              <w:spacing w:line="240" w:lineRule="auto"/>
            </w:pPr>
            <w:r w:rsidRPr="00834ADE">
              <w:t xml:space="preserve"> Instructional Strategy 15</w:t>
            </w:r>
            <w:r w:rsidR="00542D84" w:rsidRPr="00834ADE">
              <w:t>_SMASHED</w:t>
            </w:r>
            <w:r w:rsidR="006B5CE5" w:rsidRPr="00834ADE">
              <w:t xml:space="preserve"> - </w:t>
            </w:r>
            <w:r w:rsidR="00D43D1E" w:rsidRPr="00834ADE">
              <w:t>Teacher will show DVD over substance abuse,</w:t>
            </w:r>
            <w:r w:rsidR="001200B5" w:rsidRPr="00834ADE">
              <w:t xml:space="preserve"> HBO Documentary SMASHED </w:t>
            </w:r>
            <w:r w:rsidR="00542D84" w:rsidRPr="00834ADE">
              <w:t>.  Teacher will provide students with a chart over the HBO Documentary SMASHED</w:t>
            </w:r>
          </w:p>
        </w:tc>
      </w:tr>
      <w:tr w:rsidR="00205FE2" w:rsidRPr="00834ADE" w:rsidTr="007E28DD">
        <w:trPr>
          <w:trHeight w:val="359"/>
        </w:trPr>
        <w:tc>
          <w:tcPr>
            <w:tcW w:w="941" w:type="dxa"/>
          </w:tcPr>
          <w:p w:rsidR="003E1F43" w:rsidRDefault="00205FE2" w:rsidP="003E1F43">
            <w:pPr>
              <w:spacing w:after="0" w:line="240" w:lineRule="auto"/>
              <w:rPr>
                <w:lang w:val="fr-FR"/>
              </w:rPr>
            </w:pPr>
            <w:r w:rsidRPr="004F3F7F">
              <w:rPr>
                <w:lang w:val="fr-FR"/>
              </w:rPr>
              <w:t>6</w:t>
            </w:r>
          </w:p>
          <w:p w:rsidR="003E1F43" w:rsidRDefault="00205FE2" w:rsidP="003E1F43">
            <w:pPr>
              <w:spacing w:after="0" w:line="240" w:lineRule="auto"/>
              <w:rPr>
                <w:lang w:val="fr-FR"/>
              </w:rPr>
            </w:pPr>
            <w:r w:rsidRPr="004F3F7F">
              <w:rPr>
                <w:lang w:val="fr-FR"/>
              </w:rPr>
              <w:t>7</w:t>
            </w:r>
          </w:p>
          <w:p w:rsidR="00205FE2" w:rsidRPr="004F3F7F" w:rsidDel="001200B5" w:rsidRDefault="00205FE2" w:rsidP="003E1F43">
            <w:pPr>
              <w:spacing w:after="0" w:line="240" w:lineRule="auto"/>
              <w:rPr>
                <w:lang w:val="fr-FR"/>
              </w:rPr>
            </w:pPr>
            <w:r w:rsidRPr="004F3F7F">
              <w:rPr>
                <w:lang w:val="fr-FR"/>
              </w:rPr>
              <w:t>8</w:t>
            </w:r>
          </w:p>
        </w:tc>
        <w:tc>
          <w:tcPr>
            <w:tcW w:w="12237" w:type="dxa"/>
            <w:gridSpan w:val="8"/>
          </w:tcPr>
          <w:p w:rsidR="00205FE2" w:rsidRPr="00834ADE" w:rsidDel="00133755" w:rsidRDefault="005B44CE" w:rsidP="004F3F7F">
            <w:pPr>
              <w:numPr>
                <w:ilvl w:val="0"/>
                <w:numId w:val="32"/>
              </w:numPr>
              <w:tabs>
                <w:tab w:val="left" w:pos="342"/>
              </w:tabs>
              <w:spacing w:line="240" w:lineRule="auto"/>
            </w:pPr>
            <w:r w:rsidRPr="00834ADE">
              <w:t>Instructional Strategy 16</w:t>
            </w:r>
            <w:r w:rsidR="00205FE2" w:rsidRPr="00834ADE">
              <w:t>_Dating Violence</w:t>
            </w:r>
            <w:r w:rsidR="004F3F7F" w:rsidRPr="00834ADE">
              <w:t xml:space="preserve"> - </w:t>
            </w:r>
            <w:r w:rsidR="00205FE2" w:rsidRPr="00834ADE">
              <w:t>Teacher will provide an article and statistics relating to Dating Violence</w:t>
            </w:r>
          </w:p>
        </w:tc>
      </w:tr>
      <w:tr w:rsidR="00205FE2" w:rsidRPr="00834ADE" w:rsidTr="007E28DD">
        <w:trPr>
          <w:trHeight w:val="359"/>
        </w:trPr>
        <w:tc>
          <w:tcPr>
            <w:tcW w:w="941" w:type="dxa"/>
          </w:tcPr>
          <w:p w:rsidR="00205FE2" w:rsidRPr="004F3F7F" w:rsidDel="001200B5" w:rsidRDefault="0097098E" w:rsidP="003E1F43">
            <w:pPr>
              <w:spacing w:after="0" w:line="240" w:lineRule="auto"/>
              <w:rPr>
                <w:lang w:val="fr-FR"/>
              </w:rPr>
            </w:pPr>
            <w:r w:rsidRPr="004F3F7F">
              <w:rPr>
                <w:lang w:val="fr-FR"/>
              </w:rPr>
              <w:t>5</w:t>
            </w:r>
          </w:p>
        </w:tc>
        <w:tc>
          <w:tcPr>
            <w:tcW w:w="12237" w:type="dxa"/>
            <w:gridSpan w:val="8"/>
          </w:tcPr>
          <w:p w:rsidR="000311C3" w:rsidRPr="00834ADE" w:rsidDel="00133755" w:rsidRDefault="0097098E" w:rsidP="00752425">
            <w:pPr>
              <w:numPr>
                <w:ilvl w:val="0"/>
                <w:numId w:val="32"/>
              </w:numPr>
              <w:tabs>
                <w:tab w:val="left" w:pos="342"/>
              </w:tabs>
              <w:spacing w:line="240" w:lineRule="auto"/>
            </w:pPr>
            <w:r w:rsidRPr="00834ADE">
              <w:t>Ins</w:t>
            </w:r>
            <w:r w:rsidR="005B44CE" w:rsidRPr="00834ADE">
              <w:t>tructional Strategy 17</w:t>
            </w:r>
            <w:r w:rsidRPr="00834ADE">
              <w:t>_</w:t>
            </w:r>
            <w:r w:rsidR="000311C3" w:rsidRPr="00834ADE">
              <w:t>Refusal Skills</w:t>
            </w:r>
            <w:r w:rsidR="004F3F7F" w:rsidRPr="00834ADE">
              <w:t xml:space="preserve"> - </w:t>
            </w:r>
            <w:r w:rsidR="000311C3" w:rsidRPr="00834ADE">
              <w:t xml:space="preserve">Teacher will provide </w:t>
            </w:r>
            <w:r w:rsidR="00A205F5" w:rsidRPr="00834ADE">
              <w:t>a worksheet</w:t>
            </w:r>
            <w:r w:rsidR="000311C3" w:rsidRPr="00834ADE">
              <w:t xml:space="preserve"> for students to</w:t>
            </w:r>
            <w:r w:rsidR="00752425" w:rsidRPr="00834ADE">
              <w:t xml:space="preserve"> develop scenarios demonstrating the use of</w:t>
            </w:r>
            <w:r w:rsidR="000311C3" w:rsidRPr="00834ADE">
              <w:t xml:space="preserve"> refusal skills</w:t>
            </w:r>
            <w:r w:rsidR="00752425" w:rsidRPr="00834ADE">
              <w:t>.</w:t>
            </w:r>
          </w:p>
        </w:tc>
      </w:tr>
      <w:tr w:rsidR="009366CF" w:rsidTr="007E28DD">
        <w:trPr>
          <w:trHeight w:val="359"/>
        </w:trPr>
        <w:tc>
          <w:tcPr>
            <w:tcW w:w="941" w:type="dxa"/>
          </w:tcPr>
          <w:p w:rsidR="003E1F43" w:rsidRDefault="009366CF" w:rsidP="003E1F43">
            <w:pPr>
              <w:spacing w:after="0" w:line="240" w:lineRule="auto"/>
            </w:pPr>
            <w:r w:rsidRPr="004F3F7F">
              <w:t>7</w:t>
            </w:r>
          </w:p>
          <w:p w:rsidR="003E1F43" w:rsidRDefault="005B5950" w:rsidP="003E1F43">
            <w:pPr>
              <w:spacing w:after="0" w:line="240" w:lineRule="auto"/>
            </w:pPr>
            <w:r w:rsidRPr="004F3F7F">
              <w:t>8</w:t>
            </w:r>
          </w:p>
          <w:p w:rsidR="003E1F43" w:rsidRDefault="005B5950" w:rsidP="003E1F43">
            <w:pPr>
              <w:spacing w:after="0" w:line="240" w:lineRule="auto"/>
            </w:pPr>
            <w:r w:rsidRPr="004F3F7F">
              <w:t>9</w:t>
            </w:r>
          </w:p>
          <w:p w:rsidR="009366CF" w:rsidRPr="004F3F7F" w:rsidRDefault="00D165AB" w:rsidP="003E1F43">
            <w:pPr>
              <w:spacing w:after="0" w:line="240" w:lineRule="auto"/>
            </w:pPr>
            <w:r w:rsidRPr="004F3F7F">
              <w:t>10</w:t>
            </w:r>
          </w:p>
        </w:tc>
        <w:tc>
          <w:tcPr>
            <w:tcW w:w="12237" w:type="dxa"/>
            <w:gridSpan w:val="8"/>
          </w:tcPr>
          <w:p w:rsidR="009366CF" w:rsidRDefault="00542D84" w:rsidP="004F3F7F">
            <w:pPr>
              <w:numPr>
                <w:ilvl w:val="0"/>
                <w:numId w:val="32"/>
              </w:numPr>
              <w:tabs>
                <w:tab w:val="left" w:pos="342"/>
              </w:tabs>
              <w:spacing w:line="240" w:lineRule="auto"/>
            </w:pPr>
            <w:r>
              <w:t xml:space="preserve">Instructional Strategy </w:t>
            </w:r>
            <w:r w:rsidR="0097098E">
              <w:t>1</w:t>
            </w:r>
            <w:r w:rsidR="005B44CE">
              <w:t>8</w:t>
            </w:r>
            <w:r>
              <w:t>_STD Detection HIV Prevention</w:t>
            </w:r>
            <w:r w:rsidR="004F3F7F">
              <w:t xml:space="preserve"> - </w:t>
            </w:r>
            <w:r w:rsidR="0068527C">
              <w:t>Teacher will lead student in a class discussion, guided by the PowerPoint STD s</w:t>
            </w:r>
          </w:p>
        </w:tc>
      </w:tr>
      <w:tr w:rsidR="0082447B" w:rsidTr="007E28DD">
        <w:trPr>
          <w:trHeight w:val="359"/>
        </w:trPr>
        <w:tc>
          <w:tcPr>
            <w:tcW w:w="941" w:type="dxa"/>
          </w:tcPr>
          <w:p w:rsidR="003E1F43" w:rsidRDefault="0082447B" w:rsidP="003E1F43">
            <w:pPr>
              <w:spacing w:after="0" w:line="240" w:lineRule="auto"/>
            </w:pPr>
            <w:r w:rsidRPr="004F3F7F">
              <w:t>7</w:t>
            </w:r>
          </w:p>
          <w:p w:rsidR="003E1F43" w:rsidRDefault="0082447B" w:rsidP="003E1F43">
            <w:pPr>
              <w:spacing w:after="0" w:line="240" w:lineRule="auto"/>
            </w:pPr>
            <w:r w:rsidRPr="004F3F7F">
              <w:t>8</w:t>
            </w:r>
          </w:p>
          <w:p w:rsidR="0082447B" w:rsidRPr="004F3F7F" w:rsidRDefault="0082447B" w:rsidP="003E1F43">
            <w:pPr>
              <w:spacing w:after="0" w:line="240" w:lineRule="auto"/>
            </w:pPr>
            <w:r w:rsidRPr="004F3F7F">
              <w:t>9</w:t>
            </w:r>
          </w:p>
        </w:tc>
        <w:tc>
          <w:tcPr>
            <w:tcW w:w="12237" w:type="dxa"/>
            <w:gridSpan w:val="8"/>
          </w:tcPr>
          <w:p w:rsidR="005B68BC" w:rsidRDefault="00854A20" w:rsidP="004F3F7F">
            <w:pPr>
              <w:numPr>
                <w:ilvl w:val="0"/>
                <w:numId w:val="32"/>
              </w:numPr>
              <w:tabs>
                <w:tab w:val="left" w:pos="342"/>
              </w:tabs>
              <w:spacing w:line="240" w:lineRule="auto"/>
            </w:pPr>
            <w:r>
              <w:t>Instructional Strategy 19</w:t>
            </w:r>
            <w:r w:rsidR="005B68BC">
              <w:t>_Flu Season Worksheet</w:t>
            </w:r>
            <w:r w:rsidR="004F3F7F">
              <w:t xml:space="preserve"> - </w:t>
            </w:r>
            <w:r w:rsidR="005B68BC">
              <w:t>Teacher will provide students with the worksheet Flu Season</w:t>
            </w:r>
          </w:p>
        </w:tc>
      </w:tr>
      <w:tr w:rsidR="003E1F43" w:rsidTr="007E28DD">
        <w:trPr>
          <w:trHeight w:val="359"/>
        </w:trPr>
        <w:tc>
          <w:tcPr>
            <w:tcW w:w="941" w:type="dxa"/>
          </w:tcPr>
          <w:p w:rsidR="003E1F43" w:rsidRDefault="003E1F43" w:rsidP="00015674">
            <w:pPr>
              <w:spacing w:after="0" w:line="240" w:lineRule="auto"/>
            </w:pPr>
            <w:r w:rsidRPr="004F3F7F">
              <w:t>7</w:t>
            </w:r>
          </w:p>
          <w:p w:rsidR="003E1F43" w:rsidRDefault="003E1F43" w:rsidP="00015674">
            <w:pPr>
              <w:spacing w:after="0" w:line="240" w:lineRule="auto"/>
            </w:pPr>
            <w:r w:rsidRPr="004F3F7F">
              <w:t>8</w:t>
            </w:r>
          </w:p>
          <w:p w:rsidR="003E1F43" w:rsidRPr="004F3F7F" w:rsidRDefault="003E1F43" w:rsidP="00015674">
            <w:pPr>
              <w:spacing w:after="0" w:line="240" w:lineRule="auto"/>
            </w:pPr>
            <w:r w:rsidRPr="004F3F7F">
              <w:t>9</w:t>
            </w:r>
          </w:p>
        </w:tc>
        <w:tc>
          <w:tcPr>
            <w:tcW w:w="12237" w:type="dxa"/>
            <w:gridSpan w:val="8"/>
          </w:tcPr>
          <w:p w:rsidR="003E1F43" w:rsidRDefault="003E1F43" w:rsidP="004F3F7F">
            <w:pPr>
              <w:numPr>
                <w:ilvl w:val="0"/>
                <w:numId w:val="32"/>
              </w:numPr>
              <w:tabs>
                <w:tab w:val="left" w:pos="342"/>
              </w:tabs>
              <w:spacing w:line="240" w:lineRule="auto"/>
            </w:pPr>
            <w:r>
              <w:t>Instructional Strategy 20_Vaccine Fact Sheet - Teacher will provide students with a Vaccine Fact Sheet</w:t>
            </w:r>
          </w:p>
        </w:tc>
      </w:tr>
      <w:tr w:rsidR="004431AE" w:rsidTr="007E28DD">
        <w:trPr>
          <w:trHeight w:val="466"/>
        </w:trPr>
        <w:tc>
          <w:tcPr>
            <w:tcW w:w="941" w:type="dxa"/>
          </w:tcPr>
          <w:p w:rsidR="004431AE" w:rsidRPr="00C44E14" w:rsidRDefault="004431AE" w:rsidP="003E1F43">
            <w:pPr>
              <w:spacing w:after="0" w:line="240" w:lineRule="auto"/>
              <w:rPr>
                <w:b/>
              </w:rPr>
            </w:pPr>
            <w:r w:rsidRPr="00C44E14">
              <w:rPr>
                <w:b/>
              </w:rPr>
              <w:t>Obj. #</w:t>
            </w:r>
          </w:p>
        </w:tc>
        <w:tc>
          <w:tcPr>
            <w:tcW w:w="12237" w:type="dxa"/>
            <w:gridSpan w:val="8"/>
          </w:tcPr>
          <w:p w:rsidR="004431AE" w:rsidRPr="00076F0A" w:rsidRDefault="004431AE" w:rsidP="004431AE">
            <w:pPr>
              <w:tabs>
                <w:tab w:val="left" w:pos="342"/>
              </w:tabs>
              <w:spacing w:line="240" w:lineRule="auto"/>
              <w:ind w:left="342" w:hanging="342"/>
              <w:rPr>
                <w:b/>
                <w:color w:val="A6A6A6"/>
                <w:sz w:val="18"/>
              </w:rPr>
            </w:pPr>
            <w:r w:rsidRPr="00C44E14">
              <w:rPr>
                <w:b/>
              </w:rPr>
              <w:t xml:space="preserve">INSTRUCTIONAL ACTIVITIES: </w:t>
            </w:r>
            <w:r w:rsidRPr="00C44E14">
              <w:rPr>
                <w:b/>
                <w:sz w:val="18"/>
              </w:rPr>
              <w:t>(What Students Do)</w:t>
            </w:r>
          </w:p>
        </w:tc>
      </w:tr>
      <w:tr w:rsidR="003E1F43" w:rsidTr="007E28DD">
        <w:trPr>
          <w:trHeight w:val="466"/>
        </w:trPr>
        <w:tc>
          <w:tcPr>
            <w:tcW w:w="941" w:type="dxa"/>
          </w:tcPr>
          <w:p w:rsidR="003E1F43" w:rsidRDefault="003E1F43" w:rsidP="00015674">
            <w:pPr>
              <w:spacing w:after="0" w:line="240" w:lineRule="auto"/>
            </w:pPr>
            <w:r w:rsidRPr="004F3F7F">
              <w:lastRenderedPageBreak/>
              <w:t>1</w:t>
            </w:r>
          </w:p>
          <w:p w:rsidR="003E1F43" w:rsidRDefault="003E1F43" w:rsidP="00015674">
            <w:pPr>
              <w:spacing w:after="0" w:line="240" w:lineRule="auto"/>
            </w:pPr>
            <w:r w:rsidRPr="004F3F7F">
              <w:t>7</w:t>
            </w:r>
          </w:p>
          <w:p w:rsidR="003E1F43" w:rsidRPr="004F3F7F" w:rsidRDefault="003E1F43" w:rsidP="00015674">
            <w:pPr>
              <w:spacing w:after="0" w:line="240" w:lineRule="auto"/>
            </w:pPr>
            <w:r w:rsidRPr="004F3F7F">
              <w:t>10</w:t>
            </w:r>
          </w:p>
        </w:tc>
        <w:tc>
          <w:tcPr>
            <w:tcW w:w="12237" w:type="dxa"/>
            <w:gridSpan w:val="8"/>
          </w:tcPr>
          <w:p w:rsidR="003E1F43" w:rsidRDefault="003E1F43" w:rsidP="004F3F7F">
            <w:pPr>
              <w:numPr>
                <w:ilvl w:val="0"/>
                <w:numId w:val="20"/>
              </w:numPr>
              <w:tabs>
                <w:tab w:val="left" w:pos="342"/>
              </w:tabs>
              <w:spacing w:line="240" w:lineRule="auto"/>
            </w:pPr>
            <w:r>
              <w:t xml:space="preserve">Instructional Activity 1_The Obesity Epidemic/Notes - Student will follow along with the teacher led PowerPoint and take notes over The Obesity Epidemic </w:t>
            </w:r>
          </w:p>
        </w:tc>
      </w:tr>
      <w:tr w:rsidR="003E1F43" w:rsidTr="007E28DD">
        <w:trPr>
          <w:trHeight w:val="466"/>
        </w:trPr>
        <w:tc>
          <w:tcPr>
            <w:tcW w:w="941" w:type="dxa"/>
          </w:tcPr>
          <w:p w:rsidR="003E1F43" w:rsidRPr="004F3F7F" w:rsidRDefault="003E1F43" w:rsidP="00015674">
            <w:pPr>
              <w:spacing w:after="0" w:line="240" w:lineRule="auto"/>
            </w:pPr>
            <w:r w:rsidRPr="004F3F7F">
              <w:t>1</w:t>
            </w:r>
          </w:p>
        </w:tc>
        <w:tc>
          <w:tcPr>
            <w:tcW w:w="12237" w:type="dxa"/>
            <w:gridSpan w:val="8"/>
          </w:tcPr>
          <w:p w:rsidR="003E1F43" w:rsidRPr="00076F0A" w:rsidRDefault="003E1F43" w:rsidP="004F3F7F">
            <w:pPr>
              <w:numPr>
                <w:ilvl w:val="0"/>
                <w:numId w:val="20"/>
              </w:numPr>
              <w:tabs>
                <w:tab w:val="left" w:pos="342"/>
              </w:tabs>
              <w:spacing w:line="240" w:lineRule="auto"/>
            </w:pPr>
            <w:r>
              <w:t xml:space="preserve"> Instructional Activity 2 _Super-Size Me Video Q and A - Students will watch and answer questions over DVD, Super-Size Me.</w:t>
            </w:r>
            <w:r w:rsidRPr="00076F0A">
              <w:t xml:space="preserve"> </w:t>
            </w:r>
          </w:p>
        </w:tc>
      </w:tr>
      <w:tr w:rsidR="003E1F43" w:rsidTr="007E28DD">
        <w:trPr>
          <w:trHeight w:val="466"/>
        </w:trPr>
        <w:tc>
          <w:tcPr>
            <w:tcW w:w="941" w:type="dxa"/>
          </w:tcPr>
          <w:p w:rsidR="003E1F43" w:rsidRPr="004F3F7F" w:rsidRDefault="003E1F43" w:rsidP="00015674">
            <w:pPr>
              <w:spacing w:after="0" w:line="240" w:lineRule="auto"/>
            </w:pPr>
            <w:r>
              <w:t>1</w:t>
            </w:r>
          </w:p>
        </w:tc>
        <w:tc>
          <w:tcPr>
            <w:tcW w:w="12237" w:type="dxa"/>
            <w:gridSpan w:val="8"/>
          </w:tcPr>
          <w:p w:rsidR="003E1F43" w:rsidRPr="00076F0A" w:rsidRDefault="003E1F43" w:rsidP="004F3F7F">
            <w:pPr>
              <w:numPr>
                <w:ilvl w:val="0"/>
                <w:numId w:val="20"/>
              </w:numPr>
              <w:tabs>
                <w:tab w:val="left" w:pos="342"/>
              </w:tabs>
              <w:spacing w:line="240" w:lineRule="auto"/>
            </w:pPr>
            <w:r>
              <w:t xml:space="preserve"> Instructional Activity 3 _ Students will complete a reflection paper addressing the responsibilities of the food industry vs the responsibilities of the customer.</w:t>
            </w:r>
          </w:p>
        </w:tc>
      </w:tr>
      <w:tr w:rsidR="003E1F43" w:rsidTr="007E28DD">
        <w:trPr>
          <w:trHeight w:val="466"/>
        </w:trPr>
        <w:tc>
          <w:tcPr>
            <w:tcW w:w="941" w:type="dxa"/>
          </w:tcPr>
          <w:p w:rsidR="003E1F43" w:rsidRDefault="003E1F43" w:rsidP="00015674">
            <w:pPr>
              <w:spacing w:after="0" w:line="240" w:lineRule="auto"/>
            </w:pPr>
            <w:r w:rsidRPr="004F3F7F">
              <w:t>2</w:t>
            </w:r>
          </w:p>
          <w:p w:rsidR="003E1F43" w:rsidRDefault="003E1F43" w:rsidP="00015674">
            <w:pPr>
              <w:spacing w:after="0" w:line="240" w:lineRule="auto"/>
            </w:pPr>
            <w:r>
              <w:t>6</w:t>
            </w:r>
          </w:p>
          <w:p w:rsidR="003E1F43" w:rsidRPr="004F3F7F" w:rsidRDefault="003E1F43" w:rsidP="00015674">
            <w:pPr>
              <w:spacing w:after="0" w:line="240" w:lineRule="auto"/>
            </w:pPr>
            <w:r w:rsidRPr="004F3F7F">
              <w:t>10</w:t>
            </w:r>
          </w:p>
        </w:tc>
        <w:tc>
          <w:tcPr>
            <w:tcW w:w="12237" w:type="dxa"/>
            <w:gridSpan w:val="8"/>
          </w:tcPr>
          <w:p w:rsidR="003E1F43" w:rsidRPr="00076F0A" w:rsidRDefault="003E1F43" w:rsidP="004F3F7F">
            <w:pPr>
              <w:numPr>
                <w:ilvl w:val="0"/>
                <w:numId w:val="20"/>
              </w:numPr>
              <w:tabs>
                <w:tab w:val="left" w:pos="342"/>
              </w:tabs>
              <w:spacing w:line="240" w:lineRule="auto"/>
            </w:pPr>
            <w:r>
              <w:t xml:space="preserve"> Instructional Activity 4_Benefits of Physical Activity/Notes - Student will follow along with the teacher led PowerPoint and take notes over Benefits of Physical Activity.</w:t>
            </w:r>
          </w:p>
        </w:tc>
      </w:tr>
      <w:tr w:rsidR="003E1F43" w:rsidTr="007E28DD">
        <w:trPr>
          <w:trHeight w:val="557"/>
        </w:trPr>
        <w:tc>
          <w:tcPr>
            <w:tcW w:w="941" w:type="dxa"/>
          </w:tcPr>
          <w:p w:rsidR="003E1F43" w:rsidRDefault="003E1F43" w:rsidP="00015674">
            <w:pPr>
              <w:spacing w:after="0" w:line="240" w:lineRule="auto"/>
            </w:pPr>
            <w:r>
              <w:t>2</w:t>
            </w:r>
          </w:p>
          <w:p w:rsidR="003E1F43" w:rsidRDefault="003E1F43" w:rsidP="00015674">
            <w:pPr>
              <w:spacing w:after="0" w:line="240" w:lineRule="auto"/>
            </w:pPr>
            <w:r>
              <w:t>6</w:t>
            </w:r>
          </w:p>
          <w:p w:rsidR="003E1F43" w:rsidRPr="004F3F7F" w:rsidRDefault="003E1F43" w:rsidP="00015674">
            <w:pPr>
              <w:spacing w:after="0" w:line="240" w:lineRule="auto"/>
            </w:pPr>
            <w:r>
              <w:t>10</w:t>
            </w:r>
          </w:p>
        </w:tc>
        <w:tc>
          <w:tcPr>
            <w:tcW w:w="12237" w:type="dxa"/>
            <w:gridSpan w:val="8"/>
          </w:tcPr>
          <w:p w:rsidR="003E1F43" w:rsidRPr="00076F0A" w:rsidRDefault="003E1F43" w:rsidP="004F3F7F">
            <w:pPr>
              <w:numPr>
                <w:ilvl w:val="0"/>
                <w:numId w:val="20"/>
              </w:numPr>
              <w:tabs>
                <w:tab w:val="left" w:pos="342"/>
              </w:tabs>
              <w:spacing w:line="240" w:lineRule="auto"/>
            </w:pPr>
            <w:r>
              <w:t xml:space="preserve"> Instructional Activity 5_”Find Someone Who” - Students will complete “Find Someone Who”</w:t>
            </w:r>
          </w:p>
        </w:tc>
      </w:tr>
      <w:tr w:rsidR="003E1F43" w:rsidTr="007E28DD">
        <w:trPr>
          <w:trHeight w:val="557"/>
        </w:trPr>
        <w:tc>
          <w:tcPr>
            <w:tcW w:w="941" w:type="dxa"/>
            <w:tcBorders>
              <w:bottom w:val="single" w:sz="4" w:space="0" w:color="auto"/>
            </w:tcBorders>
          </w:tcPr>
          <w:p w:rsidR="003E1F43" w:rsidRDefault="003E1F43" w:rsidP="00015674">
            <w:pPr>
              <w:spacing w:after="0" w:line="240" w:lineRule="auto"/>
            </w:pPr>
            <w:r w:rsidRPr="004F3F7F">
              <w:t>2</w:t>
            </w:r>
          </w:p>
          <w:p w:rsidR="003E1F43" w:rsidRPr="004F3F7F" w:rsidRDefault="003E1F43" w:rsidP="00015674">
            <w:pPr>
              <w:spacing w:after="0" w:line="240" w:lineRule="auto"/>
            </w:pPr>
            <w:r w:rsidRPr="004F3F7F">
              <w:t>10</w:t>
            </w:r>
          </w:p>
        </w:tc>
        <w:tc>
          <w:tcPr>
            <w:tcW w:w="12237" w:type="dxa"/>
            <w:gridSpan w:val="8"/>
            <w:tcBorders>
              <w:bottom w:val="single" w:sz="4" w:space="0" w:color="auto"/>
            </w:tcBorders>
          </w:tcPr>
          <w:p w:rsidR="003E1F43" w:rsidRDefault="003E1F43" w:rsidP="004F3F7F">
            <w:pPr>
              <w:numPr>
                <w:ilvl w:val="0"/>
                <w:numId w:val="20"/>
              </w:numPr>
              <w:tabs>
                <w:tab w:val="left" w:pos="342"/>
              </w:tabs>
              <w:spacing w:line="240" w:lineRule="auto"/>
            </w:pPr>
            <w:r>
              <w:t xml:space="preserve"> Instructional Activity 6_Summative Assessment 1_Brochure Physical Fitness - Students will take the Summative Assessment by creating a Physical Fitness Brochure</w:t>
            </w:r>
          </w:p>
        </w:tc>
      </w:tr>
      <w:tr w:rsidR="003E1F43" w:rsidTr="007E28DD">
        <w:trPr>
          <w:trHeight w:val="466"/>
        </w:trPr>
        <w:tc>
          <w:tcPr>
            <w:tcW w:w="941" w:type="dxa"/>
            <w:tcBorders>
              <w:bottom w:val="single" w:sz="4" w:space="0" w:color="auto"/>
            </w:tcBorders>
          </w:tcPr>
          <w:p w:rsidR="003E1F43" w:rsidRPr="004F3F7F" w:rsidRDefault="003E1F43" w:rsidP="00015674">
            <w:pPr>
              <w:spacing w:after="0" w:line="240" w:lineRule="auto"/>
            </w:pPr>
            <w:r w:rsidRPr="004F3F7F">
              <w:t>2</w:t>
            </w:r>
          </w:p>
        </w:tc>
        <w:tc>
          <w:tcPr>
            <w:tcW w:w="12237" w:type="dxa"/>
            <w:gridSpan w:val="8"/>
            <w:tcBorders>
              <w:bottom w:val="single" w:sz="4" w:space="0" w:color="auto"/>
            </w:tcBorders>
          </w:tcPr>
          <w:p w:rsidR="003E1F43" w:rsidRPr="004431AE" w:rsidRDefault="003E1F43" w:rsidP="0066399B">
            <w:pPr>
              <w:spacing w:line="240" w:lineRule="auto"/>
            </w:pPr>
            <w:r>
              <w:t xml:space="preserve"> Instructional Activity 7_Reflection Questions - Students will watch DVD, “Food Inc.” and complete reflection questions</w:t>
            </w:r>
            <w:r w:rsidR="0066399B">
              <w:t xml:space="preserve"> Food, Inc. DVD  by Eric Schlosser, Robert Kenner available from several sources including Amazon.com and Overstock.com</w:t>
            </w:r>
          </w:p>
        </w:tc>
      </w:tr>
      <w:tr w:rsidR="003E1F43" w:rsidTr="007E28DD">
        <w:trPr>
          <w:trHeight w:val="466"/>
        </w:trPr>
        <w:tc>
          <w:tcPr>
            <w:tcW w:w="941" w:type="dxa"/>
            <w:tcBorders>
              <w:top w:val="single" w:sz="4" w:space="0" w:color="auto"/>
            </w:tcBorders>
          </w:tcPr>
          <w:p w:rsidR="003E1F43" w:rsidRDefault="003E1F43" w:rsidP="00015674">
            <w:pPr>
              <w:spacing w:after="0" w:line="240" w:lineRule="auto"/>
            </w:pPr>
            <w:r w:rsidRPr="004F3F7F">
              <w:t>3</w:t>
            </w:r>
          </w:p>
          <w:p w:rsidR="003E1F43" w:rsidRPr="004F3F7F" w:rsidRDefault="003E1F43" w:rsidP="00015674">
            <w:pPr>
              <w:spacing w:after="0" w:line="240" w:lineRule="auto"/>
            </w:pPr>
            <w:r>
              <w:t>4</w:t>
            </w:r>
          </w:p>
        </w:tc>
        <w:tc>
          <w:tcPr>
            <w:tcW w:w="12237" w:type="dxa"/>
            <w:gridSpan w:val="8"/>
            <w:tcBorders>
              <w:top w:val="single" w:sz="4" w:space="0" w:color="auto"/>
            </w:tcBorders>
          </w:tcPr>
          <w:p w:rsidR="003E1F43" w:rsidRDefault="003E1F43" w:rsidP="00F915BA">
            <w:pPr>
              <w:numPr>
                <w:ilvl w:val="0"/>
                <w:numId w:val="20"/>
              </w:numPr>
              <w:tabs>
                <w:tab w:val="left" w:pos="342"/>
              </w:tabs>
              <w:spacing w:line="240" w:lineRule="auto"/>
            </w:pPr>
            <w:r>
              <w:t xml:space="preserve"> Instructional Activity 8_Formative Assessment 1_Substance Abuse - Students will take a Formative Assessment</w:t>
            </w:r>
          </w:p>
        </w:tc>
      </w:tr>
      <w:tr w:rsidR="003E1F43" w:rsidTr="007E28DD">
        <w:trPr>
          <w:trHeight w:val="466"/>
        </w:trPr>
        <w:tc>
          <w:tcPr>
            <w:tcW w:w="941" w:type="dxa"/>
          </w:tcPr>
          <w:p w:rsidR="003E1F43" w:rsidRDefault="003E1F43" w:rsidP="00015674">
            <w:pPr>
              <w:spacing w:after="0" w:line="240" w:lineRule="auto"/>
              <w:rPr>
                <w:lang w:val="fr-FR"/>
              </w:rPr>
            </w:pPr>
            <w:r w:rsidRPr="004F3F7F">
              <w:rPr>
                <w:lang w:val="fr-FR"/>
              </w:rPr>
              <w:t>3</w:t>
            </w:r>
          </w:p>
          <w:p w:rsidR="003E1F43" w:rsidRPr="004F3F7F" w:rsidRDefault="003E1F43" w:rsidP="00015674">
            <w:pPr>
              <w:spacing w:after="0" w:line="240" w:lineRule="auto"/>
              <w:rPr>
                <w:lang w:val="fr-FR"/>
              </w:rPr>
            </w:pPr>
            <w:r>
              <w:rPr>
                <w:lang w:val="fr-FR"/>
              </w:rPr>
              <w:t>4</w:t>
            </w:r>
          </w:p>
        </w:tc>
        <w:tc>
          <w:tcPr>
            <w:tcW w:w="12237" w:type="dxa"/>
            <w:gridSpan w:val="8"/>
          </w:tcPr>
          <w:p w:rsidR="003E1F43" w:rsidRPr="00076F0A" w:rsidRDefault="003E1F43" w:rsidP="004F3F7F">
            <w:pPr>
              <w:numPr>
                <w:ilvl w:val="0"/>
                <w:numId w:val="20"/>
              </w:numPr>
              <w:tabs>
                <w:tab w:val="left" w:pos="342"/>
              </w:tabs>
              <w:spacing w:line="240" w:lineRule="auto"/>
            </w:pPr>
            <w:r>
              <w:t xml:space="preserve"> Instructional Activity 9_Drugs/Notes - Students will follow along with the teacher led PowerPoint and take notes over Drugs</w:t>
            </w:r>
            <w:r w:rsidRPr="004431AE">
              <w:t>.</w:t>
            </w:r>
          </w:p>
        </w:tc>
      </w:tr>
      <w:tr w:rsidR="003E1F43" w:rsidTr="007E28DD">
        <w:trPr>
          <w:trHeight w:val="466"/>
        </w:trPr>
        <w:tc>
          <w:tcPr>
            <w:tcW w:w="941" w:type="dxa"/>
          </w:tcPr>
          <w:p w:rsidR="003E1F43" w:rsidRDefault="003E1F43" w:rsidP="00015674">
            <w:pPr>
              <w:spacing w:after="0" w:line="240" w:lineRule="auto"/>
              <w:rPr>
                <w:lang w:val="fr-FR"/>
              </w:rPr>
            </w:pPr>
            <w:r>
              <w:rPr>
                <w:lang w:val="fr-FR"/>
              </w:rPr>
              <w:t>3</w:t>
            </w:r>
          </w:p>
          <w:p w:rsidR="003E1F43" w:rsidRPr="004F3F7F" w:rsidRDefault="003E1F43" w:rsidP="00015674">
            <w:pPr>
              <w:spacing w:after="0" w:line="240" w:lineRule="auto"/>
              <w:rPr>
                <w:lang w:val="fr-FR"/>
              </w:rPr>
            </w:pPr>
            <w:r>
              <w:rPr>
                <w:lang w:val="fr-FR"/>
              </w:rPr>
              <w:t>4</w:t>
            </w:r>
          </w:p>
        </w:tc>
        <w:tc>
          <w:tcPr>
            <w:tcW w:w="12237" w:type="dxa"/>
            <w:gridSpan w:val="8"/>
          </w:tcPr>
          <w:p w:rsidR="003E1F43" w:rsidRDefault="003E1F43" w:rsidP="004F3F7F">
            <w:pPr>
              <w:numPr>
                <w:ilvl w:val="0"/>
                <w:numId w:val="20"/>
              </w:numPr>
              <w:tabs>
                <w:tab w:val="left" w:pos="342"/>
              </w:tabs>
              <w:spacing w:line="240" w:lineRule="auto"/>
            </w:pPr>
            <w:r>
              <w:t xml:space="preserve"> Instructional Activity 10_Drug Related Terms - Students will complete drug vocabulary worksheet</w:t>
            </w:r>
            <w:r w:rsidRPr="004431AE">
              <w:t>.</w:t>
            </w:r>
          </w:p>
        </w:tc>
      </w:tr>
      <w:tr w:rsidR="003E1F43" w:rsidTr="007E28DD">
        <w:trPr>
          <w:trHeight w:val="466"/>
        </w:trPr>
        <w:tc>
          <w:tcPr>
            <w:tcW w:w="941" w:type="dxa"/>
          </w:tcPr>
          <w:p w:rsidR="003E1F43" w:rsidRDefault="003E1F43" w:rsidP="00015674">
            <w:pPr>
              <w:spacing w:after="0" w:line="240" w:lineRule="auto"/>
              <w:rPr>
                <w:lang w:val="fr-FR"/>
              </w:rPr>
            </w:pPr>
            <w:r w:rsidRPr="004F3F7F">
              <w:rPr>
                <w:lang w:val="fr-FR"/>
              </w:rPr>
              <w:t>3</w:t>
            </w:r>
          </w:p>
          <w:p w:rsidR="003E1F43" w:rsidRPr="004F3F7F" w:rsidDel="00133755" w:rsidRDefault="003E1F43" w:rsidP="00015674">
            <w:pPr>
              <w:spacing w:after="0" w:line="240" w:lineRule="auto"/>
              <w:rPr>
                <w:lang w:val="fr-FR"/>
              </w:rPr>
            </w:pPr>
            <w:r>
              <w:rPr>
                <w:lang w:val="fr-FR"/>
              </w:rPr>
              <w:t>4</w:t>
            </w:r>
          </w:p>
        </w:tc>
        <w:tc>
          <w:tcPr>
            <w:tcW w:w="12237" w:type="dxa"/>
            <w:gridSpan w:val="8"/>
          </w:tcPr>
          <w:p w:rsidR="003E1F43" w:rsidDel="00133755" w:rsidRDefault="003E1F43" w:rsidP="00D15FAC">
            <w:pPr>
              <w:numPr>
                <w:ilvl w:val="0"/>
                <w:numId w:val="20"/>
              </w:numPr>
              <w:tabs>
                <w:tab w:val="left" w:pos="342"/>
              </w:tabs>
              <w:spacing w:line="240" w:lineRule="auto"/>
            </w:pPr>
            <w:r>
              <w:t>Instructional Activity 11_Health Risks of Drug Use/Notes - Students will follow along with the teacher led PowerPoint and take notes over Health Risks of Drug Use</w:t>
            </w:r>
          </w:p>
        </w:tc>
      </w:tr>
      <w:tr w:rsidR="003E1F43" w:rsidTr="007E28DD">
        <w:trPr>
          <w:trHeight w:val="466"/>
        </w:trPr>
        <w:tc>
          <w:tcPr>
            <w:tcW w:w="941" w:type="dxa"/>
          </w:tcPr>
          <w:p w:rsidR="003E1F43" w:rsidRDefault="003E1F43" w:rsidP="00015674">
            <w:pPr>
              <w:spacing w:after="0" w:line="240" w:lineRule="auto"/>
              <w:rPr>
                <w:lang w:val="fr-FR"/>
              </w:rPr>
            </w:pPr>
            <w:r w:rsidRPr="004F3F7F">
              <w:rPr>
                <w:lang w:val="fr-FR"/>
              </w:rPr>
              <w:t>3</w:t>
            </w:r>
          </w:p>
          <w:p w:rsidR="003E1F43" w:rsidRPr="004F3F7F" w:rsidDel="00133755" w:rsidRDefault="003E1F43" w:rsidP="00015674">
            <w:pPr>
              <w:spacing w:after="0" w:line="240" w:lineRule="auto"/>
              <w:rPr>
                <w:lang w:val="fr-FR"/>
              </w:rPr>
            </w:pPr>
            <w:r>
              <w:rPr>
                <w:lang w:val="fr-FR"/>
              </w:rPr>
              <w:t>4</w:t>
            </w:r>
          </w:p>
        </w:tc>
        <w:tc>
          <w:tcPr>
            <w:tcW w:w="12237" w:type="dxa"/>
            <w:gridSpan w:val="8"/>
          </w:tcPr>
          <w:p w:rsidR="003E1F43" w:rsidRPr="00076F0A" w:rsidRDefault="003E1F43" w:rsidP="00D15FAC">
            <w:pPr>
              <w:numPr>
                <w:ilvl w:val="0"/>
                <w:numId w:val="20"/>
              </w:numPr>
              <w:tabs>
                <w:tab w:val="left" w:pos="342"/>
              </w:tabs>
              <w:spacing w:line="240" w:lineRule="auto"/>
            </w:pPr>
            <w:r>
              <w:t>Instructional Activity 12_Tobacco/Notes - Students will follow along with the teacher led PowerPoint and take notes over Tobacco</w:t>
            </w:r>
          </w:p>
        </w:tc>
      </w:tr>
      <w:tr w:rsidR="003E1F43" w:rsidTr="007E28DD">
        <w:trPr>
          <w:trHeight w:val="466"/>
        </w:trPr>
        <w:tc>
          <w:tcPr>
            <w:tcW w:w="941" w:type="dxa"/>
          </w:tcPr>
          <w:p w:rsidR="003E1F43" w:rsidRDefault="003E1F43" w:rsidP="00015674">
            <w:pPr>
              <w:spacing w:after="0" w:line="240" w:lineRule="auto"/>
              <w:rPr>
                <w:lang w:val="fr-FR"/>
              </w:rPr>
            </w:pPr>
            <w:r>
              <w:rPr>
                <w:lang w:val="fr-FR"/>
              </w:rPr>
              <w:t>3</w:t>
            </w:r>
          </w:p>
          <w:p w:rsidR="003E1F43" w:rsidRPr="004F3F7F" w:rsidRDefault="003E1F43" w:rsidP="00015674">
            <w:pPr>
              <w:spacing w:after="0" w:line="240" w:lineRule="auto"/>
              <w:rPr>
                <w:lang w:val="fr-FR"/>
              </w:rPr>
            </w:pPr>
            <w:r>
              <w:rPr>
                <w:lang w:val="fr-FR"/>
              </w:rPr>
              <w:t>4</w:t>
            </w:r>
          </w:p>
        </w:tc>
        <w:tc>
          <w:tcPr>
            <w:tcW w:w="12237" w:type="dxa"/>
            <w:gridSpan w:val="8"/>
          </w:tcPr>
          <w:p w:rsidR="003E1F43" w:rsidRPr="00076F0A" w:rsidRDefault="003E1F43" w:rsidP="00D15FAC">
            <w:pPr>
              <w:numPr>
                <w:ilvl w:val="0"/>
                <w:numId w:val="20"/>
              </w:numPr>
              <w:tabs>
                <w:tab w:val="left" w:pos="342"/>
              </w:tabs>
              <w:spacing w:line="240" w:lineRule="auto"/>
            </w:pPr>
            <w:r>
              <w:t xml:space="preserve">Instructional Activity 13_Terms Related to Smoking - Students will complete Tobacco vocabulary worksheet </w:t>
            </w:r>
          </w:p>
        </w:tc>
      </w:tr>
      <w:tr w:rsidR="003E1F43" w:rsidTr="007E28DD">
        <w:trPr>
          <w:trHeight w:val="466"/>
        </w:trPr>
        <w:tc>
          <w:tcPr>
            <w:tcW w:w="941" w:type="dxa"/>
          </w:tcPr>
          <w:p w:rsidR="003E1F43" w:rsidRDefault="003E1F43" w:rsidP="00015674">
            <w:pPr>
              <w:spacing w:after="0" w:line="240" w:lineRule="auto"/>
              <w:rPr>
                <w:lang w:val="fr-FR"/>
              </w:rPr>
            </w:pPr>
            <w:r w:rsidRPr="004F3F7F">
              <w:rPr>
                <w:lang w:val="fr-FR"/>
              </w:rPr>
              <w:lastRenderedPageBreak/>
              <w:t>3</w:t>
            </w:r>
          </w:p>
          <w:p w:rsidR="003E1F43" w:rsidRPr="004F3F7F" w:rsidRDefault="003E1F43" w:rsidP="00015674">
            <w:pPr>
              <w:spacing w:after="0" w:line="240" w:lineRule="auto"/>
              <w:rPr>
                <w:lang w:val="fr-FR"/>
              </w:rPr>
            </w:pPr>
            <w:r>
              <w:rPr>
                <w:lang w:val="fr-FR"/>
              </w:rPr>
              <w:t>4</w:t>
            </w:r>
          </w:p>
        </w:tc>
        <w:tc>
          <w:tcPr>
            <w:tcW w:w="12237" w:type="dxa"/>
            <w:gridSpan w:val="8"/>
          </w:tcPr>
          <w:p w:rsidR="003E1F43" w:rsidDel="00787CD5" w:rsidRDefault="003E1F43" w:rsidP="00D15FAC">
            <w:pPr>
              <w:numPr>
                <w:ilvl w:val="0"/>
                <w:numId w:val="20"/>
              </w:numPr>
              <w:tabs>
                <w:tab w:val="left" w:pos="342"/>
              </w:tabs>
              <w:spacing w:line="240" w:lineRule="auto"/>
            </w:pPr>
            <w:r>
              <w:t>Instructional Activity 14_ Summative Assessment 2-Tobacco and Alcohol Abuse - Students will take a Summative Assessment over Tobacco</w:t>
            </w:r>
          </w:p>
        </w:tc>
      </w:tr>
      <w:tr w:rsidR="003E1F43" w:rsidTr="007E28DD">
        <w:trPr>
          <w:trHeight w:val="466"/>
        </w:trPr>
        <w:tc>
          <w:tcPr>
            <w:tcW w:w="941" w:type="dxa"/>
          </w:tcPr>
          <w:p w:rsidR="003E1F43" w:rsidRDefault="003E1F43" w:rsidP="00015674">
            <w:pPr>
              <w:spacing w:after="0" w:line="240" w:lineRule="auto"/>
              <w:rPr>
                <w:lang w:val="fr-FR"/>
              </w:rPr>
            </w:pPr>
            <w:r>
              <w:rPr>
                <w:lang w:val="fr-FR"/>
              </w:rPr>
              <w:t>3</w:t>
            </w:r>
          </w:p>
          <w:p w:rsidR="003E1F43" w:rsidRDefault="003E1F43" w:rsidP="00015674">
            <w:pPr>
              <w:spacing w:after="0" w:line="240" w:lineRule="auto"/>
              <w:rPr>
                <w:lang w:val="fr-FR"/>
              </w:rPr>
            </w:pPr>
            <w:r w:rsidRPr="004F3F7F">
              <w:rPr>
                <w:lang w:val="fr-FR"/>
              </w:rPr>
              <w:t>4</w:t>
            </w:r>
          </w:p>
          <w:p w:rsidR="003E1F43" w:rsidRDefault="003E1F43" w:rsidP="00015674">
            <w:pPr>
              <w:spacing w:after="0" w:line="240" w:lineRule="auto"/>
              <w:rPr>
                <w:lang w:val="fr-FR"/>
              </w:rPr>
            </w:pPr>
            <w:r>
              <w:rPr>
                <w:lang w:val="fr-FR"/>
              </w:rPr>
              <w:t>8</w:t>
            </w:r>
          </w:p>
          <w:p w:rsidR="003E1F43" w:rsidRPr="004F3F7F" w:rsidRDefault="003E1F43" w:rsidP="00015674">
            <w:pPr>
              <w:spacing w:after="0" w:line="240" w:lineRule="auto"/>
              <w:rPr>
                <w:lang w:val="fr-FR"/>
              </w:rPr>
            </w:pPr>
            <w:r>
              <w:rPr>
                <w:lang w:val="fr-FR"/>
              </w:rPr>
              <w:t>10</w:t>
            </w:r>
          </w:p>
        </w:tc>
        <w:tc>
          <w:tcPr>
            <w:tcW w:w="12237" w:type="dxa"/>
            <w:gridSpan w:val="8"/>
          </w:tcPr>
          <w:p w:rsidR="003E1F43" w:rsidRPr="00076F0A" w:rsidRDefault="003E1F43" w:rsidP="00D15FAC">
            <w:pPr>
              <w:numPr>
                <w:ilvl w:val="0"/>
                <w:numId w:val="20"/>
              </w:numPr>
              <w:spacing w:line="240" w:lineRule="auto"/>
            </w:pPr>
            <w:r>
              <w:t>Instructional Activity 15_SMASHED Chart Risky Behavior and Consequences - Students will watch the HBO Documentary SMASHED and complete the Chart</w:t>
            </w:r>
          </w:p>
        </w:tc>
      </w:tr>
      <w:tr w:rsidR="003E1F43" w:rsidTr="007E28DD">
        <w:trPr>
          <w:trHeight w:val="466"/>
        </w:trPr>
        <w:tc>
          <w:tcPr>
            <w:tcW w:w="941" w:type="dxa"/>
          </w:tcPr>
          <w:p w:rsidR="003E1F43" w:rsidRDefault="003E1F43" w:rsidP="00015674">
            <w:pPr>
              <w:spacing w:after="0" w:line="240" w:lineRule="auto"/>
              <w:rPr>
                <w:lang w:val="fr-FR"/>
              </w:rPr>
            </w:pPr>
            <w:r w:rsidRPr="004F3F7F">
              <w:rPr>
                <w:lang w:val="fr-FR"/>
              </w:rPr>
              <w:t>6</w:t>
            </w:r>
          </w:p>
          <w:p w:rsidR="003E1F43" w:rsidRDefault="003E1F43" w:rsidP="00015674">
            <w:pPr>
              <w:spacing w:after="0" w:line="240" w:lineRule="auto"/>
              <w:rPr>
                <w:lang w:val="fr-FR"/>
              </w:rPr>
            </w:pPr>
            <w:r w:rsidRPr="004F3F7F">
              <w:rPr>
                <w:lang w:val="fr-FR"/>
              </w:rPr>
              <w:t>7</w:t>
            </w:r>
          </w:p>
          <w:p w:rsidR="003E1F43" w:rsidRPr="004F3F7F" w:rsidDel="001200B5" w:rsidRDefault="003E1F43" w:rsidP="00015674">
            <w:pPr>
              <w:spacing w:after="0" w:line="240" w:lineRule="auto"/>
              <w:rPr>
                <w:lang w:val="fr-FR"/>
              </w:rPr>
            </w:pPr>
            <w:r w:rsidRPr="004F3F7F">
              <w:rPr>
                <w:lang w:val="fr-FR"/>
              </w:rPr>
              <w:t>8</w:t>
            </w:r>
          </w:p>
        </w:tc>
        <w:tc>
          <w:tcPr>
            <w:tcW w:w="12237" w:type="dxa"/>
            <w:gridSpan w:val="8"/>
          </w:tcPr>
          <w:p w:rsidR="003E1F43" w:rsidRDefault="003E1F43" w:rsidP="00D15FAC">
            <w:pPr>
              <w:numPr>
                <w:ilvl w:val="0"/>
                <w:numId w:val="20"/>
              </w:numPr>
              <w:spacing w:line="240" w:lineRule="auto"/>
            </w:pPr>
            <w:r>
              <w:t>Instructional Activity 16_Dating Violence - Students will read article over Dating Violence</w:t>
            </w:r>
          </w:p>
        </w:tc>
      </w:tr>
      <w:tr w:rsidR="003E1F43" w:rsidTr="007E28DD">
        <w:trPr>
          <w:trHeight w:val="466"/>
        </w:trPr>
        <w:tc>
          <w:tcPr>
            <w:tcW w:w="941" w:type="dxa"/>
          </w:tcPr>
          <w:p w:rsidR="003E1F43" w:rsidRPr="004F3F7F" w:rsidDel="001200B5" w:rsidRDefault="003E1F43" w:rsidP="00015674">
            <w:pPr>
              <w:spacing w:after="0" w:line="240" w:lineRule="auto"/>
              <w:rPr>
                <w:lang w:val="fr-FR"/>
              </w:rPr>
            </w:pPr>
            <w:r w:rsidRPr="004F3F7F">
              <w:rPr>
                <w:lang w:val="fr-FR"/>
              </w:rPr>
              <w:t>5</w:t>
            </w:r>
          </w:p>
        </w:tc>
        <w:tc>
          <w:tcPr>
            <w:tcW w:w="12237" w:type="dxa"/>
            <w:gridSpan w:val="8"/>
          </w:tcPr>
          <w:p w:rsidR="003E1F43" w:rsidRDefault="003E1F43" w:rsidP="00A205F5">
            <w:pPr>
              <w:numPr>
                <w:ilvl w:val="0"/>
                <w:numId w:val="20"/>
              </w:numPr>
              <w:spacing w:line="240" w:lineRule="auto"/>
            </w:pPr>
            <w:r>
              <w:t>Instructional Activity 17_Refusal Skills – Using the worksheet, students will create scenarios requiring the demonstration of refusal skills.</w:t>
            </w:r>
          </w:p>
        </w:tc>
      </w:tr>
      <w:tr w:rsidR="003E1F43" w:rsidTr="007E28DD">
        <w:trPr>
          <w:trHeight w:val="466"/>
        </w:trPr>
        <w:tc>
          <w:tcPr>
            <w:tcW w:w="941" w:type="dxa"/>
          </w:tcPr>
          <w:p w:rsidR="003E1F43" w:rsidRDefault="003E1F43" w:rsidP="00015674">
            <w:pPr>
              <w:spacing w:after="0" w:line="240" w:lineRule="auto"/>
            </w:pPr>
            <w:r w:rsidRPr="004F3F7F">
              <w:t>7</w:t>
            </w:r>
          </w:p>
          <w:p w:rsidR="003E1F43" w:rsidRDefault="003E1F43" w:rsidP="00015674">
            <w:pPr>
              <w:spacing w:after="0" w:line="240" w:lineRule="auto"/>
            </w:pPr>
            <w:r w:rsidRPr="004F3F7F">
              <w:t>8</w:t>
            </w:r>
          </w:p>
          <w:p w:rsidR="003E1F43" w:rsidRDefault="003E1F43" w:rsidP="00015674">
            <w:pPr>
              <w:spacing w:after="0" w:line="240" w:lineRule="auto"/>
            </w:pPr>
            <w:r w:rsidRPr="004F3F7F">
              <w:t>9</w:t>
            </w:r>
          </w:p>
          <w:p w:rsidR="003E1F43" w:rsidRPr="004F3F7F" w:rsidRDefault="003E1F43" w:rsidP="00015674">
            <w:pPr>
              <w:spacing w:after="0" w:line="240" w:lineRule="auto"/>
            </w:pPr>
            <w:r w:rsidRPr="004F3F7F">
              <w:t>10</w:t>
            </w:r>
          </w:p>
        </w:tc>
        <w:tc>
          <w:tcPr>
            <w:tcW w:w="12237" w:type="dxa"/>
            <w:gridSpan w:val="8"/>
          </w:tcPr>
          <w:p w:rsidR="003E1F43" w:rsidRDefault="003E1F43" w:rsidP="00D15FAC">
            <w:pPr>
              <w:numPr>
                <w:ilvl w:val="0"/>
                <w:numId w:val="20"/>
              </w:numPr>
              <w:spacing w:line="240" w:lineRule="auto"/>
            </w:pPr>
            <w:r>
              <w:t>Instructional Activity 18_STD Detection HIV Prevention - Students will follow along with the teacher led PowerPoint and take notes over STD Detection and HIV Prevention</w:t>
            </w:r>
          </w:p>
        </w:tc>
      </w:tr>
      <w:tr w:rsidR="003E1F43" w:rsidTr="007E28DD">
        <w:trPr>
          <w:trHeight w:val="466"/>
        </w:trPr>
        <w:tc>
          <w:tcPr>
            <w:tcW w:w="941" w:type="dxa"/>
          </w:tcPr>
          <w:p w:rsidR="003E1F43" w:rsidRDefault="003E1F43" w:rsidP="00015674">
            <w:pPr>
              <w:spacing w:after="0" w:line="240" w:lineRule="auto"/>
            </w:pPr>
            <w:r w:rsidRPr="004F3F7F">
              <w:t>7</w:t>
            </w:r>
          </w:p>
          <w:p w:rsidR="003E1F43" w:rsidRDefault="003E1F43" w:rsidP="00015674">
            <w:pPr>
              <w:spacing w:after="0" w:line="240" w:lineRule="auto"/>
            </w:pPr>
            <w:r w:rsidRPr="004F3F7F">
              <w:t>8</w:t>
            </w:r>
          </w:p>
          <w:p w:rsidR="003E1F43" w:rsidRPr="004F3F7F" w:rsidRDefault="003E1F43" w:rsidP="00015674">
            <w:pPr>
              <w:spacing w:after="0" w:line="240" w:lineRule="auto"/>
            </w:pPr>
            <w:r w:rsidRPr="004F3F7F">
              <w:t>9</w:t>
            </w:r>
          </w:p>
        </w:tc>
        <w:tc>
          <w:tcPr>
            <w:tcW w:w="12237" w:type="dxa"/>
            <w:gridSpan w:val="8"/>
          </w:tcPr>
          <w:p w:rsidR="003E1F43" w:rsidRDefault="003E1F43" w:rsidP="00D15FAC">
            <w:pPr>
              <w:numPr>
                <w:ilvl w:val="0"/>
                <w:numId w:val="20"/>
              </w:numPr>
              <w:spacing w:line="240" w:lineRule="auto"/>
            </w:pPr>
            <w:r>
              <w:t>Instructional Activity 19_Flu Season Worksheet - Students will complete the flu season worksheet</w:t>
            </w:r>
          </w:p>
        </w:tc>
      </w:tr>
      <w:tr w:rsidR="003E1F43" w:rsidTr="007E28DD">
        <w:trPr>
          <w:trHeight w:val="466"/>
        </w:trPr>
        <w:tc>
          <w:tcPr>
            <w:tcW w:w="941" w:type="dxa"/>
          </w:tcPr>
          <w:p w:rsidR="003E1F43" w:rsidRDefault="003E1F43" w:rsidP="00015674">
            <w:pPr>
              <w:spacing w:after="0" w:line="240" w:lineRule="auto"/>
            </w:pPr>
            <w:r w:rsidRPr="004F3F7F">
              <w:t>7</w:t>
            </w:r>
          </w:p>
          <w:p w:rsidR="003E1F43" w:rsidRDefault="003E1F43" w:rsidP="00015674">
            <w:pPr>
              <w:spacing w:after="0" w:line="240" w:lineRule="auto"/>
            </w:pPr>
            <w:r w:rsidRPr="004F3F7F">
              <w:t>8</w:t>
            </w:r>
          </w:p>
          <w:p w:rsidR="003E1F43" w:rsidRPr="004F3F7F" w:rsidRDefault="003E1F43" w:rsidP="00015674">
            <w:pPr>
              <w:spacing w:after="0" w:line="240" w:lineRule="auto"/>
            </w:pPr>
            <w:r w:rsidRPr="004F3F7F">
              <w:t>9</w:t>
            </w:r>
          </w:p>
        </w:tc>
        <w:tc>
          <w:tcPr>
            <w:tcW w:w="12237" w:type="dxa"/>
            <w:gridSpan w:val="8"/>
          </w:tcPr>
          <w:p w:rsidR="003E1F43" w:rsidRDefault="003E1F43" w:rsidP="00D15FAC">
            <w:pPr>
              <w:numPr>
                <w:ilvl w:val="0"/>
                <w:numId w:val="20"/>
              </w:numPr>
              <w:spacing w:line="240" w:lineRule="auto"/>
            </w:pPr>
            <w:r>
              <w:t>Instructional Activity 20_Vaccine Fact Sheet - Students will complete the Vaccine Fact Sheet Peer Share</w:t>
            </w:r>
          </w:p>
        </w:tc>
      </w:tr>
      <w:tr w:rsidR="00133755" w:rsidTr="007E28DD">
        <w:trPr>
          <w:trHeight w:val="466"/>
        </w:trPr>
        <w:tc>
          <w:tcPr>
            <w:tcW w:w="13178" w:type="dxa"/>
            <w:gridSpan w:val="9"/>
          </w:tcPr>
          <w:p w:rsidR="00133755" w:rsidRPr="00C44E14" w:rsidRDefault="00133755" w:rsidP="00C44E14">
            <w:pPr>
              <w:spacing w:line="240" w:lineRule="auto"/>
              <w:rPr>
                <w:b/>
              </w:rPr>
            </w:pPr>
            <w:r w:rsidRPr="00C44E14">
              <w:rPr>
                <w:b/>
              </w:rPr>
              <w:t>UNIT RESOURCES: (include internet addresses for linking)</w:t>
            </w:r>
          </w:p>
          <w:p w:rsidR="00133755" w:rsidRDefault="00831754" w:rsidP="009366CF">
            <w:pPr>
              <w:spacing w:line="240" w:lineRule="auto"/>
            </w:pPr>
            <w:r>
              <w:t>“Choosing the Best Journey” An Abstinence-Focused Curriculum,  By Bruce Cook</w:t>
            </w:r>
          </w:p>
          <w:p w:rsidR="00133755" w:rsidRPr="009366CF" w:rsidRDefault="00133755" w:rsidP="009366CF">
            <w:pPr>
              <w:spacing w:line="240" w:lineRule="auto"/>
            </w:pPr>
            <w:r w:rsidRPr="009366CF">
              <w:t>Centers for Disease control, cdc.gov, “Tools for Teaching Health” Lessons and Activities to Promote Health Literacy and Reduce Health Risks,</w:t>
            </w:r>
          </w:p>
          <w:p w:rsidR="00133755" w:rsidRPr="009366CF" w:rsidRDefault="00133755" w:rsidP="009366CF">
            <w:pPr>
              <w:spacing w:line="240" w:lineRule="auto"/>
            </w:pPr>
            <w:r w:rsidRPr="009366CF">
              <w:t>American Heart Association</w:t>
            </w:r>
          </w:p>
          <w:p w:rsidR="00133755" w:rsidRDefault="003D2CE5" w:rsidP="009366CF">
            <w:pPr>
              <w:spacing w:line="240" w:lineRule="auto"/>
            </w:pPr>
            <w:hyperlink r:id="rId11" w:history="1">
              <w:r w:rsidR="001247EC" w:rsidRPr="00BD28EA">
                <w:rPr>
                  <w:rStyle w:val="Hyperlink"/>
                </w:rPr>
                <w:t>www.AA.org</w:t>
              </w:r>
            </w:hyperlink>
            <w:r w:rsidR="001247EC">
              <w:t xml:space="preserve"> </w:t>
            </w:r>
          </w:p>
          <w:p w:rsidR="00412CB4" w:rsidRDefault="00412CB4" w:rsidP="009366CF">
            <w:pPr>
              <w:spacing w:line="240" w:lineRule="auto"/>
            </w:pPr>
            <w:r>
              <w:t xml:space="preserve">Food, Inc. DVD </w:t>
            </w:r>
            <w:r w:rsidR="0066399B">
              <w:t xml:space="preserve"> by Eric Schlosser, Robert Kenner available from several sources including Amazon.com and Overstock.com</w:t>
            </w:r>
          </w:p>
          <w:p w:rsidR="007952BA" w:rsidRPr="006810DE" w:rsidRDefault="007952BA" w:rsidP="007952BA">
            <w:pPr>
              <w:shd w:val="clear" w:color="auto" w:fill="FFFFFF"/>
              <w:spacing w:before="100" w:beforeAutospacing="1" w:after="0" w:line="240" w:lineRule="auto"/>
              <w:rPr>
                <w:rFonts w:eastAsia="Times New Roman" w:cs="Arial"/>
                <w:bCs/>
                <w:color w:val="222222"/>
              </w:rPr>
            </w:pPr>
            <w:r w:rsidRPr="006810DE">
              <w:rPr>
                <w:rFonts w:eastAsia="Times New Roman" w:cs="Arial"/>
                <w:b/>
                <w:bCs/>
                <w:color w:val="222222"/>
              </w:rPr>
              <w:lastRenderedPageBreak/>
              <w:t>CCSS:</w:t>
            </w:r>
            <w:r w:rsidRPr="006810DE">
              <w:rPr>
                <w:rFonts w:eastAsia="Times New Roman" w:cs="Arial"/>
                <w:b/>
                <w:bCs/>
                <w:color w:val="222222"/>
              </w:rPr>
              <w:tab/>
              <w:t>Common Core State Standards (CCSS),</w:t>
            </w:r>
            <w:r w:rsidRPr="006810DE">
              <w:rPr>
                <w:rFonts w:eastAsia="Times New Roman" w:cs="Arial"/>
                <w:bCs/>
                <w:color w:val="222222"/>
              </w:rPr>
              <w:t xml:space="preserve"> accessed May 17, 2013, from http://www.corestandards.org/</w:t>
            </w:r>
          </w:p>
          <w:p w:rsidR="007952BA" w:rsidRDefault="007952BA" w:rsidP="007952BA">
            <w:pPr>
              <w:shd w:val="clear" w:color="auto" w:fill="FFFFFF"/>
              <w:spacing w:before="100" w:beforeAutospacing="1" w:after="0" w:line="240" w:lineRule="auto"/>
              <w:rPr>
                <w:rFonts w:eastAsia="Times New Roman" w:cs="Arial"/>
                <w:color w:val="1155CC"/>
                <w:u w:val="single"/>
              </w:rPr>
            </w:pPr>
            <w:r w:rsidRPr="00ED27A3">
              <w:rPr>
                <w:rFonts w:eastAsia="Times New Roman" w:cs="Arial"/>
                <w:b/>
                <w:bCs/>
                <w:color w:val="222222"/>
              </w:rPr>
              <w:t xml:space="preserve">CCTC: </w:t>
            </w:r>
            <w:r w:rsidRPr="00ED27A3">
              <w:rPr>
                <w:rFonts w:eastAsia="Times New Roman" w:cs="Arial"/>
                <w:b/>
                <w:bCs/>
                <w:color w:val="222222"/>
              </w:rPr>
              <w:tab/>
              <w:t>Common Career Technical Core (CCTC)</w:t>
            </w:r>
            <w:r w:rsidRPr="00ED27A3">
              <w:rPr>
                <w:rFonts w:eastAsia="Times New Roman" w:cs="Arial"/>
                <w:color w:val="222222"/>
              </w:rPr>
              <w:t xml:space="preserve">, accessed May 17, 2013 from </w:t>
            </w:r>
            <w:hyperlink r:id="rId12" w:tgtFrame="_blank" w:history="1">
              <w:r w:rsidRPr="00ED27A3">
                <w:rPr>
                  <w:rFonts w:eastAsia="Times New Roman" w:cs="Arial"/>
                  <w:color w:val="1155CC"/>
                  <w:u w:val="single"/>
                </w:rPr>
                <w:t>http://www.careertech.org/career-technical-education/cctc/info.html</w:t>
              </w:r>
            </w:hyperlink>
            <w:r>
              <w:rPr>
                <w:rFonts w:eastAsia="Times New Roman" w:cs="Arial"/>
                <w:color w:val="1155CC"/>
                <w:u w:val="single"/>
              </w:rPr>
              <w:t xml:space="preserve">  </w:t>
            </w:r>
          </w:p>
          <w:p w:rsidR="007952BA" w:rsidRDefault="007952BA" w:rsidP="007952BA">
            <w:pPr>
              <w:spacing w:after="0" w:line="240" w:lineRule="auto"/>
            </w:pPr>
          </w:p>
          <w:p w:rsidR="007952BA" w:rsidRPr="00ED27A3" w:rsidRDefault="00A37BDF" w:rsidP="007952BA">
            <w:pPr>
              <w:spacing w:after="0" w:line="240" w:lineRule="auto"/>
            </w:pPr>
            <w:r>
              <w:rPr>
                <w:b/>
              </w:rPr>
              <w:t xml:space="preserve">NSFCSE:  </w:t>
            </w:r>
            <w:r w:rsidR="007952BA" w:rsidRPr="00ED27A3">
              <w:rPr>
                <w:b/>
              </w:rPr>
              <w:t>National Standards for Family and Consumer Sciences Education</w:t>
            </w:r>
            <w:r w:rsidR="007952BA" w:rsidRPr="00ED27A3">
              <w:t xml:space="preserve">:, accessed May 30, 2013 from </w:t>
            </w:r>
            <w:hyperlink r:id="rId13" w:history="1">
              <w:r w:rsidR="007952BA" w:rsidRPr="00ED27A3">
                <w:rPr>
                  <w:rStyle w:val="Hyperlink"/>
                </w:rPr>
                <w:t>http://www.nasafacs.org/national-standards-home.html</w:t>
              </w:r>
            </w:hyperlink>
          </w:p>
          <w:p w:rsidR="007952BA" w:rsidRPr="00ED27A3" w:rsidRDefault="007952BA" w:rsidP="007952BA">
            <w:pPr>
              <w:spacing w:after="0" w:line="240" w:lineRule="auto"/>
              <w:rPr>
                <w:bCs/>
              </w:rPr>
            </w:pPr>
          </w:p>
          <w:p w:rsidR="007952BA" w:rsidRDefault="007952BA" w:rsidP="007952BA">
            <w:pPr>
              <w:spacing w:after="0" w:line="240" w:lineRule="auto"/>
            </w:pPr>
            <w:r w:rsidRPr="00C001FF">
              <w:rPr>
                <w:b/>
              </w:rPr>
              <w:t>NHS:</w:t>
            </w:r>
            <w:r w:rsidRPr="00C001FF">
              <w:rPr>
                <w:b/>
              </w:rPr>
              <w:tab/>
            </w:r>
            <w:r w:rsidRPr="00DB2248">
              <w:rPr>
                <w:b/>
              </w:rPr>
              <w:t>National Health Education Standards  (grades 9-12)</w:t>
            </w:r>
            <w:r>
              <w:t>, accessed June 28, 2013 from http://www.cdc.gov/healthyyouth/sher/standards/index.htm</w:t>
            </w:r>
          </w:p>
          <w:p w:rsidR="00834ADE" w:rsidRDefault="00834ADE" w:rsidP="009366CF">
            <w:pPr>
              <w:spacing w:line="240" w:lineRule="auto"/>
            </w:pPr>
          </w:p>
          <w:p w:rsidR="007952BA" w:rsidRPr="00BB6FF7" w:rsidRDefault="007952BA" w:rsidP="007952BA">
            <w:pPr>
              <w:spacing w:before="100" w:beforeAutospacing="1" w:after="100" w:afterAutospacing="1" w:line="240" w:lineRule="auto"/>
              <w:outlineLvl w:val="0"/>
              <w:rPr>
                <w:rFonts w:eastAsia="Times New Roman"/>
                <w:lang w:eastAsia="zh-CN"/>
              </w:rPr>
            </w:pPr>
            <w:r w:rsidRPr="00BB6FF7">
              <w:rPr>
                <w:rFonts w:eastAsia="Times New Roman"/>
                <w:b/>
                <w:bCs/>
                <w:kern w:val="36"/>
                <w:lang w:eastAsia="zh-CN"/>
              </w:rPr>
              <w:t xml:space="preserve">Resources@MCCE - FCS 21.0107 B713 - </w:t>
            </w:r>
            <w:r w:rsidRPr="00BB6FF7">
              <w:rPr>
                <w:rFonts w:eastAsia="Times New Roman"/>
                <w:b/>
                <w:bCs/>
                <w:lang w:eastAsia="zh-CN"/>
              </w:rPr>
              <w:t xml:space="preserve">When Being a Good Parent or Teacher Is Not Enough - Volume III, </w:t>
            </w:r>
            <w:r w:rsidRPr="00BB6FF7">
              <w:rPr>
                <w:rFonts w:eastAsia="Times New Roman"/>
                <w:lang w:eastAsia="zh-CN"/>
              </w:rPr>
              <w:t>Barbara N. Buchanan, Anne E. Yarnevich, Larry McDonald, KANSAS CITY, MO, HEALTH EDUCATION CONSULTANTS, 2002.  Reference for medical professionals, parents, teachers, counselors, libraries and mental health organizations. Topics include: Risk and Resilience; Getting Help; Depression/Bipolar Disorder/Suicide; Anxiety Disorders/Post-Traumatic Stress Disorder/Obsessive Compulsive Disorder, Tic Disorders; Anorexia Nervosa/Bulimia Nervosa/Binge Eating; Schizophrenia; Grief and Loss/Death and Divorce; Substance Abuse; Abuse and Neglect/Attachment Disorders; Anger/Passive-Aggressive Behavior/Oppositional Defiant Disorder/Conduct Disorder/Violence; Developmental Disorders/Learning Disabilities; Adolescent Growth and Development.</w:t>
            </w:r>
          </w:p>
          <w:p w:rsidR="007952BA" w:rsidRPr="001C5BDF" w:rsidRDefault="007952BA" w:rsidP="007952BA">
            <w:pPr>
              <w:pStyle w:val="Heading1"/>
              <w:rPr>
                <w:rFonts w:ascii="Calibri" w:hAnsi="Calibri"/>
                <w:b w:val="0"/>
                <w:sz w:val="22"/>
                <w:szCs w:val="22"/>
                <w:lang w:eastAsia="zh-CN"/>
              </w:rPr>
            </w:pPr>
            <w:r w:rsidRPr="001C5BDF">
              <w:rPr>
                <w:rFonts w:ascii="Calibri" w:hAnsi="Calibri"/>
                <w:sz w:val="22"/>
                <w:szCs w:val="22"/>
                <w:lang w:eastAsia="zh-CN"/>
              </w:rPr>
              <w:t xml:space="preserve">Resources@MCCE - FCS DVD ROM 1.9 - The Five Essential Habits of Healthy Teens, </w:t>
            </w:r>
            <w:r w:rsidRPr="001C5BDF">
              <w:rPr>
                <w:rStyle w:val="info"/>
                <w:rFonts w:ascii="Calibri" w:hAnsi="Calibri"/>
                <w:b w:val="0"/>
                <w:sz w:val="22"/>
                <w:szCs w:val="22"/>
                <w:lang w:eastAsia="zh-CN"/>
              </w:rPr>
              <w:t xml:space="preserve">Human Relations Media, MOUNT KISCO, NY, HUMAN RELATIONS MEDIA, 2009.  </w:t>
            </w:r>
            <w:r w:rsidRPr="001C5BDF">
              <w:rPr>
                <w:rFonts w:ascii="Calibri" w:hAnsi="Calibri"/>
                <w:b w:val="0"/>
                <w:sz w:val="22"/>
                <w:szCs w:val="22"/>
                <w:lang w:eastAsia="zh-CN"/>
              </w:rPr>
              <w:t xml:space="preserve">This program is based on recent wellness studies from top-ranking universities. Viewers follow Dr. Mohr, a Registered Dietitian and Board Certified Specialist in Sports Dietetics, as he explores the five essential habits that promote health: eating a nutritious diet, starting each day with breakfast, exercising daily, getting enough sleep and staying drug-free. Real teens learn that eating a nutritious diet can be fast and easy; that exercise can come from dancing, bike riding or just about any activity; visit a sleep lab to learn the consequences of poor sleep habits. Finally, Dr. Mohr moderates a teen forum focused on how substance abuse and smoking impact health. Grades 7 to college. 17 minutes </w:t>
            </w:r>
          </w:p>
          <w:p w:rsidR="007952BA" w:rsidRPr="001C5BDF" w:rsidRDefault="007952BA" w:rsidP="007952BA">
            <w:pPr>
              <w:pStyle w:val="Heading1"/>
              <w:rPr>
                <w:rFonts w:ascii="Calibri" w:hAnsi="Calibri"/>
                <w:b w:val="0"/>
                <w:sz w:val="22"/>
                <w:szCs w:val="22"/>
                <w:lang w:eastAsia="zh-CN"/>
              </w:rPr>
            </w:pPr>
            <w:r w:rsidRPr="001C5BDF">
              <w:rPr>
                <w:rFonts w:ascii="Calibri" w:hAnsi="Calibri"/>
                <w:sz w:val="22"/>
                <w:szCs w:val="22"/>
                <w:lang w:eastAsia="zh-CN"/>
              </w:rPr>
              <w:t xml:space="preserve">Resources@MCCE - G&amp;C 13.0110 J11 - More Activities that Teach, </w:t>
            </w:r>
            <w:r w:rsidRPr="001C5BDF">
              <w:rPr>
                <w:rStyle w:val="info"/>
                <w:rFonts w:ascii="Calibri" w:hAnsi="Calibri"/>
                <w:b w:val="0"/>
                <w:sz w:val="22"/>
                <w:szCs w:val="22"/>
                <w:lang w:eastAsia="zh-CN"/>
              </w:rPr>
              <w:t xml:space="preserve">Tom Jackson, CEDAR CITY, UT., RED ROCK PUBLISHING, 1995.  </w:t>
            </w:r>
            <w:r w:rsidRPr="001C5BDF">
              <w:rPr>
                <w:rFonts w:ascii="Calibri" w:hAnsi="Calibri"/>
                <w:b w:val="0"/>
                <w:sz w:val="22"/>
                <w:szCs w:val="22"/>
                <w:lang w:eastAsia="zh-CN"/>
              </w:rPr>
              <w:t>Over 80 hands-on learning activities to help young people make positive life choices. Topics include enhancing life skills of communication, decision making, goals &amp; others. Also self-esteem, character and substance abuse prevention.</w:t>
            </w:r>
          </w:p>
          <w:p w:rsidR="007952BA" w:rsidRPr="001C5BDF" w:rsidRDefault="007952BA" w:rsidP="007952BA">
            <w:pPr>
              <w:pStyle w:val="Heading1"/>
              <w:rPr>
                <w:rFonts w:ascii="Calibri" w:hAnsi="Calibri"/>
                <w:b w:val="0"/>
                <w:sz w:val="22"/>
                <w:szCs w:val="22"/>
                <w:lang w:eastAsia="zh-CN"/>
              </w:rPr>
            </w:pPr>
            <w:r w:rsidRPr="001C5BDF">
              <w:rPr>
                <w:rFonts w:ascii="Calibri" w:hAnsi="Calibri"/>
                <w:sz w:val="22"/>
                <w:szCs w:val="22"/>
                <w:lang w:eastAsia="zh-CN"/>
              </w:rPr>
              <w:t xml:space="preserve">Resources@MCCE - G&amp;C 13.0110 J11.2 - Still More Activities That Teach: 55 hands-on activities that are educational, practical, user-friendly </w:t>
            </w:r>
            <w:r w:rsidRPr="001C5BDF">
              <w:rPr>
                <w:rFonts w:ascii="Calibri" w:hAnsi="Calibri"/>
                <w:sz w:val="22"/>
                <w:szCs w:val="22"/>
                <w:lang w:eastAsia="zh-CN"/>
              </w:rPr>
              <w:lastRenderedPageBreak/>
              <w:t xml:space="preserve">and fun, </w:t>
            </w:r>
            <w:r w:rsidRPr="001C5BDF">
              <w:rPr>
                <w:rStyle w:val="info"/>
                <w:rFonts w:ascii="Calibri" w:hAnsi="Calibri"/>
                <w:b w:val="0"/>
                <w:sz w:val="22"/>
                <w:szCs w:val="22"/>
                <w:lang w:eastAsia="zh-CN"/>
              </w:rPr>
              <w:t xml:space="preserve">Tom Jackson, CEDAR CITY, UT, RED ROCK PUBLISHING, 2000.  </w:t>
            </w:r>
            <w:r w:rsidRPr="001C5BDF">
              <w:rPr>
                <w:rFonts w:ascii="Calibri" w:hAnsi="Calibri"/>
                <w:b w:val="0"/>
                <w:sz w:val="22"/>
                <w:szCs w:val="22"/>
                <w:lang w:eastAsia="zh-CN"/>
              </w:rPr>
              <w:t xml:space="preserve">This book provides hands-on activities that teach students important life-skills lessons and ways to lead meaningful discussions. Topics include: respect, responsibility, team building, working together, anger management. Effective when teaching: communication, goal setting, school to careers, diversity, decision making, resistance to peer pressure, substance abuse, and anti-violence. </w:t>
            </w:r>
          </w:p>
          <w:p w:rsidR="007952BA" w:rsidRPr="001C5BDF" w:rsidRDefault="007952BA" w:rsidP="007952BA">
            <w:pPr>
              <w:pStyle w:val="Heading1"/>
              <w:rPr>
                <w:rFonts w:ascii="Calibri" w:hAnsi="Calibri"/>
                <w:b w:val="0"/>
                <w:sz w:val="22"/>
                <w:szCs w:val="22"/>
                <w:lang w:eastAsia="zh-CN"/>
              </w:rPr>
            </w:pPr>
            <w:r w:rsidRPr="001C5BDF">
              <w:rPr>
                <w:rFonts w:ascii="Calibri" w:hAnsi="Calibri"/>
                <w:sz w:val="22"/>
                <w:szCs w:val="22"/>
                <w:lang w:eastAsia="zh-CN"/>
              </w:rPr>
              <w:t xml:space="preserve">Resources@MCCE - H DVD ROM 42.1 - The Latest About HIV and AIDS: What Every Student Still Needs to Know, </w:t>
            </w:r>
            <w:r w:rsidRPr="001C5BDF">
              <w:rPr>
                <w:rStyle w:val="info"/>
                <w:rFonts w:ascii="Calibri" w:hAnsi="Calibri"/>
                <w:b w:val="0"/>
                <w:sz w:val="22"/>
                <w:szCs w:val="22"/>
                <w:lang w:eastAsia="zh-CN"/>
              </w:rPr>
              <w:t>Human Relations Media</w:t>
            </w:r>
            <w:r w:rsidRPr="001C5BDF">
              <w:rPr>
                <w:rFonts w:ascii="Calibri" w:hAnsi="Calibri"/>
                <w:b w:val="0"/>
                <w:sz w:val="22"/>
                <w:szCs w:val="22"/>
                <w:lang w:eastAsia="zh-CN"/>
              </w:rPr>
              <w:br/>
            </w:r>
            <w:r w:rsidRPr="001C5BDF">
              <w:rPr>
                <w:rStyle w:val="info"/>
                <w:rFonts w:ascii="Calibri" w:hAnsi="Calibri"/>
                <w:b w:val="0"/>
                <w:sz w:val="22"/>
                <w:szCs w:val="22"/>
                <w:lang w:eastAsia="zh-CN"/>
              </w:rPr>
              <w:t xml:space="preserve">MT. KISCO, NY, HUMAN RELATIONS MEDIA, 2012.  </w:t>
            </w:r>
            <w:r w:rsidRPr="001C5BDF">
              <w:rPr>
                <w:rFonts w:ascii="Calibri" w:hAnsi="Calibri"/>
                <w:b w:val="0"/>
                <w:sz w:val="22"/>
                <w:szCs w:val="22"/>
                <w:lang w:eastAsia="zh-CN"/>
              </w:rPr>
              <w:t>NOTE: Two supplemental programs are included on this DVD--How to Use a Female Condom and How to Use a Male Condom. These programs use graphics to demonstrate the proper way to use a condom. Before using these optional programs you may need to check with your school's policy on sex education as to whether parental permission is required. The program details how HIV invades CD4 cells and weakens the body's immune system and can lead to AIDS. Program debunks myths about how the virus is transmitted and identifies those behaviors that do--and do not--put people at risk of HIV infection. Grades 7 to College. 24 minutes.</w:t>
            </w:r>
          </w:p>
          <w:p w:rsidR="007952BA" w:rsidRPr="001C5BDF" w:rsidRDefault="007952BA" w:rsidP="007952BA">
            <w:pPr>
              <w:pStyle w:val="Heading1"/>
              <w:rPr>
                <w:rFonts w:ascii="Calibri" w:hAnsi="Calibri"/>
                <w:b w:val="0"/>
                <w:sz w:val="22"/>
                <w:szCs w:val="22"/>
                <w:lang w:eastAsia="zh-CN"/>
              </w:rPr>
            </w:pPr>
            <w:r w:rsidRPr="001C5BDF">
              <w:rPr>
                <w:rFonts w:ascii="Calibri" w:hAnsi="Calibri"/>
                <w:sz w:val="22"/>
                <w:szCs w:val="22"/>
                <w:lang w:eastAsia="zh-CN"/>
              </w:rPr>
              <w:t xml:space="preserve">Resources@MCCE - H DVD ROM 43 - Straight Talk: The Truth About STDs, </w:t>
            </w:r>
            <w:r w:rsidRPr="001C5BDF">
              <w:rPr>
                <w:rStyle w:val="info"/>
                <w:rFonts w:ascii="Calibri" w:hAnsi="Calibri"/>
                <w:b w:val="0"/>
                <w:sz w:val="22"/>
                <w:szCs w:val="22"/>
                <w:lang w:eastAsia="zh-CN"/>
              </w:rPr>
              <w:t xml:space="preserve">Human Relations Media, MOUNT KISCO, NY, HUMAN RELATIONS MEDIA, 2009.  </w:t>
            </w:r>
            <w:r w:rsidRPr="001C5BDF">
              <w:rPr>
                <w:rFonts w:ascii="Calibri" w:hAnsi="Calibri"/>
                <w:b w:val="0"/>
                <w:sz w:val="22"/>
                <w:szCs w:val="22"/>
                <w:lang w:eastAsia="zh-CN"/>
              </w:rPr>
              <w:t xml:space="preserve">Using a health clinic setting, teens present "peer to peer" information on the six most common STDs (sexually transmitted diseases) today: HPV (genital warts), Chlamydia, HIV, Gonorrhea, Herpes and Hepatitis B. Students will learn the symptoms and complications of each disease as well as the latest treatment options. Program presents a strong message that abstinence is the only 100% guaranteed safeguard. Includes Teacher's Resource book. Grades 7 - College. 20 minutes. </w:t>
            </w:r>
          </w:p>
          <w:p w:rsidR="007952BA" w:rsidRPr="001C5BDF" w:rsidRDefault="007952BA" w:rsidP="007952BA">
            <w:pPr>
              <w:pStyle w:val="Heading1"/>
              <w:rPr>
                <w:rFonts w:ascii="Calibri" w:hAnsi="Calibri"/>
                <w:sz w:val="22"/>
                <w:szCs w:val="22"/>
                <w:lang w:eastAsia="zh-CN"/>
              </w:rPr>
            </w:pPr>
            <w:r w:rsidRPr="001C5BDF">
              <w:rPr>
                <w:rFonts w:ascii="Calibri" w:hAnsi="Calibri"/>
                <w:sz w:val="22"/>
                <w:szCs w:val="22"/>
                <w:lang w:eastAsia="zh-CN"/>
              </w:rPr>
              <w:t>Resources@MCCE - FCS DVD ROM 11 - New Fears for Food: Old Foes, A New Threat</w:t>
            </w:r>
            <w:r w:rsidRPr="001C5BDF">
              <w:rPr>
                <w:rFonts w:ascii="Calibri" w:hAnsi="Calibri"/>
                <w:b w:val="0"/>
                <w:sz w:val="22"/>
                <w:szCs w:val="22"/>
                <w:lang w:eastAsia="zh-CN"/>
              </w:rPr>
              <w:t xml:space="preserve">, </w:t>
            </w:r>
            <w:r w:rsidRPr="001C5BDF">
              <w:rPr>
                <w:rStyle w:val="info"/>
                <w:rFonts w:ascii="Calibri" w:hAnsi="Calibri"/>
                <w:b w:val="0"/>
                <w:sz w:val="22"/>
                <w:szCs w:val="22"/>
                <w:lang w:eastAsia="zh-CN"/>
              </w:rPr>
              <w:t xml:space="preserve">Cambridge Educational, LAWRENCEVILLE, NJ, CAMBRIDGE EDUCATIONAL, 2004.  </w:t>
            </w:r>
            <w:r w:rsidRPr="001C5BDF">
              <w:rPr>
                <w:rFonts w:ascii="Calibri" w:hAnsi="Calibri"/>
                <w:b w:val="0"/>
                <w:sz w:val="22"/>
                <w:szCs w:val="22"/>
                <w:lang w:eastAsia="zh-CN"/>
              </w:rPr>
              <w:t>This program compares and contrasts campylobacter, salmonella, E. coli, Listeria monocytogenes, calicivirus, and Hepatitis A which have become renewed health threats. The program also examines some of the many opportunities for food contamination that can occur on the trip from the farmyard to the kitchen table; identifies people most vulnerable to severe cases of food-borne diseases; describes symptoms and treatments; and explains how to avoid catching these nasty illnesses to begin with. 20 minutes.</w:t>
            </w:r>
            <w:r w:rsidRPr="001C5BDF">
              <w:rPr>
                <w:rFonts w:ascii="Calibri" w:hAnsi="Calibri"/>
                <w:sz w:val="22"/>
                <w:szCs w:val="22"/>
                <w:lang w:eastAsia="zh-CN"/>
              </w:rPr>
              <w:t xml:space="preserve"> </w:t>
            </w:r>
          </w:p>
          <w:p w:rsidR="007952BA" w:rsidRPr="007952BA" w:rsidRDefault="007952BA" w:rsidP="007952BA">
            <w:pPr>
              <w:spacing w:line="240" w:lineRule="auto"/>
            </w:pPr>
            <w:r w:rsidRPr="007952BA">
              <w:rPr>
                <w:b/>
              </w:rPr>
              <w:t>Resources@MCCE - FCS 20.0105 C766.2 - Today's Life Skills: Unit 2-Health &amp; Wellness Skills</w:t>
            </w:r>
            <w:r w:rsidRPr="007952BA">
              <w:t xml:space="preserve">, </w:t>
            </w:r>
            <w:r w:rsidRPr="007952BA">
              <w:rPr>
                <w:rStyle w:val="info"/>
              </w:rPr>
              <w:t xml:space="preserve">The Curriculum Center for Family &amp; Consumer Sciences, LUBBOCK, TX, THE CURRICULUM CENTER FOR FAMILY &amp; CONSUMER SCIENCES, 2007.  </w:t>
            </w:r>
            <w:r w:rsidRPr="007952BA">
              <w:t xml:space="preserve">This resource is based on a research project to identify critical life skills needed by students. This self-contained module can be taught in any sequence and incorporated into a variety of courses. Module contains a teacher text, suggested teaching strategies, learning activities and answers. Materials are in loose-leaf form. Teaching aids in PowerPoint format are available on FCS CD ROM 30 which must be requested separately. </w:t>
            </w:r>
          </w:p>
          <w:p w:rsidR="00133755" w:rsidRPr="00C44E14" w:rsidRDefault="00133755" w:rsidP="00151021">
            <w:pPr>
              <w:spacing w:line="240" w:lineRule="auto"/>
              <w:rPr>
                <w:b/>
              </w:rPr>
            </w:pPr>
          </w:p>
        </w:tc>
      </w:tr>
    </w:tbl>
    <w:p w:rsidR="00323BA3" w:rsidRDefault="00323BA3"/>
    <w:sectPr w:rsidR="00323BA3" w:rsidSect="0072740F">
      <w:headerReference w:type="default" r:id="rId14"/>
      <w:footerReference w:type="default" r:id="rId15"/>
      <w:pgSz w:w="15840" w:h="12240" w:orient="landscape"/>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419" w:rsidRDefault="00737419" w:rsidP="00FD5A4D">
      <w:pPr>
        <w:spacing w:after="0" w:line="240" w:lineRule="auto"/>
      </w:pPr>
      <w:r>
        <w:separator/>
      </w:r>
    </w:p>
  </w:endnote>
  <w:endnote w:type="continuationSeparator" w:id="0">
    <w:p w:rsidR="00737419" w:rsidRDefault="00737419" w:rsidP="00FD5A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419" w:rsidRDefault="00737419" w:rsidP="001731D1">
    <w:pPr>
      <w:pStyle w:val="Footer"/>
      <w:jc w:val="center"/>
    </w:pPr>
    <w:r>
      <w:t xml:space="preserve">2013    </w:t>
    </w:r>
    <w:r>
      <w:tab/>
      <w:t>Missouri Department of Elementary and Secondary Education</w:t>
    </w:r>
    <w:r>
      <w:tab/>
    </w:r>
    <w:r>
      <w:tab/>
      <w:t xml:space="preserve">Page </w:t>
    </w:r>
    <w:r w:rsidR="003D2CE5">
      <w:rPr>
        <w:b/>
        <w:sz w:val="24"/>
        <w:szCs w:val="24"/>
      </w:rPr>
      <w:fldChar w:fldCharType="begin"/>
    </w:r>
    <w:r>
      <w:rPr>
        <w:b/>
      </w:rPr>
      <w:instrText xml:space="preserve"> PAGE </w:instrText>
    </w:r>
    <w:r w:rsidR="003D2CE5">
      <w:rPr>
        <w:b/>
        <w:sz w:val="24"/>
        <w:szCs w:val="24"/>
      </w:rPr>
      <w:fldChar w:fldCharType="separate"/>
    </w:r>
    <w:r w:rsidR="00546B3F">
      <w:rPr>
        <w:b/>
        <w:noProof/>
      </w:rPr>
      <w:t>3</w:t>
    </w:r>
    <w:r w:rsidR="003D2CE5">
      <w:rPr>
        <w:b/>
        <w:sz w:val="24"/>
        <w:szCs w:val="24"/>
      </w:rPr>
      <w:fldChar w:fldCharType="end"/>
    </w:r>
    <w:r>
      <w:t xml:space="preserve"> of </w:t>
    </w:r>
    <w:r w:rsidR="003D2CE5">
      <w:rPr>
        <w:b/>
        <w:sz w:val="24"/>
        <w:szCs w:val="24"/>
      </w:rPr>
      <w:fldChar w:fldCharType="begin"/>
    </w:r>
    <w:r>
      <w:rPr>
        <w:b/>
      </w:rPr>
      <w:instrText xml:space="preserve"> NUMPAGES  </w:instrText>
    </w:r>
    <w:r w:rsidR="003D2CE5">
      <w:rPr>
        <w:b/>
        <w:sz w:val="24"/>
        <w:szCs w:val="24"/>
      </w:rPr>
      <w:fldChar w:fldCharType="separate"/>
    </w:r>
    <w:r w:rsidR="00546B3F">
      <w:rPr>
        <w:b/>
        <w:noProof/>
      </w:rPr>
      <w:t>9</w:t>
    </w:r>
    <w:r w:rsidR="003D2CE5">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419" w:rsidRDefault="00737419" w:rsidP="00FD5A4D">
      <w:pPr>
        <w:spacing w:after="0" w:line="240" w:lineRule="auto"/>
      </w:pPr>
      <w:r>
        <w:separator/>
      </w:r>
    </w:p>
  </w:footnote>
  <w:footnote w:type="continuationSeparator" w:id="0">
    <w:p w:rsidR="00737419" w:rsidRDefault="00737419" w:rsidP="00FD5A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419" w:rsidRPr="006D3450" w:rsidRDefault="00737419" w:rsidP="00FD5A4D">
    <w:pPr>
      <w:pStyle w:val="Header"/>
      <w:jc w:val="center"/>
      <w:rPr>
        <w:b/>
        <w:sz w:val="24"/>
        <w:szCs w:val="24"/>
      </w:rPr>
    </w:pPr>
    <w:r>
      <w:rPr>
        <w:b/>
        <w:sz w:val="24"/>
        <w:szCs w:val="24"/>
      </w:rPr>
      <w:t xml:space="preserve"> DESE Model Curriculum </w:t>
    </w:r>
  </w:p>
  <w:p w:rsidR="00737419" w:rsidRPr="003E15CA" w:rsidRDefault="00737419" w:rsidP="003E15CA">
    <w:pPr>
      <w:tabs>
        <w:tab w:val="right" w:pos="9900"/>
      </w:tabs>
      <w:rPr>
        <w:bCs/>
      </w:rPr>
    </w:pPr>
    <w:r>
      <w:t xml:space="preserve">GRADE LEVEL/UNIT TITLE:  9-12 </w:t>
    </w:r>
    <w:r w:rsidR="00B700D0">
      <w:t>CTE/Unit 3 Promoting Health and Prevention Concepts</w:t>
    </w:r>
    <w:r>
      <w:tab/>
    </w:r>
    <w:r>
      <w:tab/>
    </w:r>
    <w:r>
      <w:tab/>
      <w:t>Course Code:</w:t>
    </w:r>
    <w:r w:rsidRPr="003E15CA">
      <w:rPr>
        <w:bCs/>
      </w:rPr>
      <w:t xml:space="preserve"> </w:t>
    </w:r>
    <w:r>
      <w:t xml:space="preserve"> 096840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4357"/>
    <w:multiLevelType w:val="hybridMultilevel"/>
    <w:tmpl w:val="75C0E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D3FCA"/>
    <w:multiLevelType w:val="hybridMultilevel"/>
    <w:tmpl w:val="D61A5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05F7E"/>
    <w:multiLevelType w:val="hybridMultilevel"/>
    <w:tmpl w:val="56A45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8A092F"/>
    <w:multiLevelType w:val="hybridMultilevel"/>
    <w:tmpl w:val="12D8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607B32"/>
    <w:multiLevelType w:val="hybridMultilevel"/>
    <w:tmpl w:val="DB329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E05B14"/>
    <w:multiLevelType w:val="hybridMultilevel"/>
    <w:tmpl w:val="E802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0B1FA3"/>
    <w:multiLevelType w:val="hybridMultilevel"/>
    <w:tmpl w:val="68CCD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98276E"/>
    <w:multiLevelType w:val="hybridMultilevel"/>
    <w:tmpl w:val="CFB4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4D59E0"/>
    <w:multiLevelType w:val="hybridMultilevel"/>
    <w:tmpl w:val="64D23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113D1A"/>
    <w:multiLevelType w:val="hybridMultilevel"/>
    <w:tmpl w:val="7D28D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075E48"/>
    <w:multiLevelType w:val="hybridMultilevel"/>
    <w:tmpl w:val="77AEC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B628CE"/>
    <w:multiLevelType w:val="hybridMultilevel"/>
    <w:tmpl w:val="FA2C035C"/>
    <w:lvl w:ilvl="0" w:tplc="9A5A0E74">
      <w:start w:val="1"/>
      <w:numFmt w:val="lowerLetter"/>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EF073F3"/>
    <w:multiLevelType w:val="hybridMultilevel"/>
    <w:tmpl w:val="2670E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FB71E5"/>
    <w:multiLevelType w:val="hybridMultilevel"/>
    <w:tmpl w:val="5BDEDB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A371B05"/>
    <w:multiLevelType w:val="hybridMultilevel"/>
    <w:tmpl w:val="9202C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3A79AE"/>
    <w:multiLevelType w:val="hybridMultilevel"/>
    <w:tmpl w:val="BA9A2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607EB3"/>
    <w:multiLevelType w:val="hybridMultilevel"/>
    <w:tmpl w:val="3768F0FA"/>
    <w:lvl w:ilvl="0" w:tplc="2D98A2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4625837"/>
    <w:multiLevelType w:val="hybridMultilevel"/>
    <w:tmpl w:val="43E62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70776E"/>
    <w:multiLevelType w:val="hybridMultilevel"/>
    <w:tmpl w:val="4C7EE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FD10589"/>
    <w:multiLevelType w:val="hybridMultilevel"/>
    <w:tmpl w:val="351E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010BB8"/>
    <w:multiLevelType w:val="hybridMultilevel"/>
    <w:tmpl w:val="D096B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325DC2"/>
    <w:multiLevelType w:val="hybridMultilevel"/>
    <w:tmpl w:val="4D820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410CE7"/>
    <w:multiLevelType w:val="hybridMultilevel"/>
    <w:tmpl w:val="4880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234AEE"/>
    <w:multiLevelType w:val="hybridMultilevel"/>
    <w:tmpl w:val="43FEBDD8"/>
    <w:lvl w:ilvl="0" w:tplc="C0C4CC34">
      <w:start w:val="1"/>
      <w:numFmt w:val="decimal"/>
      <w:lvlText w:val="%1."/>
      <w:lvlJc w:val="left"/>
      <w:pPr>
        <w:ind w:left="720" w:hanging="360"/>
      </w:pPr>
      <w:rPr>
        <w:rFonts w:ascii="Calibri" w:eastAsia="Times New Roman" w:hAnsi="Calibri" w:cs="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DAD38BB"/>
    <w:multiLevelType w:val="hybridMultilevel"/>
    <w:tmpl w:val="E2B61066"/>
    <w:lvl w:ilvl="0" w:tplc="930E0284">
      <w:start w:val="1"/>
      <w:numFmt w:val="bullet"/>
      <w:lvlText w:val="•"/>
      <w:lvlJc w:val="left"/>
      <w:pPr>
        <w:tabs>
          <w:tab w:val="num" w:pos="720"/>
        </w:tabs>
        <w:ind w:left="720" w:hanging="360"/>
      </w:pPr>
      <w:rPr>
        <w:rFonts w:ascii="Times New Roman" w:hAnsi="Times New Roman" w:hint="default"/>
      </w:rPr>
    </w:lvl>
    <w:lvl w:ilvl="1" w:tplc="DFFA2BDA" w:tentative="1">
      <w:start w:val="1"/>
      <w:numFmt w:val="bullet"/>
      <w:lvlText w:val="•"/>
      <w:lvlJc w:val="left"/>
      <w:pPr>
        <w:tabs>
          <w:tab w:val="num" w:pos="1440"/>
        </w:tabs>
        <w:ind w:left="1440" w:hanging="360"/>
      </w:pPr>
      <w:rPr>
        <w:rFonts w:ascii="Times New Roman" w:hAnsi="Times New Roman" w:hint="default"/>
      </w:rPr>
    </w:lvl>
    <w:lvl w:ilvl="2" w:tplc="CC28A5FE" w:tentative="1">
      <w:start w:val="1"/>
      <w:numFmt w:val="bullet"/>
      <w:lvlText w:val="•"/>
      <w:lvlJc w:val="left"/>
      <w:pPr>
        <w:tabs>
          <w:tab w:val="num" w:pos="2160"/>
        </w:tabs>
        <w:ind w:left="2160" w:hanging="360"/>
      </w:pPr>
      <w:rPr>
        <w:rFonts w:ascii="Times New Roman" w:hAnsi="Times New Roman" w:hint="default"/>
      </w:rPr>
    </w:lvl>
    <w:lvl w:ilvl="3" w:tplc="7310BCB0" w:tentative="1">
      <w:start w:val="1"/>
      <w:numFmt w:val="bullet"/>
      <w:lvlText w:val="•"/>
      <w:lvlJc w:val="left"/>
      <w:pPr>
        <w:tabs>
          <w:tab w:val="num" w:pos="2880"/>
        </w:tabs>
        <w:ind w:left="2880" w:hanging="360"/>
      </w:pPr>
      <w:rPr>
        <w:rFonts w:ascii="Times New Roman" w:hAnsi="Times New Roman" w:hint="default"/>
      </w:rPr>
    </w:lvl>
    <w:lvl w:ilvl="4" w:tplc="4118B3BA" w:tentative="1">
      <w:start w:val="1"/>
      <w:numFmt w:val="bullet"/>
      <w:lvlText w:val="•"/>
      <w:lvlJc w:val="left"/>
      <w:pPr>
        <w:tabs>
          <w:tab w:val="num" w:pos="3600"/>
        </w:tabs>
        <w:ind w:left="3600" w:hanging="360"/>
      </w:pPr>
      <w:rPr>
        <w:rFonts w:ascii="Times New Roman" w:hAnsi="Times New Roman" w:hint="default"/>
      </w:rPr>
    </w:lvl>
    <w:lvl w:ilvl="5" w:tplc="5AD4E8DA" w:tentative="1">
      <w:start w:val="1"/>
      <w:numFmt w:val="bullet"/>
      <w:lvlText w:val="•"/>
      <w:lvlJc w:val="left"/>
      <w:pPr>
        <w:tabs>
          <w:tab w:val="num" w:pos="4320"/>
        </w:tabs>
        <w:ind w:left="4320" w:hanging="360"/>
      </w:pPr>
      <w:rPr>
        <w:rFonts w:ascii="Times New Roman" w:hAnsi="Times New Roman" w:hint="default"/>
      </w:rPr>
    </w:lvl>
    <w:lvl w:ilvl="6" w:tplc="7608AAD8" w:tentative="1">
      <w:start w:val="1"/>
      <w:numFmt w:val="bullet"/>
      <w:lvlText w:val="•"/>
      <w:lvlJc w:val="left"/>
      <w:pPr>
        <w:tabs>
          <w:tab w:val="num" w:pos="5040"/>
        </w:tabs>
        <w:ind w:left="5040" w:hanging="360"/>
      </w:pPr>
      <w:rPr>
        <w:rFonts w:ascii="Times New Roman" w:hAnsi="Times New Roman" w:hint="default"/>
      </w:rPr>
    </w:lvl>
    <w:lvl w:ilvl="7" w:tplc="AE1E432A" w:tentative="1">
      <w:start w:val="1"/>
      <w:numFmt w:val="bullet"/>
      <w:lvlText w:val="•"/>
      <w:lvlJc w:val="left"/>
      <w:pPr>
        <w:tabs>
          <w:tab w:val="num" w:pos="5760"/>
        </w:tabs>
        <w:ind w:left="5760" w:hanging="360"/>
      </w:pPr>
      <w:rPr>
        <w:rFonts w:ascii="Times New Roman" w:hAnsi="Times New Roman" w:hint="default"/>
      </w:rPr>
    </w:lvl>
    <w:lvl w:ilvl="8" w:tplc="11FAE9FE"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31"/>
  </w:num>
  <w:num w:numId="3">
    <w:abstractNumId w:val="24"/>
  </w:num>
  <w:num w:numId="4">
    <w:abstractNumId w:val="13"/>
  </w:num>
  <w:num w:numId="5">
    <w:abstractNumId w:val="20"/>
  </w:num>
  <w:num w:numId="6">
    <w:abstractNumId w:val="8"/>
  </w:num>
  <w:num w:numId="7">
    <w:abstractNumId w:val="17"/>
  </w:num>
  <w:num w:numId="8">
    <w:abstractNumId w:val="30"/>
  </w:num>
  <w:num w:numId="9">
    <w:abstractNumId w:val="6"/>
  </w:num>
  <w:num w:numId="10">
    <w:abstractNumId w:val="19"/>
  </w:num>
  <w:num w:numId="11">
    <w:abstractNumId w:val="9"/>
  </w:num>
  <w:num w:numId="12">
    <w:abstractNumId w:val="25"/>
  </w:num>
  <w:num w:numId="13">
    <w:abstractNumId w:val="10"/>
  </w:num>
  <w:num w:numId="14">
    <w:abstractNumId w:val="4"/>
  </w:num>
  <w:num w:numId="15">
    <w:abstractNumId w:val="29"/>
  </w:num>
  <w:num w:numId="16">
    <w:abstractNumId w:val="15"/>
  </w:num>
  <w:num w:numId="17">
    <w:abstractNumId w:val="14"/>
  </w:num>
  <w:num w:numId="18">
    <w:abstractNumId w:val="16"/>
  </w:num>
  <w:num w:numId="19">
    <w:abstractNumId w:val="18"/>
  </w:num>
  <w:num w:numId="20">
    <w:abstractNumId w:val="12"/>
  </w:num>
  <w:num w:numId="21">
    <w:abstractNumId w:val="26"/>
  </w:num>
  <w:num w:numId="22">
    <w:abstractNumId w:val="21"/>
  </w:num>
  <w:num w:numId="23">
    <w:abstractNumId w:val="22"/>
  </w:num>
  <w:num w:numId="24">
    <w:abstractNumId w:val="27"/>
  </w:num>
  <w:num w:numId="25">
    <w:abstractNumId w:val="32"/>
  </w:num>
  <w:num w:numId="26">
    <w:abstractNumId w:val="1"/>
  </w:num>
  <w:num w:numId="27">
    <w:abstractNumId w:val="0"/>
  </w:num>
  <w:num w:numId="28">
    <w:abstractNumId w:val="23"/>
  </w:num>
  <w:num w:numId="29">
    <w:abstractNumId w:val="5"/>
  </w:num>
  <w:num w:numId="30">
    <w:abstractNumId w:val="28"/>
  </w:num>
  <w:num w:numId="31">
    <w:abstractNumId w:val="7"/>
  </w:num>
  <w:num w:numId="32">
    <w:abstractNumId w:val="2"/>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33DF8"/>
    <w:rsid w:val="00000127"/>
    <w:rsid w:val="00015674"/>
    <w:rsid w:val="000176CA"/>
    <w:rsid w:val="0002764F"/>
    <w:rsid w:val="000311C3"/>
    <w:rsid w:val="00065696"/>
    <w:rsid w:val="00075C23"/>
    <w:rsid w:val="00076F0A"/>
    <w:rsid w:val="000B1A54"/>
    <w:rsid w:val="000D7331"/>
    <w:rsid w:val="000E25D1"/>
    <w:rsid w:val="000F12AC"/>
    <w:rsid w:val="000F47EE"/>
    <w:rsid w:val="00102F34"/>
    <w:rsid w:val="0010607E"/>
    <w:rsid w:val="001161AB"/>
    <w:rsid w:val="00116B63"/>
    <w:rsid w:val="001200B5"/>
    <w:rsid w:val="001247EC"/>
    <w:rsid w:val="00126737"/>
    <w:rsid w:val="00133755"/>
    <w:rsid w:val="00151021"/>
    <w:rsid w:val="001542AC"/>
    <w:rsid w:val="001731D1"/>
    <w:rsid w:val="001B1672"/>
    <w:rsid w:val="001B674D"/>
    <w:rsid w:val="001C5BDF"/>
    <w:rsid w:val="001C64E7"/>
    <w:rsid w:val="001D1AB4"/>
    <w:rsid w:val="001D7106"/>
    <w:rsid w:val="001E0A2A"/>
    <w:rsid w:val="00205FE2"/>
    <w:rsid w:val="00206460"/>
    <w:rsid w:val="002214FE"/>
    <w:rsid w:val="00232960"/>
    <w:rsid w:val="00233170"/>
    <w:rsid w:val="00254338"/>
    <w:rsid w:val="0027001C"/>
    <w:rsid w:val="0029671F"/>
    <w:rsid w:val="002B0E7B"/>
    <w:rsid w:val="002E7E08"/>
    <w:rsid w:val="00311D27"/>
    <w:rsid w:val="00321BC1"/>
    <w:rsid w:val="00323BA3"/>
    <w:rsid w:val="00357947"/>
    <w:rsid w:val="003632C2"/>
    <w:rsid w:val="00364561"/>
    <w:rsid w:val="00366003"/>
    <w:rsid w:val="00375319"/>
    <w:rsid w:val="00377887"/>
    <w:rsid w:val="003A018B"/>
    <w:rsid w:val="003D2CE5"/>
    <w:rsid w:val="003D43DB"/>
    <w:rsid w:val="003E15CA"/>
    <w:rsid w:val="003E1F43"/>
    <w:rsid w:val="003E6C50"/>
    <w:rsid w:val="003F192D"/>
    <w:rsid w:val="00412CB4"/>
    <w:rsid w:val="00416B6F"/>
    <w:rsid w:val="004431AE"/>
    <w:rsid w:val="00444E55"/>
    <w:rsid w:val="00467E84"/>
    <w:rsid w:val="004803E9"/>
    <w:rsid w:val="0049515D"/>
    <w:rsid w:val="004B2A05"/>
    <w:rsid w:val="004F3F7F"/>
    <w:rsid w:val="004F78C2"/>
    <w:rsid w:val="00502EB8"/>
    <w:rsid w:val="005073E9"/>
    <w:rsid w:val="005106DB"/>
    <w:rsid w:val="00517A4F"/>
    <w:rsid w:val="00520EBF"/>
    <w:rsid w:val="00522002"/>
    <w:rsid w:val="00526777"/>
    <w:rsid w:val="00542D84"/>
    <w:rsid w:val="0054480B"/>
    <w:rsid w:val="00546B3F"/>
    <w:rsid w:val="0054717C"/>
    <w:rsid w:val="0055202F"/>
    <w:rsid w:val="00565C2C"/>
    <w:rsid w:val="00566866"/>
    <w:rsid w:val="00574E3C"/>
    <w:rsid w:val="00581EB3"/>
    <w:rsid w:val="00584238"/>
    <w:rsid w:val="005A0D14"/>
    <w:rsid w:val="005A7B6B"/>
    <w:rsid w:val="005B44CE"/>
    <w:rsid w:val="005B5950"/>
    <w:rsid w:val="005B68BC"/>
    <w:rsid w:val="005C391A"/>
    <w:rsid w:val="005E2AD4"/>
    <w:rsid w:val="00600D11"/>
    <w:rsid w:val="00605044"/>
    <w:rsid w:val="0061003E"/>
    <w:rsid w:val="00615708"/>
    <w:rsid w:val="0062449A"/>
    <w:rsid w:val="006432D3"/>
    <w:rsid w:val="00650505"/>
    <w:rsid w:val="006569A4"/>
    <w:rsid w:val="0066399B"/>
    <w:rsid w:val="00666F52"/>
    <w:rsid w:val="00667E37"/>
    <w:rsid w:val="0068527C"/>
    <w:rsid w:val="00690216"/>
    <w:rsid w:val="00695974"/>
    <w:rsid w:val="0069699D"/>
    <w:rsid w:val="00697711"/>
    <w:rsid w:val="006A6C1A"/>
    <w:rsid w:val="006B1AD5"/>
    <w:rsid w:val="006B5CE5"/>
    <w:rsid w:val="006D279B"/>
    <w:rsid w:val="006D718F"/>
    <w:rsid w:val="006E1A18"/>
    <w:rsid w:val="006E3666"/>
    <w:rsid w:val="006E7A3D"/>
    <w:rsid w:val="006F106C"/>
    <w:rsid w:val="006F67CE"/>
    <w:rsid w:val="006F7278"/>
    <w:rsid w:val="0070272B"/>
    <w:rsid w:val="0072740F"/>
    <w:rsid w:val="0073478C"/>
    <w:rsid w:val="00737419"/>
    <w:rsid w:val="00745103"/>
    <w:rsid w:val="00751B9E"/>
    <w:rsid w:val="00752425"/>
    <w:rsid w:val="00771D19"/>
    <w:rsid w:val="00787CD5"/>
    <w:rsid w:val="007900B4"/>
    <w:rsid w:val="007952BA"/>
    <w:rsid w:val="007D3B87"/>
    <w:rsid w:val="007E28DD"/>
    <w:rsid w:val="007F103E"/>
    <w:rsid w:val="008057B5"/>
    <w:rsid w:val="00805DE2"/>
    <w:rsid w:val="0082447B"/>
    <w:rsid w:val="00831754"/>
    <w:rsid w:val="008322A8"/>
    <w:rsid w:val="00834ADE"/>
    <w:rsid w:val="00845D03"/>
    <w:rsid w:val="00854A20"/>
    <w:rsid w:val="00884E3D"/>
    <w:rsid w:val="00887879"/>
    <w:rsid w:val="008A755A"/>
    <w:rsid w:val="008B2A85"/>
    <w:rsid w:val="008B5FD1"/>
    <w:rsid w:val="008C34DE"/>
    <w:rsid w:val="008C43D3"/>
    <w:rsid w:val="008E66A3"/>
    <w:rsid w:val="00906C54"/>
    <w:rsid w:val="00910258"/>
    <w:rsid w:val="00910C4B"/>
    <w:rsid w:val="00917334"/>
    <w:rsid w:val="00930694"/>
    <w:rsid w:val="00931388"/>
    <w:rsid w:val="009366CF"/>
    <w:rsid w:val="00937763"/>
    <w:rsid w:val="009418BE"/>
    <w:rsid w:val="00942D13"/>
    <w:rsid w:val="0097098E"/>
    <w:rsid w:val="009912FA"/>
    <w:rsid w:val="009A013F"/>
    <w:rsid w:val="009A07A3"/>
    <w:rsid w:val="009A5647"/>
    <w:rsid w:val="009C2B9E"/>
    <w:rsid w:val="009D35DE"/>
    <w:rsid w:val="009E11E2"/>
    <w:rsid w:val="009E7E97"/>
    <w:rsid w:val="009F0A4D"/>
    <w:rsid w:val="00A205F5"/>
    <w:rsid w:val="00A26D78"/>
    <w:rsid w:val="00A31712"/>
    <w:rsid w:val="00A33DF8"/>
    <w:rsid w:val="00A37BDF"/>
    <w:rsid w:val="00A42169"/>
    <w:rsid w:val="00A65AA2"/>
    <w:rsid w:val="00A776F4"/>
    <w:rsid w:val="00A82B54"/>
    <w:rsid w:val="00A938FD"/>
    <w:rsid w:val="00AB78BB"/>
    <w:rsid w:val="00AC243F"/>
    <w:rsid w:val="00AD1337"/>
    <w:rsid w:val="00B136AD"/>
    <w:rsid w:val="00B14138"/>
    <w:rsid w:val="00B41EBF"/>
    <w:rsid w:val="00B60874"/>
    <w:rsid w:val="00B65233"/>
    <w:rsid w:val="00B65F77"/>
    <w:rsid w:val="00B700D0"/>
    <w:rsid w:val="00B756FB"/>
    <w:rsid w:val="00BA3C81"/>
    <w:rsid w:val="00BC00C3"/>
    <w:rsid w:val="00BC322C"/>
    <w:rsid w:val="00BD5E71"/>
    <w:rsid w:val="00BD67E8"/>
    <w:rsid w:val="00C10270"/>
    <w:rsid w:val="00C131A8"/>
    <w:rsid w:val="00C303BA"/>
    <w:rsid w:val="00C43C76"/>
    <w:rsid w:val="00C44E14"/>
    <w:rsid w:val="00C4614B"/>
    <w:rsid w:val="00C46F35"/>
    <w:rsid w:val="00C51A1E"/>
    <w:rsid w:val="00C73D39"/>
    <w:rsid w:val="00C917F8"/>
    <w:rsid w:val="00C95F1D"/>
    <w:rsid w:val="00CA40B9"/>
    <w:rsid w:val="00CA7F9A"/>
    <w:rsid w:val="00CC33E4"/>
    <w:rsid w:val="00CD0CB1"/>
    <w:rsid w:val="00CF026C"/>
    <w:rsid w:val="00D06E94"/>
    <w:rsid w:val="00D15FAC"/>
    <w:rsid w:val="00D165AB"/>
    <w:rsid w:val="00D23644"/>
    <w:rsid w:val="00D247B6"/>
    <w:rsid w:val="00D24FDD"/>
    <w:rsid w:val="00D30D1B"/>
    <w:rsid w:val="00D43D1E"/>
    <w:rsid w:val="00D45B6C"/>
    <w:rsid w:val="00D467DB"/>
    <w:rsid w:val="00D55318"/>
    <w:rsid w:val="00D56C18"/>
    <w:rsid w:val="00D57E50"/>
    <w:rsid w:val="00D778E5"/>
    <w:rsid w:val="00DA3171"/>
    <w:rsid w:val="00DB7ED7"/>
    <w:rsid w:val="00DD40DF"/>
    <w:rsid w:val="00DF1B08"/>
    <w:rsid w:val="00E002C9"/>
    <w:rsid w:val="00E215AA"/>
    <w:rsid w:val="00E305C4"/>
    <w:rsid w:val="00E372C1"/>
    <w:rsid w:val="00E422EA"/>
    <w:rsid w:val="00E42EE5"/>
    <w:rsid w:val="00E52C10"/>
    <w:rsid w:val="00E53610"/>
    <w:rsid w:val="00E55D0C"/>
    <w:rsid w:val="00E5640C"/>
    <w:rsid w:val="00E63EED"/>
    <w:rsid w:val="00E82EFB"/>
    <w:rsid w:val="00E83549"/>
    <w:rsid w:val="00EA5EA7"/>
    <w:rsid w:val="00EB7CC4"/>
    <w:rsid w:val="00ED16AD"/>
    <w:rsid w:val="00ED2275"/>
    <w:rsid w:val="00EF01BD"/>
    <w:rsid w:val="00EF5291"/>
    <w:rsid w:val="00F032A1"/>
    <w:rsid w:val="00F072CD"/>
    <w:rsid w:val="00F27C16"/>
    <w:rsid w:val="00F3098F"/>
    <w:rsid w:val="00F43A97"/>
    <w:rsid w:val="00F47328"/>
    <w:rsid w:val="00F6378E"/>
    <w:rsid w:val="00F65B3E"/>
    <w:rsid w:val="00F76B95"/>
    <w:rsid w:val="00F915BA"/>
    <w:rsid w:val="00F96D6B"/>
    <w:rsid w:val="00FA089D"/>
    <w:rsid w:val="00FD1C00"/>
    <w:rsid w:val="00FD5A4D"/>
    <w:rsid w:val="00FF38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7952BA"/>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Hyperlink">
    <w:name w:val="Hyperlink"/>
    <w:uiPriority w:val="99"/>
    <w:unhideWhenUsed/>
    <w:rsid w:val="00565C2C"/>
    <w:rPr>
      <w:color w:val="0000FF"/>
      <w:u w:val="single"/>
    </w:rPr>
  </w:style>
  <w:style w:type="character" w:styleId="FollowedHyperlink">
    <w:name w:val="FollowedHyperlink"/>
    <w:uiPriority w:val="99"/>
    <w:semiHidden/>
    <w:unhideWhenUsed/>
    <w:rsid w:val="00565C2C"/>
    <w:rPr>
      <w:color w:val="800080"/>
      <w:u w:val="single"/>
    </w:rPr>
  </w:style>
  <w:style w:type="paragraph" w:styleId="Revision">
    <w:name w:val="Revision"/>
    <w:hidden/>
    <w:uiPriority w:val="99"/>
    <w:semiHidden/>
    <w:rsid w:val="009418BE"/>
    <w:rPr>
      <w:sz w:val="22"/>
      <w:szCs w:val="22"/>
    </w:rPr>
  </w:style>
  <w:style w:type="character" w:customStyle="1" w:styleId="Heading1Char">
    <w:name w:val="Heading 1 Char"/>
    <w:link w:val="Heading1"/>
    <w:uiPriority w:val="9"/>
    <w:rsid w:val="007952BA"/>
    <w:rPr>
      <w:rFonts w:ascii="Times New Roman" w:eastAsia="Times New Roman" w:hAnsi="Times New Roman"/>
      <w:b/>
      <w:bCs/>
      <w:kern w:val="36"/>
      <w:sz w:val="48"/>
      <w:szCs w:val="48"/>
    </w:rPr>
  </w:style>
  <w:style w:type="character" w:customStyle="1" w:styleId="info">
    <w:name w:val="info"/>
    <w:rsid w:val="007952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safacs.org/national-standards-home.html"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reertech.org/career-technical-education/cctc/info.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A.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9858AE75428A489FCE6D52282049C7" ma:contentTypeVersion="0" ma:contentTypeDescription="Create a new document." ma:contentTypeScope="" ma:versionID="dcc9e53ac94b0d1db044cba12f71f7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035FA-2475-45B5-B7E1-35C1E3A9BAD7}">
  <ds:schemaRefs>
    <ds:schemaRef ds:uri="http://www.w3.org/XML/1998/namespace"/>
    <ds:schemaRef ds:uri="http://purl.org/dc/elements/1.1/"/>
    <ds:schemaRef ds:uri="http://schemas.microsoft.com/office/2006/metadata/properties"/>
    <ds:schemaRef ds:uri="http://schemas.microsoft.com/office/2006/documentManagement/types"/>
    <ds:schemaRef ds:uri="http://purl.org/dc/dcmitype/"/>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7B67718C-688C-4E65-8D0F-5E92463059F7}">
  <ds:schemaRefs>
    <ds:schemaRef ds:uri="http://schemas.microsoft.com/sharepoint/v3/contenttype/forms"/>
  </ds:schemaRefs>
</ds:datastoreItem>
</file>

<file path=customXml/itemProps3.xml><?xml version="1.0" encoding="utf-8"?>
<ds:datastoreItem xmlns:ds="http://schemas.openxmlformats.org/officeDocument/2006/customXml" ds:itemID="{FED9548A-5121-4C21-A2E5-B003CCD80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B7FDD8C-C55B-4DAE-8D48-0A3420CB3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9</Pages>
  <Words>2678</Words>
  <Characters>15268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17911</CharactersWithSpaces>
  <SharedDoc>false</SharedDoc>
  <HLinks>
    <vt:vector size="18" baseType="variant">
      <vt:variant>
        <vt:i4>917582</vt:i4>
      </vt:variant>
      <vt:variant>
        <vt:i4>6</vt:i4>
      </vt:variant>
      <vt:variant>
        <vt:i4>0</vt:i4>
      </vt:variant>
      <vt:variant>
        <vt:i4>5</vt:i4>
      </vt:variant>
      <vt:variant>
        <vt:lpwstr>http://www.nasafacs.org/national-standards-home.html</vt:lpwstr>
      </vt:variant>
      <vt:variant>
        <vt:lpwstr/>
      </vt:variant>
      <vt:variant>
        <vt:i4>7405620</vt:i4>
      </vt:variant>
      <vt:variant>
        <vt:i4>3</vt:i4>
      </vt:variant>
      <vt:variant>
        <vt:i4>0</vt:i4>
      </vt:variant>
      <vt:variant>
        <vt:i4>5</vt:i4>
      </vt:variant>
      <vt:variant>
        <vt:lpwstr>http://www.careertech.org/career-technical-education/cctc/info.html</vt:lpwstr>
      </vt:variant>
      <vt:variant>
        <vt:lpwstr/>
      </vt:variant>
      <vt:variant>
        <vt:i4>3735609</vt:i4>
      </vt:variant>
      <vt:variant>
        <vt:i4>0</vt:i4>
      </vt:variant>
      <vt:variant>
        <vt:i4>0</vt:i4>
      </vt:variant>
      <vt:variant>
        <vt:i4>5</vt:i4>
      </vt:variant>
      <vt:variant>
        <vt:lpwstr>http://www.aa.org/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cbryant3</dc:creator>
  <cp:keywords/>
  <cp:lastModifiedBy>lherring</cp:lastModifiedBy>
  <cp:revision>15</cp:revision>
  <cp:lastPrinted>2013-04-24T16:47:00Z</cp:lastPrinted>
  <dcterms:created xsi:type="dcterms:W3CDTF">2013-09-12T19:59:00Z</dcterms:created>
  <dcterms:modified xsi:type="dcterms:W3CDTF">2014-01-09T16:54:00Z</dcterms:modified>
</cp:coreProperties>
</file>