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7A" w:rsidRPr="00F4163B" w:rsidRDefault="00A1287A" w:rsidP="00A1287A">
      <w:pPr>
        <w:spacing w:after="0"/>
        <w:rPr>
          <w:rFonts w:ascii="Times New Roman" w:hAnsi="Times New Roman"/>
          <w:b/>
          <w:sz w:val="24"/>
        </w:rPr>
      </w:pPr>
      <w:r w:rsidRPr="00F4163B">
        <w:rPr>
          <w:rFonts w:ascii="Times New Roman" w:hAnsi="Times New Roman"/>
          <w:b/>
          <w:sz w:val="24"/>
        </w:rPr>
        <w:t>Unit VII — Greenhouse Business Management</w:t>
      </w:r>
    </w:p>
    <w:p w:rsidR="00A1287A" w:rsidRPr="00F4163B" w:rsidRDefault="00A1287A" w:rsidP="00A1287A">
      <w:pPr>
        <w:pStyle w:val="zHeading1"/>
        <w:rPr>
          <w:rFonts w:ascii="Times New Roman" w:hAnsi="Times New Roman"/>
        </w:rPr>
      </w:pPr>
      <w:r w:rsidRPr="00F4163B">
        <w:rPr>
          <w:rFonts w:ascii="Times New Roman" w:hAnsi="Times New Roman"/>
        </w:rPr>
        <w:t>Student Handout</w:t>
      </w:r>
      <w:r w:rsidRPr="00F4163B">
        <w:rPr>
          <w:rFonts w:ascii="Times New Roman" w:hAnsi="Times New Roman"/>
        </w:rPr>
        <w:tab/>
      </w:r>
      <w:r w:rsidRPr="00F4163B">
        <w:rPr>
          <w:rFonts w:ascii="Times New Roman" w:hAnsi="Times New Roman"/>
        </w:rPr>
        <w:tab/>
      </w:r>
      <w:r w:rsidRPr="00F4163B">
        <w:rPr>
          <w:rFonts w:ascii="Times New Roman" w:hAnsi="Times New Roman"/>
        </w:rPr>
        <w:tab/>
        <w:t xml:space="preserve">   </w:t>
      </w:r>
      <w:r w:rsidRPr="00F4163B">
        <w:rPr>
          <w:rFonts w:ascii="Times New Roman" w:hAnsi="Times New Roman"/>
        </w:rPr>
        <w:tab/>
        <w:t xml:space="preserve">                              </w:t>
      </w:r>
      <w:r w:rsidRPr="00F4163B">
        <w:rPr>
          <w:rFonts w:ascii="Times New Roman" w:hAnsi="Times New Roman"/>
        </w:rPr>
        <w:tab/>
      </w:r>
      <w:r w:rsidRPr="00F4163B">
        <w:rPr>
          <w:rFonts w:ascii="Times New Roman" w:hAnsi="Times New Roman"/>
        </w:rPr>
        <w:tab/>
      </w:r>
      <w:r w:rsidRPr="00F4163B">
        <w:rPr>
          <w:rFonts w:ascii="Times New Roman" w:hAnsi="Times New Roman"/>
        </w:rPr>
        <w:tab/>
      </w:r>
      <w:r w:rsidRPr="00F4163B">
        <w:rPr>
          <w:rFonts w:ascii="Times New Roman" w:hAnsi="Times New Roman"/>
        </w:rPr>
        <w:tab/>
      </w:r>
      <w:r w:rsidRPr="00F4163B">
        <w:rPr>
          <w:rFonts w:ascii="Times New Roman" w:hAnsi="Times New Roman"/>
        </w:rPr>
        <w:tab/>
        <w:t>Name______________________</w:t>
      </w:r>
    </w:p>
    <w:p w:rsidR="00A1287A" w:rsidRPr="00F4163B" w:rsidRDefault="00A1287A" w:rsidP="00A1287A">
      <w:pPr>
        <w:pStyle w:val="Heading1"/>
        <w:spacing w:after="0"/>
        <w:jc w:val="center"/>
        <w:rPr>
          <w:rFonts w:ascii="Times New Roman" w:hAnsi="Times New Roman"/>
          <w:sz w:val="24"/>
          <w:szCs w:val="24"/>
        </w:rPr>
      </w:pPr>
      <w:r w:rsidRPr="00F4163B">
        <w:rPr>
          <w:rFonts w:ascii="Times New Roman" w:hAnsi="Times New Roman"/>
          <w:sz w:val="24"/>
          <w:szCs w:val="24"/>
        </w:rPr>
        <w:t>Cost Analysis and Marketing Plan</w:t>
      </w:r>
    </w:p>
    <w:p w:rsidR="00A1287A" w:rsidRPr="009B52E7" w:rsidRDefault="00A1287A" w:rsidP="00A1287A">
      <w:pPr>
        <w:pStyle w:val="Heading1"/>
        <w:spacing w:after="0"/>
        <w:rPr>
          <w:rFonts w:ascii="Times New Roman" w:hAnsi="Times New Roman"/>
          <w:sz w:val="22"/>
          <w:szCs w:val="24"/>
        </w:rPr>
      </w:pPr>
      <w:r w:rsidRPr="009B52E7">
        <w:rPr>
          <w:rFonts w:ascii="Times New Roman" w:hAnsi="Times New Roman"/>
          <w:iCs/>
          <w:sz w:val="22"/>
          <w:szCs w:val="24"/>
        </w:rPr>
        <w:t>Objective:</w:t>
      </w:r>
      <w:r w:rsidRPr="009B52E7">
        <w:rPr>
          <w:rFonts w:ascii="Times New Roman" w:hAnsi="Times New Roman"/>
          <w:sz w:val="22"/>
          <w:szCs w:val="24"/>
        </w:rPr>
        <w:t xml:space="preserve"> </w:t>
      </w:r>
      <w:r w:rsidRPr="009B52E7">
        <w:rPr>
          <w:rFonts w:ascii="Times New Roman" w:hAnsi="Times New Roman"/>
          <w:bCs/>
          <w:sz w:val="22"/>
          <w:szCs w:val="24"/>
        </w:rPr>
        <w:t>Generate a cost analysis and marketing plan for a greenhouse.</w:t>
      </w:r>
    </w:p>
    <w:p w:rsidR="00A1287A" w:rsidRPr="009B52E7" w:rsidRDefault="00A1287A" w:rsidP="00A1287A">
      <w:pPr>
        <w:rPr>
          <w:rFonts w:ascii="Times New Roman" w:hAnsi="Times New Roman"/>
          <w:szCs w:val="24"/>
        </w:rPr>
      </w:pPr>
      <w:r w:rsidRPr="009B52E7">
        <w:rPr>
          <w:rFonts w:ascii="Times New Roman" w:hAnsi="Times New Roman"/>
          <w:b/>
          <w:iCs/>
          <w:szCs w:val="24"/>
        </w:rPr>
        <w:t>Directions:</w:t>
      </w:r>
      <w:r w:rsidRPr="009B52E7">
        <w:rPr>
          <w:rFonts w:ascii="Times New Roman" w:hAnsi="Times New Roman"/>
          <w:szCs w:val="24"/>
        </w:rPr>
        <w:t xml:space="preserve"> You are planning to sell poinsettias for the Christmas season. Use the following scenario. Show all of your work.</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 xml:space="preserve">Your greenhouse has 4,000 </w:t>
      </w:r>
      <w:proofErr w:type="spellStart"/>
      <w:r w:rsidRPr="00F4163B">
        <w:rPr>
          <w:rFonts w:ascii="Times New Roman" w:hAnsi="Times New Roman"/>
          <w:sz w:val="22"/>
        </w:rPr>
        <w:t>sq</w:t>
      </w:r>
      <w:proofErr w:type="spellEnd"/>
      <w:r w:rsidRPr="00F4163B">
        <w:rPr>
          <w:rFonts w:ascii="Times New Roman" w:hAnsi="Times New Roman"/>
          <w:sz w:val="22"/>
        </w:rPr>
        <w:t xml:space="preserve"> </w:t>
      </w:r>
      <w:proofErr w:type="spellStart"/>
      <w:r w:rsidRPr="00F4163B">
        <w:rPr>
          <w:rFonts w:ascii="Times New Roman" w:hAnsi="Times New Roman"/>
          <w:sz w:val="22"/>
        </w:rPr>
        <w:t>ft</w:t>
      </w:r>
      <w:proofErr w:type="spellEnd"/>
      <w:r w:rsidRPr="00F4163B">
        <w:rPr>
          <w:rFonts w:ascii="Times New Roman" w:hAnsi="Times New Roman"/>
          <w:sz w:val="22"/>
        </w:rPr>
        <w:t xml:space="preserve"> of bench space. Assume your crop consists of 750 poinsettia plugs grown in six-inch pots. The production time for the crop is 15 weeks. Your utilities for the year are $1,800, and labor costs are $1,200 for the year.</w:t>
      </w:r>
      <w:r w:rsidRPr="00F4163B">
        <w:rPr>
          <w:rFonts w:ascii="Times New Roman" w:hAnsi="Times New Roman"/>
          <w:sz w:val="22"/>
        </w:rPr>
        <w:tab/>
      </w:r>
    </w:p>
    <w:p w:rsidR="00A1287A" w:rsidRPr="00F4163B" w:rsidRDefault="00A1287A" w:rsidP="00A1287A">
      <w:pPr>
        <w:pStyle w:val="BodyText"/>
        <w:jc w:val="center"/>
        <w:rPr>
          <w:rFonts w:ascii="Times New Roman" w:hAnsi="Times New Roman"/>
          <w:b/>
          <w:sz w:val="22"/>
        </w:rPr>
      </w:pPr>
    </w:p>
    <w:p w:rsidR="00A1287A" w:rsidRPr="00F4163B" w:rsidRDefault="00A1287A" w:rsidP="00A1287A">
      <w:pPr>
        <w:pStyle w:val="BodyText"/>
        <w:jc w:val="center"/>
        <w:rPr>
          <w:rFonts w:ascii="Times New Roman" w:hAnsi="Times New Roman"/>
          <w:b/>
          <w:sz w:val="22"/>
        </w:rPr>
      </w:pPr>
      <w:r w:rsidRPr="00F4163B">
        <w:rPr>
          <w:rFonts w:ascii="Times New Roman" w:hAnsi="Times New Roman"/>
          <w:b/>
          <w:sz w:val="22"/>
        </w:rPr>
        <w:t xml:space="preserve">Part </w:t>
      </w:r>
      <w:proofErr w:type="gramStart"/>
      <w:r w:rsidRPr="00F4163B">
        <w:rPr>
          <w:rFonts w:ascii="Times New Roman" w:hAnsi="Times New Roman"/>
          <w:b/>
          <w:sz w:val="22"/>
        </w:rPr>
        <w:t>A</w:t>
      </w:r>
      <w:proofErr w:type="gramEnd"/>
      <w:r w:rsidRPr="00F4163B">
        <w:rPr>
          <w:rFonts w:ascii="Times New Roman" w:hAnsi="Times New Roman"/>
          <w:b/>
          <w:sz w:val="22"/>
        </w:rPr>
        <w:t xml:space="preserve"> — Fixed Costs*</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Depreciation:</w:t>
      </w:r>
      <w:r w:rsidRPr="00F4163B">
        <w:rPr>
          <w:rFonts w:ascii="Times New Roman" w:hAnsi="Times New Roman"/>
          <w:sz w:val="22"/>
        </w:rPr>
        <w:tab/>
      </w:r>
      <w:r w:rsidRPr="00F4163B">
        <w:rPr>
          <w:rFonts w:ascii="Times New Roman" w:hAnsi="Times New Roman"/>
          <w:sz w:val="22"/>
        </w:rPr>
        <w:tab/>
      </w:r>
      <w:r w:rsidRPr="00F4163B">
        <w:rPr>
          <w:rFonts w:ascii="Times New Roman" w:hAnsi="Times New Roman"/>
          <w:sz w:val="22"/>
        </w:rPr>
        <w:tab/>
        <w:t>$1,500</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Interest on Investment:</w:t>
      </w:r>
      <w:r w:rsidRPr="00F4163B">
        <w:rPr>
          <w:rFonts w:ascii="Times New Roman" w:hAnsi="Times New Roman"/>
          <w:sz w:val="22"/>
        </w:rPr>
        <w:tab/>
      </w:r>
      <w:r w:rsidRPr="00F4163B">
        <w:rPr>
          <w:rFonts w:ascii="Times New Roman" w:hAnsi="Times New Roman"/>
          <w:sz w:val="22"/>
        </w:rPr>
        <w:tab/>
        <w:t>$30,000 X 6% opportunity cost =______________</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Repairs &amp; Maintenance:</w:t>
      </w:r>
      <w:r w:rsidRPr="00F4163B">
        <w:rPr>
          <w:rFonts w:ascii="Times New Roman" w:hAnsi="Times New Roman"/>
          <w:sz w:val="22"/>
        </w:rPr>
        <w:tab/>
      </w:r>
      <w:r w:rsidRPr="00F4163B">
        <w:rPr>
          <w:rFonts w:ascii="Times New Roman" w:hAnsi="Times New Roman"/>
          <w:sz w:val="22"/>
        </w:rPr>
        <w:tab/>
        <w:t xml:space="preserve">$550 </w:t>
      </w:r>
    </w:p>
    <w:p w:rsidR="00A1287A" w:rsidRPr="00F4163B" w:rsidRDefault="00A1287A" w:rsidP="00A1287A">
      <w:pPr>
        <w:pStyle w:val="BodyText"/>
        <w:ind w:left="2880" w:hanging="2880"/>
        <w:rPr>
          <w:rFonts w:ascii="Times New Roman" w:hAnsi="Times New Roman"/>
          <w:sz w:val="22"/>
        </w:rPr>
      </w:pPr>
      <w:r w:rsidRPr="00F4163B">
        <w:rPr>
          <w:rFonts w:ascii="Times New Roman" w:hAnsi="Times New Roman"/>
          <w:sz w:val="22"/>
        </w:rPr>
        <w:t>Taxes:</w:t>
      </w:r>
      <w:r w:rsidRPr="00F4163B">
        <w:rPr>
          <w:rFonts w:ascii="Times New Roman" w:hAnsi="Times New Roman"/>
          <w:sz w:val="22"/>
        </w:rPr>
        <w:tab/>
        <w:t>$30,000 X 32% (commercial rate) X $5.20/$100 assessed value = ______</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Insurance:</w:t>
      </w:r>
      <w:r w:rsidRPr="00F4163B">
        <w:rPr>
          <w:rFonts w:ascii="Times New Roman" w:hAnsi="Times New Roman"/>
          <w:sz w:val="22"/>
        </w:rPr>
        <w:tab/>
      </w:r>
      <w:r w:rsidRPr="00F4163B">
        <w:rPr>
          <w:rFonts w:ascii="Times New Roman" w:hAnsi="Times New Roman"/>
          <w:sz w:val="22"/>
        </w:rPr>
        <w:tab/>
      </w:r>
      <w:r w:rsidRPr="00F4163B">
        <w:rPr>
          <w:rFonts w:ascii="Times New Roman" w:hAnsi="Times New Roman"/>
          <w:sz w:val="22"/>
        </w:rPr>
        <w:tab/>
        <w:t xml:space="preserve">$500 </w:t>
      </w:r>
    </w:p>
    <w:p w:rsidR="00A1287A" w:rsidRPr="00F4163B" w:rsidRDefault="00A1287A" w:rsidP="00A1287A">
      <w:pPr>
        <w:pStyle w:val="BodyText"/>
        <w:rPr>
          <w:rFonts w:ascii="Times New Roman" w:hAnsi="Times New Roman"/>
          <w:sz w:val="22"/>
        </w:rPr>
      </w:pPr>
      <w:r w:rsidRPr="00F4163B">
        <w:rPr>
          <w:rFonts w:ascii="Times New Roman" w:hAnsi="Times New Roman"/>
          <w:sz w:val="22"/>
        </w:rPr>
        <w:t>Total fixed costs:</w:t>
      </w:r>
      <w:r w:rsidRPr="00F4163B">
        <w:rPr>
          <w:rFonts w:ascii="Times New Roman" w:hAnsi="Times New Roman"/>
          <w:sz w:val="22"/>
        </w:rPr>
        <w:tab/>
      </w:r>
      <w:r w:rsidRPr="00F4163B">
        <w:rPr>
          <w:rFonts w:ascii="Times New Roman" w:hAnsi="Times New Roman"/>
          <w:sz w:val="22"/>
        </w:rPr>
        <w:tab/>
        <w:t>$_________________</w:t>
      </w:r>
    </w:p>
    <w:p w:rsidR="00A1287A" w:rsidRPr="00F4163B" w:rsidRDefault="00A1287A" w:rsidP="00A1287A">
      <w:pPr>
        <w:pStyle w:val="BodyText"/>
        <w:rPr>
          <w:rFonts w:ascii="Times New Roman" w:hAnsi="Times New Roman"/>
          <w:sz w:val="22"/>
        </w:rPr>
      </w:pPr>
    </w:p>
    <w:p w:rsidR="00A1287A" w:rsidRPr="00F4163B" w:rsidRDefault="00A1287A" w:rsidP="00A1287A">
      <w:pPr>
        <w:pStyle w:val="BodyText"/>
        <w:rPr>
          <w:rFonts w:ascii="Times New Roman" w:hAnsi="Times New Roman"/>
          <w:sz w:val="22"/>
        </w:rPr>
      </w:pPr>
      <w:r w:rsidRPr="00F4163B">
        <w:rPr>
          <w:rFonts w:ascii="Times New Roman" w:hAnsi="Times New Roman"/>
          <w:sz w:val="22"/>
        </w:rPr>
        <w:t>Average cost per week per square foot = total fixed costs/52 weeks per year/square foot bench space</w:t>
      </w:r>
    </w:p>
    <w:p w:rsidR="00A1287A" w:rsidRPr="00F4163B" w:rsidRDefault="00A1287A" w:rsidP="00A1287A">
      <w:pPr>
        <w:pStyle w:val="BodyText"/>
        <w:rPr>
          <w:rFonts w:ascii="Times New Roman" w:hAnsi="Times New Roman"/>
          <w:sz w:val="22"/>
        </w:rPr>
      </w:pPr>
    </w:p>
    <w:p w:rsidR="00A1287A" w:rsidRPr="00F4163B" w:rsidRDefault="00A1287A" w:rsidP="00A1287A">
      <w:pPr>
        <w:pStyle w:val="BodyText"/>
        <w:rPr>
          <w:rFonts w:ascii="Times New Roman" w:hAnsi="Times New Roman"/>
          <w:sz w:val="22"/>
        </w:rPr>
      </w:pPr>
      <w:r w:rsidRPr="00F4163B">
        <w:rPr>
          <w:rFonts w:ascii="Times New Roman" w:hAnsi="Times New Roman"/>
          <w:sz w:val="22"/>
        </w:rPr>
        <w:t>Average cost per week per square foot = ________________________________</w:t>
      </w:r>
    </w:p>
    <w:p w:rsidR="00A1287A" w:rsidRPr="00F4163B" w:rsidRDefault="00A1287A" w:rsidP="00A1287A">
      <w:pPr>
        <w:pStyle w:val="BodyText"/>
        <w:rPr>
          <w:rFonts w:ascii="Times New Roman" w:hAnsi="Times New Roman"/>
          <w:sz w:val="22"/>
        </w:rPr>
      </w:pPr>
    </w:p>
    <w:p w:rsidR="00A1287A" w:rsidRPr="00B777D7" w:rsidRDefault="00A1287A" w:rsidP="00A1287A">
      <w:pPr>
        <w:pStyle w:val="BodyText"/>
        <w:rPr>
          <w:rFonts w:ascii="Times New Roman" w:hAnsi="Times New Roman"/>
          <w:i/>
          <w:sz w:val="22"/>
        </w:rPr>
      </w:pPr>
      <w:r w:rsidRPr="00B777D7">
        <w:rPr>
          <w:rFonts w:ascii="Times New Roman" w:hAnsi="Times New Roman"/>
          <w:i/>
          <w:sz w:val="22"/>
        </w:rPr>
        <w:t>*Estimates for the purpose of this exercise only</w:t>
      </w:r>
    </w:p>
    <w:p w:rsidR="00A1287A" w:rsidRPr="00F4163B" w:rsidRDefault="00A1287A" w:rsidP="00A1287A">
      <w:pPr>
        <w:pStyle w:val="BodyText"/>
        <w:rPr>
          <w:rFonts w:ascii="Times New Roman" w:hAnsi="Times New Roman"/>
          <w:szCs w:val="24"/>
        </w:rPr>
      </w:pPr>
      <w:r w:rsidRPr="00F4163B">
        <w:rPr>
          <w:rFonts w:ascii="Times New Roman" w:hAnsi="Times New Roman"/>
          <w:sz w:val="22"/>
        </w:rPr>
        <w:br w:type="page"/>
      </w:r>
      <w:r w:rsidRPr="00F4163B">
        <w:rPr>
          <w:rFonts w:ascii="Times New Roman" w:hAnsi="Times New Roman"/>
          <w:b/>
          <w:iCs/>
          <w:szCs w:val="24"/>
        </w:rPr>
        <w:lastRenderedPageBreak/>
        <w:t>Directions:</w:t>
      </w:r>
      <w:r w:rsidRPr="00F4163B">
        <w:rPr>
          <w:rFonts w:ascii="Times New Roman" w:hAnsi="Times New Roman"/>
          <w:szCs w:val="24"/>
        </w:rPr>
        <w:t xml:space="preserve"> </w:t>
      </w:r>
      <w:r w:rsidRPr="00B777D7">
        <w:rPr>
          <w:rFonts w:ascii="Times New Roman" w:hAnsi="Times New Roman"/>
          <w:sz w:val="22"/>
          <w:szCs w:val="24"/>
        </w:rPr>
        <w:t xml:space="preserve">Once you have determined your fixed costs, calculate the variable/operating costs for your crop. Use the Internet, commercial catalogs, and other sources to fill in the blanks below, and then answer the key questions that follow. List all sources you used to locate your information in the space provided. </w:t>
      </w:r>
    </w:p>
    <w:p w:rsidR="00A1287A" w:rsidRPr="00F4163B" w:rsidRDefault="00A1287A" w:rsidP="00A1287A">
      <w:pPr>
        <w:pStyle w:val="BodyText"/>
        <w:rPr>
          <w:rFonts w:ascii="Times New Roman" w:hAnsi="Times New Roman"/>
        </w:rPr>
      </w:pPr>
    </w:p>
    <w:p w:rsidR="00A1287A" w:rsidRPr="00F4163B" w:rsidRDefault="00A1287A" w:rsidP="00A1287A">
      <w:pPr>
        <w:pStyle w:val="BodyText"/>
        <w:jc w:val="center"/>
        <w:rPr>
          <w:rFonts w:ascii="Times New Roman" w:hAnsi="Times New Roman"/>
          <w:b/>
          <w:szCs w:val="24"/>
        </w:rPr>
      </w:pPr>
      <w:r w:rsidRPr="00F4163B">
        <w:rPr>
          <w:rFonts w:ascii="Times New Roman" w:hAnsi="Times New Roman"/>
          <w:b/>
          <w:szCs w:val="24"/>
        </w:rPr>
        <w:t>Part B — Variable/Operating Costs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3420"/>
      </w:tblGrid>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Plugs:</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Royalty/Plug:</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Transportation/Plug:</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Soil-less Media:</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 xml:space="preserve">Containers:  </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Fertilizer:</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Care Tags:</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Commission:</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Advertising/Mailing/Paper/Copying:</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Subtotals:</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F4163B" w:rsidRDefault="00A1287A" w:rsidP="001412E4">
            <w:pPr>
              <w:pStyle w:val="BodyText"/>
              <w:rPr>
                <w:rFonts w:ascii="Times New Roman" w:hAnsi="Times New Roman"/>
                <w:sz w:val="22"/>
              </w:rPr>
            </w:pPr>
            <w:r w:rsidRPr="00F4163B">
              <w:rPr>
                <w:rFonts w:ascii="Times New Roman" w:hAnsi="Times New Roman"/>
                <w:sz w:val="22"/>
              </w:rPr>
              <w:t>Death Loss or Not Salable (5% of subtotal):</w:t>
            </w:r>
          </w:p>
          <w:p w:rsidR="00A1287A" w:rsidRPr="00F4163B" w:rsidRDefault="00A1287A" w:rsidP="001412E4">
            <w:pPr>
              <w:pStyle w:val="BodyText"/>
              <w:rPr>
                <w:sz w:val="22"/>
              </w:rPr>
            </w:pPr>
          </w:p>
        </w:tc>
        <w:tc>
          <w:tcPr>
            <w:tcW w:w="3420" w:type="dxa"/>
          </w:tcPr>
          <w:p w:rsidR="00A1287A" w:rsidRPr="00F4163B" w:rsidRDefault="00A1287A" w:rsidP="001412E4">
            <w:pPr>
              <w:pStyle w:val="BodyText"/>
              <w:rPr>
                <w:sz w:val="22"/>
              </w:rPr>
            </w:pPr>
          </w:p>
        </w:tc>
      </w:tr>
      <w:tr w:rsidR="00A1287A" w:rsidRPr="00F4163B" w:rsidTr="001412E4">
        <w:tblPrEx>
          <w:tblCellMar>
            <w:top w:w="0" w:type="dxa"/>
            <w:bottom w:w="0" w:type="dxa"/>
          </w:tblCellMar>
        </w:tblPrEx>
        <w:trPr>
          <w:cantSplit/>
          <w:trHeight w:hRule="exact" w:val="576"/>
          <w:jc w:val="center"/>
        </w:trPr>
        <w:tc>
          <w:tcPr>
            <w:tcW w:w="5148" w:type="dxa"/>
          </w:tcPr>
          <w:p w:rsidR="00A1287A" w:rsidRPr="00B777D7" w:rsidRDefault="00A1287A" w:rsidP="001412E4">
            <w:pPr>
              <w:pStyle w:val="BodyText"/>
              <w:rPr>
                <w:b/>
                <w:sz w:val="22"/>
              </w:rPr>
            </w:pPr>
            <w:r w:rsidRPr="00B777D7">
              <w:rPr>
                <w:rFonts w:ascii="Times New Roman" w:hAnsi="Times New Roman"/>
                <w:b/>
                <w:sz w:val="22"/>
              </w:rPr>
              <w:t>Totals:</w:t>
            </w:r>
          </w:p>
        </w:tc>
        <w:tc>
          <w:tcPr>
            <w:tcW w:w="3420" w:type="dxa"/>
          </w:tcPr>
          <w:p w:rsidR="00A1287A" w:rsidRPr="00F4163B" w:rsidRDefault="00A1287A" w:rsidP="001412E4">
            <w:pPr>
              <w:pStyle w:val="BodyText"/>
              <w:rPr>
                <w:sz w:val="22"/>
              </w:rPr>
            </w:pPr>
          </w:p>
        </w:tc>
      </w:tr>
    </w:tbl>
    <w:p w:rsidR="00A1287A" w:rsidRPr="00F4163B" w:rsidRDefault="00A1287A" w:rsidP="00A1287A">
      <w:pPr>
        <w:pStyle w:val="BodyText"/>
        <w:rPr>
          <w:rFonts w:ascii="Times New Roman" w:hAnsi="Times New Roman"/>
          <w:sz w:val="22"/>
        </w:rPr>
      </w:pPr>
    </w:p>
    <w:p w:rsidR="00A1287A" w:rsidRDefault="00A1287A">
      <w:pPr>
        <w:rPr>
          <w:rFonts w:ascii="Times New Roman" w:eastAsia="Times New Roman" w:hAnsi="Times New Roman"/>
          <w:b/>
          <w:noProof/>
          <w:sz w:val="24"/>
          <w:szCs w:val="24"/>
        </w:rPr>
      </w:pPr>
      <w:r>
        <w:rPr>
          <w:rFonts w:ascii="Times New Roman" w:hAnsi="Times New Roman"/>
          <w:b/>
          <w:noProof/>
          <w:szCs w:val="24"/>
        </w:rPr>
        <w:br w:type="page"/>
      </w:r>
    </w:p>
    <w:p w:rsidR="00A1287A" w:rsidRPr="00F4163B" w:rsidRDefault="00A1287A" w:rsidP="00A1287A">
      <w:pPr>
        <w:pStyle w:val="BodyTextIndent2"/>
        <w:spacing w:line="240" w:lineRule="auto"/>
        <w:ind w:left="0"/>
        <w:jc w:val="center"/>
        <w:rPr>
          <w:rFonts w:ascii="Times New Roman" w:hAnsi="Times New Roman"/>
          <w:b/>
          <w:noProof/>
          <w:szCs w:val="24"/>
        </w:rPr>
      </w:pPr>
      <w:bookmarkStart w:id="0" w:name="_GoBack"/>
      <w:bookmarkEnd w:id="0"/>
      <w:r w:rsidRPr="00F4163B">
        <w:rPr>
          <w:rFonts w:ascii="Times New Roman" w:hAnsi="Times New Roman"/>
          <w:b/>
          <w:noProof/>
          <w:szCs w:val="24"/>
        </w:rPr>
        <w:lastRenderedPageBreak/>
        <w:t>Part C — Key Questions</w:t>
      </w:r>
    </w:p>
    <w:p w:rsidR="00A1287A" w:rsidRPr="00F4163B" w:rsidRDefault="00A1287A" w:rsidP="00A1287A">
      <w:pPr>
        <w:pStyle w:val="zOutline1"/>
        <w:rPr>
          <w:rFonts w:ascii="Times New Roman" w:hAnsi="Times New Roman"/>
          <w:noProof/>
          <w:sz w:val="22"/>
        </w:rPr>
      </w:pPr>
      <w:r w:rsidRPr="00F4163B">
        <w:rPr>
          <w:rFonts w:ascii="Times New Roman" w:hAnsi="Times New Roman"/>
          <w:noProof/>
          <w:sz w:val="22"/>
        </w:rPr>
        <w:t>1.</w:t>
      </w:r>
      <w:r w:rsidRPr="00F4163B">
        <w:rPr>
          <w:rFonts w:ascii="Times New Roman" w:hAnsi="Times New Roman"/>
          <w:noProof/>
          <w:sz w:val="22"/>
        </w:rPr>
        <w:tab/>
        <w:t xml:space="preserve">What are the total costs for the crop? </w:t>
      </w: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r w:rsidRPr="00F4163B">
        <w:rPr>
          <w:rFonts w:ascii="Times New Roman" w:hAnsi="Times New Roman"/>
          <w:noProof/>
          <w:sz w:val="22"/>
        </w:rPr>
        <w:t>2.</w:t>
      </w:r>
      <w:r w:rsidRPr="00F4163B">
        <w:rPr>
          <w:rFonts w:ascii="Times New Roman" w:hAnsi="Times New Roman"/>
          <w:noProof/>
          <w:sz w:val="22"/>
        </w:rPr>
        <w:tab/>
        <w:t xml:space="preserve">What is the total cost per plant?  </w:t>
      </w: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r w:rsidRPr="00F4163B">
        <w:rPr>
          <w:rFonts w:ascii="Times New Roman" w:hAnsi="Times New Roman"/>
          <w:noProof/>
          <w:sz w:val="22"/>
        </w:rPr>
        <w:t>3.</w:t>
      </w:r>
      <w:r w:rsidRPr="00F4163B">
        <w:rPr>
          <w:rFonts w:ascii="Times New Roman" w:hAnsi="Times New Roman"/>
          <w:noProof/>
          <w:sz w:val="22"/>
        </w:rPr>
        <w:tab/>
        <w:t xml:space="preserve">What is the net profit for the plant?  </w:t>
      </w: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p>
    <w:p w:rsidR="00A1287A" w:rsidRPr="00F4163B" w:rsidRDefault="00A1287A" w:rsidP="00A1287A">
      <w:pPr>
        <w:pStyle w:val="zOutline1"/>
        <w:rPr>
          <w:rFonts w:ascii="Times New Roman" w:hAnsi="Times New Roman"/>
          <w:noProof/>
          <w:sz w:val="22"/>
        </w:rPr>
      </w:pPr>
      <w:r w:rsidRPr="00F4163B">
        <w:rPr>
          <w:rFonts w:ascii="Times New Roman" w:hAnsi="Times New Roman"/>
          <w:noProof/>
          <w:sz w:val="22"/>
        </w:rPr>
        <w:t>4.</w:t>
      </w:r>
      <w:r w:rsidRPr="00F4163B">
        <w:rPr>
          <w:rFonts w:ascii="Times New Roman" w:hAnsi="Times New Roman"/>
          <w:noProof/>
          <w:sz w:val="22"/>
        </w:rPr>
        <w:tab/>
        <w:t xml:space="preserve">At what sale price could you sell the plants and still make a profit? </w:t>
      </w: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BodyText"/>
        <w:rPr>
          <w:rFonts w:ascii="Times New Roman" w:hAnsi="Times New Roman"/>
          <w:b/>
          <w:sz w:val="22"/>
        </w:rPr>
      </w:pPr>
    </w:p>
    <w:p w:rsidR="00A1287A" w:rsidRPr="00F4163B" w:rsidRDefault="00A1287A" w:rsidP="00A1287A">
      <w:pPr>
        <w:pStyle w:val="BodyText"/>
        <w:rPr>
          <w:rFonts w:ascii="Times New Roman" w:hAnsi="Times New Roman"/>
          <w:b/>
          <w:sz w:val="22"/>
        </w:rPr>
      </w:pPr>
      <w:r w:rsidRPr="00F4163B">
        <w:rPr>
          <w:rFonts w:ascii="Times New Roman" w:hAnsi="Times New Roman"/>
          <w:b/>
          <w:sz w:val="22"/>
        </w:rPr>
        <w:t>Sources:</w:t>
      </w:r>
    </w:p>
    <w:p w:rsidR="00A1287A" w:rsidRPr="00F4163B" w:rsidRDefault="00A1287A" w:rsidP="00A1287A">
      <w:pPr>
        <w:pStyle w:val="zOutline1"/>
        <w:rPr>
          <w:rFonts w:ascii="Times New Roman" w:hAnsi="Times New Roman"/>
          <w:sz w:val="22"/>
        </w:rPr>
      </w:pPr>
    </w:p>
    <w:p w:rsidR="00A1287A" w:rsidRPr="00F4163B" w:rsidRDefault="00A1287A" w:rsidP="00A1287A">
      <w:pPr>
        <w:pStyle w:val="zOutline1"/>
        <w:rPr>
          <w:rFonts w:ascii="Times New Roman" w:hAnsi="Times New Roman"/>
          <w:sz w:val="22"/>
        </w:rPr>
      </w:pPr>
    </w:p>
    <w:p w:rsidR="00A1287A" w:rsidRPr="00F4163B" w:rsidRDefault="00A1287A" w:rsidP="00A1287A">
      <w:pPr>
        <w:pStyle w:val="zOutline1"/>
        <w:rPr>
          <w:rFonts w:ascii="Times New Roman" w:hAnsi="Times New Roman"/>
          <w:sz w:val="22"/>
        </w:rPr>
      </w:pPr>
    </w:p>
    <w:p w:rsidR="00A1287A" w:rsidRPr="00F4163B" w:rsidRDefault="00A1287A" w:rsidP="00A1287A">
      <w:pPr>
        <w:pStyle w:val="zOutline1"/>
        <w:rPr>
          <w:rFonts w:ascii="Times New Roman" w:hAnsi="Times New Roman"/>
          <w:sz w:val="22"/>
        </w:rPr>
      </w:pPr>
    </w:p>
    <w:p w:rsidR="00A1287A" w:rsidRPr="00F4163B" w:rsidRDefault="00A1287A" w:rsidP="00A1287A">
      <w:pPr>
        <w:pStyle w:val="zOutline1"/>
        <w:rPr>
          <w:rFonts w:ascii="Times New Roman" w:hAnsi="Times New Roman"/>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Pr="00F4163B" w:rsidRDefault="00A1287A" w:rsidP="00A1287A">
      <w:pPr>
        <w:pStyle w:val="zOutline1"/>
        <w:ind w:left="0" w:firstLine="0"/>
        <w:rPr>
          <w:rFonts w:ascii="Times New Roman" w:hAnsi="Times New Roman"/>
          <w:noProof/>
          <w:sz w:val="22"/>
        </w:rPr>
      </w:pPr>
    </w:p>
    <w:p w:rsidR="00A1287A" w:rsidRDefault="00A1287A">
      <w:pPr>
        <w:rPr>
          <w:rFonts w:ascii="Times New Roman" w:eastAsia="Times New Roman" w:hAnsi="Times New Roman"/>
          <w:b/>
          <w:noProof/>
          <w:sz w:val="24"/>
          <w:szCs w:val="24"/>
        </w:rPr>
      </w:pPr>
      <w:r>
        <w:rPr>
          <w:rFonts w:ascii="Times New Roman" w:hAnsi="Times New Roman"/>
          <w:b/>
          <w:noProof/>
          <w:szCs w:val="24"/>
        </w:rPr>
        <w:br w:type="page"/>
      </w:r>
    </w:p>
    <w:p w:rsidR="00A1287A" w:rsidRPr="00F4163B" w:rsidRDefault="00A1287A" w:rsidP="00A1287A">
      <w:pPr>
        <w:pStyle w:val="BodyTextIndent2"/>
        <w:spacing w:line="240" w:lineRule="auto"/>
        <w:ind w:left="0"/>
        <w:jc w:val="center"/>
        <w:rPr>
          <w:rFonts w:ascii="Times New Roman" w:hAnsi="Times New Roman"/>
          <w:b/>
          <w:noProof/>
          <w:szCs w:val="24"/>
        </w:rPr>
      </w:pPr>
      <w:r w:rsidRPr="00F4163B">
        <w:rPr>
          <w:rFonts w:ascii="Times New Roman" w:hAnsi="Times New Roman"/>
          <w:b/>
          <w:noProof/>
          <w:szCs w:val="24"/>
        </w:rPr>
        <w:lastRenderedPageBreak/>
        <w:t>Part D — Marketing Plan</w:t>
      </w:r>
    </w:p>
    <w:p w:rsidR="00A1287A" w:rsidRPr="00B777D7" w:rsidRDefault="00A1287A" w:rsidP="00A1287A">
      <w:pPr>
        <w:pStyle w:val="zOutline1"/>
        <w:ind w:left="0" w:firstLine="0"/>
        <w:rPr>
          <w:rFonts w:ascii="Times New Roman" w:hAnsi="Times New Roman"/>
          <w:sz w:val="22"/>
          <w:szCs w:val="24"/>
        </w:rPr>
      </w:pPr>
      <w:r w:rsidRPr="00F4163B">
        <w:rPr>
          <w:rFonts w:ascii="Times New Roman" w:hAnsi="Times New Roman"/>
          <w:b/>
          <w:iCs/>
          <w:szCs w:val="24"/>
        </w:rPr>
        <w:t>Directions:</w:t>
      </w:r>
      <w:r w:rsidRPr="00F4163B">
        <w:rPr>
          <w:rFonts w:ascii="Times New Roman" w:hAnsi="Times New Roman"/>
          <w:szCs w:val="24"/>
        </w:rPr>
        <w:t xml:space="preserve"> </w:t>
      </w:r>
      <w:r w:rsidRPr="00B777D7">
        <w:rPr>
          <w:rFonts w:ascii="Times New Roman" w:hAnsi="Times New Roman"/>
          <w:sz w:val="22"/>
          <w:szCs w:val="24"/>
        </w:rPr>
        <w:t>On separate paper, describe a year-long marketing plan for your greenhouse based on your cost analysis. Be sure to address the following topics:</w:t>
      </w:r>
    </w:p>
    <w:p w:rsidR="00A1287A" w:rsidRPr="00B777D7" w:rsidRDefault="00A1287A" w:rsidP="00A1287A">
      <w:pPr>
        <w:pStyle w:val="zOutline1"/>
        <w:ind w:left="0" w:firstLine="0"/>
        <w:rPr>
          <w:rFonts w:ascii="Times New Roman" w:hAnsi="Times New Roman"/>
          <w:sz w:val="22"/>
          <w:szCs w:val="24"/>
        </w:rPr>
      </w:pPr>
    </w:p>
    <w:p w:rsidR="00A1287A" w:rsidRPr="00B777D7" w:rsidRDefault="00A1287A" w:rsidP="00A1287A">
      <w:pPr>
        <w:pStyle w:val="zOutline1"/>
        <w:numPr>
          <w:ilvl w:val="0"/>
          <w:numId w:val="1"/>
        </w:numPr>
        <w:rPr>
          <w:rFonts w:ascii="Times New Roman" w:hAnsi="Times New Roman"/>
          <w:sz w:val="22"/>
          <w:szCs w:val="24"/>
        </w:rPr>
      </w:pPr>
      <w:r w:rsidRPr="00B777D7">
        <w:rPr>
          <w:rFonts w:ascii="Times New Roman" w:hAnsi="Times New Roman"/>
          <w:sz w:val="22"/>
          <w:szCs w:val="24"/>
        </w:rPr>
        <w:t xml:space="preserve">When you will </w:t>
      </w:r>
      <w:r w:rsidRPr="00B777D7">
        <w:rPr>
          <w:rFonts w:ascii="Times New Roman" w:hAnsi="Times New Roman"/>
          <w:sz w:val="22"/>
        </w:rPr>
        <w:t xml:space="preserve">start your poinsettia crop, when you will </w:t>
      </w:r>
      <w:r w:rsidRPr="00B777D7">
        <w:rPr>
          <w:rFonts w:ascii="Times New Roman" w:hAnsi="Times New Roman"/>
          <w:sz w:val="22"/>
          <w:szCs w:val="24"/>
        </w:rPr>
        <w:t>have plants ready to sell</w:t>
      </w:r>
      <w:r w:rsidRPr="00B777D7">
        <w:rPr>
          <w:rFonts w:ascii="Times New Roman" w:hAnsi="Times New Roman"/>
          <w:sz w:val="22"/>
        </w:rPr>
        <w:t>,</w:t>
      </w:r>
      <w:r w:rsidRPr="00B777D7">
        <w:rPr>
          <w:rFonts w:ascii="Times New Roman" w:hAnsi="Times New Roman"/>
          <w:sz w:val="22"/>
          <w:szCs w:val="24"/>
        </w:rPr>
        <w:t xml:space="preserve"> and how long you expect your selling period to be</w:t>
      </w:r>
    </w:p>
    <w:p w:rsidR="00A1287A" w:rsidRPr="00B777D7" w:rsidRDefault="00A1287A" w:rsidP="00A1287A">
      <w:pPr>
        <w:pStyle w:val="zOutline1"/>
        <w:rPr>
          <w:rFonts w:ascii="Times New Roman" w:hAnsi="Times New Roman"/>
          <w:sz w:val="22"/>
          <w:szCs w:val="24"/>
        </w:rPr>
      </w:pPr>
    </w:p>
    <w:p w:rsidR="00A1287A" w:rsidRPr="00B777D7" w:rsidRDefault="00A1287A" w:rsidP="00A1287A">
      <w:pPr>
        <w:pStyle w:val="zOutline1"/>
        <w:numPr>
          <w:ilvl w:val="0"/>
          <w:numId w:val="1"/>
        </w:numPr>
        <w:rPr>
          <w:rFonts w:ascii="Times New Roman" w:hAnsi="Times New Roman"/>
          <w:sz w:val="22"/>
          <w:szCs w:val="24"/>
        </w:rPr>
      </w:pPr>
      <w:r w:rsidRPr="00B777D7">
        <w:rPr>
          <w:rFonts w:ascii="Times New Roman" w:hAnsi="Times New Roman"/>
          <w:sz w:val="22"/>
          <w:szCs w:val="24"/>
        </w:rPr>
        <w:t>Who the target customers will be for your poinsettias</w:t>
      </w:r>
    </w:p>
    <w:p w:rsidR="00A1287A" w:rsidRPr="00B777D7" w:rsidRDefault="00A1287A" w:rsidP="00A1287A">
      <w:pPr>
        <w:pStyle w:val="zOutline1"/>
        <w:rPr>
          <w:rFonts w:ascii="Times New Roman" w:hAnsi="Times New Roman"/>
          <w:sz w:val="22"/>
          <w:szCs w:val="24"/>
        </w:rPr>
      </w:pPr>
    </w:p>
    <w:p w:rsidR="00A1287A" w:rsidRPr="00B777D7" w:rsidRDefault="00A1287A" w:rsidP="00A1287A">
      <w:pPr>
        <w:pStyle w:val="zOutline1"/>
        <w:numPr>
          <w:ilvl w:val="0"/>
          <w:numId w:val="1"/>
        </w:numPr>
        <w:rPr>
          <w:rFonts w:ascii="Times New Roman" w:hAnsi="Times New Roman"/>
          <w:sz w:val="22"/>
          <w:szCs w:val="24"/>
        </w:rPr>
      </w:pPr>
      <w:r w:rsidRPr="00B777D7">
        <w:rPr>
          <w:rFonts w:ascii="Times New Roman" w:hAnsi="Times New Roman"/>
          <w:sz w:val="22"/>
          <w:szCs w:val="24"/>
        </w:rPr>
        <w:t>How you plan to attract customers (Note: Your advertising and display expenses must stay within the budget you established in your cost analysis.)</w:t>
      </w:r>
    </w:p>
    <w:p w:rsidR="00A1287A" w:rsidRPr="00B777D7" w:rsidRDefault="00A1287A" w:rsidP="00A1287A">
      <w:pPr>
        <w:pStyle w:val="zOutline1"/>
        <w:rPr>
          <w:rFonts w:ascii="Times New Roman" w:hAnsi="Times New Roman"/>
          <w:sz w:val="22"/>
          <w:szCs w:val="24"/>
        </w:rPr>
      </w:pPr>
    </w:p>
    <w:p w:rsidR="00A1287A" w:rsidRPr="00B777D7" w:rsidRDefault="00A1287A" w:rsidP="00A1287A">
      <w:pPr>
        <w:pStyle w:val="zOutline1"/>
        <w:numPr>
          <w:ilvl w:val="0"/>
          <w:numId w:val="1"/>
        </w:numPr>
        <w:rPr>
          <w:rFonts w:ascii="Times New Roman" w:hAnsi="Times New Roman"/>
          <w:sz w:val="22"/>
          <w:szCs w:val="24"/>
        </w:rPr>
      </w:pPr>
      <w:r w:rsidRPr="00B777D7">
        <w:rPr>
          <w:rFonts w:ascii="Times New Roman" w:hAnsi="Times New Roman"/>
          <w:sz w:val="22"/>
          <w:szCs w:val="24"/>
        </w:rPr>
        <w:t>A spring-season plan to alternate with your poinsettia crop (For your spring season plan, choose 15 plants you will grow, determine their growing season, and indicate when you would start your spring plants.)</w:t>
      </w:r>
    </w:p>
    <w:p w:rsidR="00A1287A" w:rsidRPr="00B777D7" w:rsidRDefault="00A1287A" w:rsidP="00A1287A">
      <w:pPr>
        <w:pStyle w:val="zOutline1"/>
        <w:rPr>
          <w:rFonts w:ascii="Times New Roman" w:hAnsi="Times New Roman"/>
          <w:sz w:val="22"/>
          <w:szCs w:val="24"/>
        </w:rPr>
      </w:pPr>
    </w:p>
    <w:p w:rsidR="00A1287A" w:rsidRPr="00B777D7" w:rsidRDefault="00A1287A" w:rsidP="00A1287A">
      <w:pPr>
        <w:pStyle w:val="zOutline1"/>
        <w:numPr>
          <w:ilvl w:val="0"/>
          <w:numId w:val="1"/>
        </w:numPr>
        <w:rPr>
          <w:rFonts w:ascii="Times New Roman" w:hAnsi="Times New Roman"/>
          <w:sz w:val="22"/>
          <w:szCs w:val="24"/>
        </w:rPr>
      </w:pPr>
      <w:r w:rsidRPr="00B777D7">
        <w:rPr>
          <w:rFonts w:ascii="Times New Roman" w:hAnsi="Times New Roman"/>
          <w:sz w:val="22"/>
          <w:szCs w:val="24"/>
        </w:rPr>
        <w:t>What seasonal or holiday promotions you will use to increase sales</w:t>
      </w:r>
    </w:p>
    <w:p w:rsidR="00A1287A" w:rsidRPr="00B777D7" w:rsidRDefault="00A1287A" w:rsidP="00A1287A">
      <w:pPr>
        <w:rPr>
          <w:rFonts w:ascii="Times New Roman" w:hAnsi="Times New Roman"/>
          <w:color w:val="FF0000"/>
        </w:rPr>
      </w:pPr>
    </w:p>
    <w:p w:rsidR="009A34B1" w:rsidRDefault="009A34B1"/>
    <w:sectPr w:rsidR="009A34B1" w:rsidSect="00A128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4B8"/>
    <w:multiLevelType w:val="hybridMultilevel"/>
    <w:tmpl w:val="F87C51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7A"/>
    <w:rsid w:val="00022F29"/>
    <w:rsid w:val="00044550"/>
    <w:rsid w:val="00057486"/>
    <w:rsid w:val="00077DCE"/>
    <w:rsid w:val="00081C7B"/>
    <w:rsid w:val="000874D7"/>
    <w:rsid w:val="00096C45"/>
    <w:rsid w:val="000A18A2"/>
    <w:rsid w:val="000A5D8B"/>
    <w:rsid w:val="000B1DB4"/>
    <w:rsid w:val="000D462C"/>
    <w:rsid w:val="000E17F4"/>
    <w:rsid w:val="00104132"/>
    <w:rsid w:val="001061ED"/>
    <w:rsid w:val="00115FB5"/>
    <w:rsid w:val="00122C1C"/>
    <w:rsid w:val="00124133"/>
    <w:rsid w:val="00127241"/>
    <w:rsid w:val="00137086"/>
    <w:rsid w:val="00142ADE"/>
    <w:rsid w:val="00143CA6"/>
    <w:rsid w:val="0014437C"/>
    <w:rsid w:val="00147C31"/>
    <w:rsid w:val="0017002B"/>
    <w:rsid w:val="001705CE"/>
    <w:rsid w:val="00170985"/>
    <w:rsid w:val="00177E20"/>
    <w:rsid w:val="001B6B38"/>
    <w:rsid w:val="002104FA"/>
    <w:rsid w:val="00210512"/>
    <w:rsid w:val="002147D0"/>
    <w:rsid w:val="0021535F"/>
    <w:rsid w:val="002215D8"/>
    <w:rsid w:val="00261603"/>
    <w:rsid w:val="00275C01"/>
    <w:rsid w:val="00281F27"/>
    <w:rsid w:val="00285201"/>
    <w:rsid w:val="00290D23"/>
    <w:rsid w:val="002A79D4"/>
    <w:rsid w:val="002E1037"/>
    <w:rsid w:val="002E4CAE"/>
    <w:rsid w:val="003034AF"/>
    <w:rsid w:val="00307B70"/>
    <w:rsid w:val="003410B9"/>
    <w:rsid w:val="00346B15"/>
    <w:rsid w:val="00351C29"/>
    <w:rsid w:val="00357847"/>
    <w:rsid w:val="0038425C"/>
    <w:rsid w:val="003C0F22"/>
    <w:rsid w:val="003C71D7"/>
    <w:rsid w:val="003C7C5A"/>
    <w:rsid w:val="003E72FE"/>
    <w:rsid w:val="004103D3"/>
    <w:rsid w:val="00414BB6"/>
    <w:rsid w:val="00416F4E"/>
    <w:rsid w:val="00441D75"/>
    <w:rsid w:val="00451596"/>
    <w:rsid w:val="00466B52"/>
    <w:rsid w:val="00467A96"/>
    <w:rsid w:val="0047736C"/>
    <w:rsid w:val="00477A08"/>
    <w:rsid w:val="00480F4C"/>
    <w:rsid w:val="0049105B"/>
    <w:rsid w:val="0049777D"/>
    <w:rsid w:val="004D5A80"/>
    <w:rsid w:val="004F6C6F"/>
    <w:rsid w:val="00501008"/>
    <w:rsid w:val="005121A6"/>
    <w:rsid w:val="00560818"/>
    <w:rsid w:val="00565A79"/>
    <w:rsid w:val="005741AC"/>
    <w:rsid w:val="00582847"/>
    <w:rsid w:val="00596FF3"/>
    <w:rsid w:val="005B7E00"/>
    <w:rsid w:val="005D3C73"/>
    <w:rsid w:val="005F2B26"/>
    <w:rsid w:val="00601757"/>
    <w:rsid w:val="006045BC"/>
    <w:rsid w:val="00624FD5"/>
    <w:rsid w:val="006278F1"/>
    <w:rsid w:val="0064464C"/>
    <w:rsid w:val="0064735B"/>
    <w:rsid w:val="006508A6"/>
    <w:rsid w:val="006552D8"/>
    <w:rsid w:val="00662E0D"/>
    <w:rsid w:val="0069245C"/>
    <w:rsid w:val="006D0943"/>
    <w:rsid w:val="0071533D"/>
    <w:rsid w:val="00722A42"/>
    <w:rsid w:val="007253D3"/>
    <w:rsid w:val="007436D3"/>
    <w:rsid w:val="00744194"/>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8617B"/>
    <w:rsid w:val="009A34B1"/>
    <w:rsid w:val="009B100B"/>
    <w:rsid w:val="009B6711"/>
    <w:rsid w:val="009C07FA"/>
    <w:rsid w:val="009C4939"/>
    <w:rsid w:val="009D7724"/>
    <w:rsid w:val="009F0BA4"/>
    <w:rsid w:val="00A1287A"/>
    <w:rsid w:val="00A1780F"/>
    <w:rsid w:val="00A21304"/>
    <w:rsid w:val="00A30C86"/>
    <w:rsid w:val="00A32C9F"/>
    <w:rsid w:val="00A43799"/>
    <w:rsid w:val="00A57C2D"/>
    <w:rsid w:val="00A718B7"/>
    <w:rsid w:val="00A73379"/>
    <w:rsid w:val="00A757F0"/>
    <w:rsid w:val="00A86CDF"/>
    <w:rsid w:val="00AC7B14"/>
    <w:rsid w:val="00AD5F27"/>
    <w:rsid w:val="00B170B6"/>
    <w:rsid w:val="00B23439"/>
    <w:rsid w:val="00B24C4A"/>
    <w:rsid w:val="00B33D6F"/>
    <w:rsid w:val="00B34A82"/>
    <w:rsid w:val="00B54C83"/>
    <w:rsid w:val="00B848E1"/>
    <w:rsid w:val="00BF7B4C"/>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26A29"/>
    <w:rsid w:val="00D42EE8"/>
    <w:rsid w:val="00D47745"/>
    <w:rsid w:val="00D639FA"/>
    <w:rsid w:val="00D67116"/>
    <w:rsid w:val="00D71623"/>
    <w:rsid w:val="00DA45EF"/>
    <w:rsid w:val="00DC23D3"/>
    <w:rsid w:val="00E06A51"/>
    <w:rsid w:val="00E32DFE"/>
    <w:rsid w:val="00E332BB"/>
    <w:rsid w:val="00E35604"/>
    <w:rsid w:val="00E44B57"/>
    <w:rsid w:val="00E50F0D"/>
    <w:rsid w:val="00E55F07"/>
    <w:rsid w:val="00E61902"/>
    <w:rsid w:val="00E62723"/>
    <w:rsid w:val="00E67818"/>
    <w:rsid w:val="00E7351B"/>
    <w:rsid w:val="00E82215"/>
    <w:rsid w:val="00E877B1"/>
    <w:rsid w:val="00E903EC"/>
    <w:rsid w:val="00EC35FB"/>
    <w:rsid w:val="00EE3E93"/>
    <w:rsid w:val="00EF6F58"/>
    <w:rsid w:val="00F16716"/>
    <w:rsid w:val="00F2115C"/>
    <w:rsid w:val="00F3534A"/>
    <w:rsid w:val="00F47BBE"/>
    <w:rsid w:val="00F75C96"/>
    <w:rsid w:val="00F86B30"/>
    <w:rsid w:val="00F86C2D"/>
    <w:rsid w:val="00F91D09"/>
    <w:rsid w:val="00F91EF7"/>
    <w:rsid w:val="00FA2869"/>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7A"/>
    <w:rPr>
      <w:rFonts w:ascii="Calibri" w:eastAsia="Calibri" w:hAnsi="Calibri" w:cs="Times New Roman"/>
      <w:lang w:eastAsia="en-US"/>
    </w:rPr>
  </w:style>
  <w:style w:type="paragraph" w:styleId="Heading1">
    <w:name w:val="heading 1"/>
    <w:basedOn w:val="Normal"/>
    <w:next w:val="Normal"/>
    <w:link w:val="Heading1Char"/>
    <w:qFormat/>
    <w:rsid w:val="00A128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87A"/>
    <w:rPr>
      <w:rFonts w:ascii="Arial" w:eastAsia="Calibri" w:hAnsi="Arial" w:cs="Times New Roman"/>
      <w:b/>
      <w:kern w:val="32"/>
      <w:sz w:val="32"/>
      <w:szCs w:val="32"/>
      <w:lang w:eastAsia="en-US"/>
    </w:rPr>
  </w:style>
  <w:style w:type="paragraph" w:customStyle="1" w:styleId="zHeading1">
    <w:name w:val="zHeading 1"/>
    <w:basedOn w:val="Normal"/>
    <w:rsid w:val="00A1287A"/>
    <w:pPr>
      <w:spacing w:after="0" w:line="240" w:lineRule="auto"/>
    </w:pPr>
    <w:rPr>
      <w:rFonts w:ascii="Arial" w:eastAsia="Times New Roman" w:hAnsi="Arial"/>
      <w:b/>
      <w:sz w:val="24"/>
      <w:szCs w:val="20"/>
    </w:rPr>
  </w:style>
  <w:style w:type="paragraph" w:customStyle="1" w:styleId="zOutline1">
    <w:name w:val="zOutline1"/>
    <w:basedOn w:val="Normal"/>
    <w:rsid w:val="00A1287A"/>
    <w:pPr>
      <w:tabs>
        <w:tab w:val="left" w:pos="360"/>
      </w:tabs>
      <w:spacing w:after="0" w:line="240" w:lineRule="auto"/>
      <w:ind w:left="360" w:hanging="360"/>
    </w:pPr>
    <w:rPr>
      <w:rFonts w:ascii="Book Antiqua" w:eastAsia="Times New Roman" w:hAnsi="Book Antiqua"/>
      <w:sz w:val="24"/>
      <w:szCs w:val="20"/>
    </w:rPr>
  </w:style>
  <w:style w:type="paragraph" w:styleId="BodyText">
    <w:name w:val="Body Text"/>
    <w:basedOn w:val="Normal"/>
    <w:link w:val="BodyTextChar"/>
    <w:rsid w:val="00A1287A"/>
    <w:pPr>
      <w:spacing w:after="120" w:line="240" w:lineRule="auto"/>
    </w:pPr>
    <w:rPr>
      <w:rFonts w:ascii="Book Antiqua" w:eastAsia="Times New Roman" w:hAnsi="Book Antiqua"/>
      <w:sz w:val="24"/>
      <w:szCs w:val="20"/>
    </w:rPr>
  </w:style>
  <w:style w:type="character" w:customStyle="1" w:styleId="BodyTextChar">
    <w:name w:val="Body Text Char"/>
    <w:basedOn w:val="DefaultParagraphFont"/>
    <w:link w:val="BodyText"/>
    <w:rsid w:val="00A1287A"/>
    <w:rPr>
      <w:rFonts w:ascii="Book Antiqua" w:eastAsia="Times New Roman" w:hAnsi="Book Antiqua" w:cs="Times New Roman"/>
      <w:sz w:val="24"/>
      <w:szCs w:val="20"/>
      <w:lang w:eastAsia="en-US"/>
    </w:rPr>
  </w:style>
  <w:style w:type="paragraph" w:styleId="BodyTextIndent2">
    <w:name w:val="Body Text Indent 2"/>
    <w:basedOn w:val="Normal"/>
    <w:link w:val="BodyTextIndent2Char"/>
    <w:rsid w:val="00A1287A"/>
    <w:pPr>
      <w:spacing w:after="120" w:line="480" w:lineRule="auto"/>
      <w:ind w:left="360"/>
    </w:pPr>
    <w:rPr>
      <w:rFonts w:ascii="Book Antiqua" w:eastAsia="Times New Roman" w:hAnsi="Book Antiqua"/>
      <w:sz w:val="24"/>
      <w:szCs w:val="20"/>
    </w:rPr>
  </w:style>
  <w:style w:type="character" w:customStyle="1" w:styleId="BodyTextIndent2Char">
    <w:name w:val="Body Text Indent 2 Char"/>
    <w:basedOn w:val="DefaultParagraphFont"/>
    <w:link w:val="BodyTextIndent2"/>
    <w:rsid w:val="00A1287A"/>
    <w:rPr>
      <w:rFonts w:ascii="Book Antiqua" w:eastAsia="Times New Roman" w:hAnsi="Book Antiqua"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7A"/>
    <w:rPr>
      <w:rFonts w:ascii="Calibri" w:eastAsia="Calibri" w:hAnsi="Calibri" w:cs="Times New Roman"/>
      <w:lang w:eastAsia="en-US"/>
    </w:rPr>
  </w:style>
  <w:style w:type="paragraph" w:styleId="Heading1">
    <w:name w:val="heading 1"/>
    <w:basedOn w:val="Normal"/>
    <w:next w:val="Normal"/>
    <w:link w:val="Heading1Char"/>
    <w:qFormat/>
    <w:rsid w:val="00A1287A"/>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87A"/>
    <w:rPr>
      <w:rFonts w:ascii="Arial" w:eastAsia="Calibri" w:hAnsi="Arial" w:cs="Times New Roman"/>
      <w:b/>
      <w:kern w:val="32"/>
      <w:sz w:val="32"/>
      <w:szCs w:val="32"/>
      <w:lang w:eastAsia="en-US"/>
    </w:rPr>
  </w:style>
  <w:style w:type="paragraph" w:customStyle="1" w:styleId="zHeading1">
    <w:name w:val="zHeading 1"/>
    <w:basedOn w:val="Normal"/>
    <w:rsid w:val="00A1287A"/>
    <w:pPr>
      <w:spacing w:after="0" w:line="240" w:lineRule="auto"/>
    </w:pPr>
    <w:rPr>
      <w:rFonts w:ascii="Arial" w:eastAsia="Times New Roman" w:hAnsi="Arial"/>
      <w:b/>
      <w:sz w:val="24"/>
      <w:szCs w:val="20"/>
    </w:rPr>
  </w:style>
  <w:style w:type="paragraph" w:customStyle="1" w:styleId="zOutline1">
    <w:name w:val="zOutline1"/>
    <w:basedOn w:val="Normal"/>
    <w:rsid w:val="00A1287A"/>
    <w:pPr>
      <w:tabs>
        <w:tab w:val="left" w:pos="360"/>
      </w:tabs>
      <w:spacing w:after="0" w:line="240" w:lineRule="auto"/>
      <w:ind w:left="360" w:hanging="360"/>
    </w:pPr>
    <w:rPr>
      <w:rFonts w:ascii="Book Antiqua" w:eastAsia="Times New Roman" w:hAnsi="Book Antiqua"/>
      <w:sz w:val="24"/>
      <w:szCs w:val="20"/>
    </w:rPr>
  </w:style>
  <w:style w:type="paragraph" w:styleId="BodyText">
    <w:name w:val="Body Text"/>
    <w:basedOn w:val="Normal"/>
    <w:link w:val="BodyTextChar"/>
    <w:rsid w:val="00A1287A"/>
    <w:pPr>
      <w:spacing w:after="120" w:line="240" w:lineRule="auto"/>
    </w:pPr>
    <w:rPr>
      <w:rFonts w:ascii="Book Antiqua" w:eastAsia="Times New Roman" w:hAnsi="Book Antiqua"/>
      <w:sz w:val="24"/>
      <w:szCs w:val="20"/>
    </w:rPr>
  </w:style>
  <w:style w:type="character" w:customStyle="1" w:styleId="BodyTextChar">
    <w:name w:val="Body Text Char"/>
    <w:basedOn w:val="DefaultParagraphFont"/>
    <w:link w:val="BodyText"/>
    <w:rsid w:val="00A1287A"/>
    <w:rPr>
      <w:rFonts w:ascii="Book Antiqua" w:eastAsia="Times New Roman" w:hAnsi="Book Antiqua" w:cs="Times New Roman"/>
      <w:sz w:val="24"/>
      <w:szCs w:val="20"/>
      <w:lang w:eastAsia="en-US"/>
    </w:rPr>
  </w:style>
  <w:style w:type="paragraph" w:styleId="BodyTextIndent2">
    <w:name w:val="Body Text Indent 2"/>
    <w:basedOn w:val="Normal"/>
    <w:link w:val="BodyTextIndent2Char"/>
    <w:rsid w:val="00A1287A"/>
    <w:pPr>
      <w:spacing w:after="120" w:line="480" w:lineRule="auto"/>
      <w:ind w:left="360"/>
    </w:pPr>
    <w:rPr>
      <w:rFonts w:ascii="Book Antiqua" w:eastAsia="Times New Roman" w:hAnsi="Book Antiqua"/>
      <w:sz w:val="24"/>
      <w:szCs w:val="20"/>
    </w:rPr>
  </w:style>
  <w:style w:type="character" w:customStyle="1" w:styleId="BodyTextIndent2Char">
    <w:name w:val="Body Text Indent 2 Char"/>
    <w:basedOn w:val="DefaultParagraphFont"/>
    <w:link w:val="BodyTextIndent2"/>
    <w:rsid w:val="00A1287A"/>
    <w:rPr>
      <w:rFonts w:ascii="Book Antiqua" w:eastAsia="Times New Roman" w:hAnsi="Book Antiqua"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413</Words>
  <Characters>2359</Characters>
  <Application>Microsoft Office Word</Application>
  <DocSecurity>0</DocSecurity>
  <Lines>19</Lines>
  <Paragraphs>5</Paragraphs>
  <ScaleCrop>false</ScaleCrop>
  <Company>University of Central Missouri</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2012-06-28T20:06:00Z</dcterms:created>
  <dcterms:modified xsi:type="dcterms:W3CDTF">2012-06-28T20:06:00Z</dcterms:modified>
</cp:coreProperties>
</file>