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5" w:rsidRPr="00D67C06" w:rsidRDefault="009C6EE5"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D67C06" w:rsidTr="005D07BF">
        <w:tc>
          <w:tcPr>
            <w:tcW w:w="10548" w:type="dxa"/>
            <w:tcMar>
              <w:top w:w="43" w:type="dxa"/>
              <w:left w:w="43" w:type="dxa"/>
              <w:bottom w:w="43" w:type="dxa"/>
              <w:right w:w="43" w:type="dxa"/>
            </w:tcMar>
          </w:tcPr>
          <w:p w:rsidR="007C7EA5" w:rsidRPr="00D67C06" w:rsidRDefault="00C72AE5" w:rsidP="007C7EA5">
            <w:pPr>
              <w:jc w:val="center"/>
              <w:rPr>
                <w:b/>
                <w:sz w:val="22"/>
                <w:szCs w:val="22"/>
              </w:rPr>
            </w:pPr>
            <w:r w:rsidRPr="00D67C06">
              <w:rPr>
                <w:b/>
                <w:iCs/>
                <w:sz w:val="22"/>
                <w:szCs w:val="22"/>
              </w:rPr>
              <w:t xml:space="preserve">GETTING HELP </w:t>
            </w:r>
            <w:r w:rsidR="0031570C" w:rsidRPr="00D67C06">
              <w:rPr>
                <w:b/>
                <w:iCs/>
                <w:sz w:val="22"/>
                <w:szCs w:val="22"/>
              </w:rPr>
              <w:t>IN</w:t>
            </w:r>
            <w:r w:rsidRPr="00D67C06">
              <w:rPr>
                <w:b/>
                <w:iCs/>
                <w:sz w:val="22"/>
                <w:szCs w:val="22"/>
              </w:rPr>
              <w:t xml:space="preserve"> MIDDLE</w:t>
            </w:r>
            <w:r w:rsidR="007E6C9F" w:rsidRPr="00D67C06">
              <w:rPr>
                <w:b/>
                <w:iCs/>
                <w:sz w:val="22"/>
                <w:szCs w:val="22"/>
              </w:rPr>
              <w:t xml:space="preserve"> SCHOOL</w:t>
            </w:r>
            <w:r w:rsidRPr="00D67C06">
              <w:rPr>
                <w:b/>
                <w:iCs/>
                <w:sz w:val="22"/>
                <w:szCs w:val="22"/>
              </w:rPr>
              <w:t>/JUNIOR HIGH</w:t>
            </w:r>
            <w:r w:rsidR="007E6C9F" w:rsidRPr="00D67C06">
              <w:rPr>
                <w:b/>
                <w:iCs/>
                <w:sz w:val="22"/>
                <w:szCs w:val="22"/>
              </w:rPr>
              <w:t xml:space="preserve"> (MS/JH)</w:t>
            </w:r>
          </w:p>
          <w:p w:rsidR="007E6C9F" w:rsidRPr="00D67C06" w:rsidRDefault="000A6952" w:rsidP="007E6C9F">
            <w:pPr>
              <w:ind w:left="360" w:hanging="360"/>
              <w:rPr>
                <w:i/>
                <w:sz w:val="22"/>
                <w:szCs w:val="22"/>
              </w:rPr>
            </w:pPr>
            <w:r w:rsidRPr="00D67C06">
              <w:rPr>
                <w:i/>
                <w:sz w:val="22"/>
                <w:szCs w:val="22"/>
              </w:rPr>
              <w:t>PSC Note:  This lesson complements</w:t>
            </w:r>
            <w:r w:rsidR="007E6C9F" w:rsidRPr="00D67C06">
              <w:rPr>
                <w:i/>
                <w:sz w:val="22"/>
                <w:szCs w:val="22"/>
              </w:rPr>
              <w:t xml:space="preserve">: </w:t>
            </w:r>
            <w:r w:rsidR="007E6C9F" w:rsidRPr="00D67C06">
              <w:rPr>
                <w:sz w:val="22"/>
                <w:szCs w:val="22"/>
              </w:rPr>
              <w:t xml:space="preserve"> MS/JH Question Box</w:t>
            </w:r>
            <w:r w:rsidR="004D4E5E" w:rsidRPr="00D67C06">
              <w:rPr>
                <w:sz w:val="22"/>
                <w:szCs w:val="22"/>
              </w:rPr>
              <w:t>—2 lessons</w:t>
            </w:r>
            <w:r w:rsidR="007E6C9F" w:rsidRPr="00D67C06">
              <w:rPr>
                <w:i/>
                <w:sz w:val="22"/>
                <w:szCs w:val="22"/>
              </w:rPr>
              <w:t xml:space="preserve"> (AD.5.A-5</w:t>
            </w:r>
            <w:r w:rsidR="007E6C9F" w:rsidRPr="00D67C06">
              <w:rPr>
                <w:i/>
                <w:sz w:val="22"/>
                <w:szCs w:val="22"/>
                <w:vertAlign w:val="superscript"/>
              </w:rPr>
              <w:t>th</w:t>
            </w:r>
            <w:r w:rsidR="007E6C9F" w:rsidRPr="00D67C06">
              <w:rPr>
                <w:i/>
                <w:sz w:val="22"/>
                <w:szCs w:val="22"/>
              </w:rPr>
              <w:t>/6</w:t>
            </w:r>
            <w:r w:rsidR="007E6C9F" w:rsidRPr="00D67C06">
              <w:rPr>
                <w:i/>
                <w:sz w:val="22"/>
                <w:szCs w:val="22"/>
                <w:vertAlign w:val="superscript"/>
              </w:rPr>
              <w:t>th</w:t>
            </w:r>
            <w:r w:rsidR="007E6C9F" w:rsidRPr="00D67C06">
              <w:rPr>
                <w:i/>
                <w:sz w:val="22"/>
                <w:szCs w:val="22"/>
              </w:rPr>
              <w:t xml:space="preserve"> grade).  This</w:t>
            </w:r>
            <w:r w:rsidR="004D4E5E" w:rsidRPr="00D67C06">
              <w:rPr>
                <w:i/>
                <w:sz w:val="22"/>
                <w:szCs w:val="22"/>
              </w:rPr>
              <w:t xml:space="preserve"> lesson,</w:t>
            </w:r>
            <w:r w:rsidR="007E6C9F" w:rsidRPr="00D67C06">
              <w:rPr>
                <w:i/>
                <w:sz w:val="22"/>
                <w:szCs w:val="22"/>
              </w:rPr>
              <w:t xml:space="preserve"> </w:t>
            </w:r>
            <w:r w:rsidR="007E6C9F" w:rsidRPr="00D67C06">
              <w:rPr>
                <w:sz w:val="22"/>
                <w:szCs w:val="22"/>
              </w:rPr>
              <w:t>Getting Help…</w:t>
            </w:r>
            <w:r w:rsidR="007E6C9F" w:rsidRPr="00D67C06">
              <w:rPr>
                <w:i/>
                <w:sz w:val="22"/>
                <w:szCs w:val="22"/>
              </w:rPr>
              <w:t xml:space="preserve"> features an adult </w:t>
            </w:r>
            <w:r w:rsidR="004D4E5E" w:rsidRPr="00D67C06">
              <w:rPr>
                <w:i/>
                <w:sz w:val="22"/>
                <w:szCs w:val="22"/>
              </w:rPr>
              <w:t xml:space="preserve">(e.g., you OR middle school professional school counselor) </w:t>
            </w:r>
            <w:r w:rsidR="007E6C9F" w:rsidRPr="00D67C06">
              <w:rPr>
                <w:i/>
                <w:sz w:val="22"/>
                <w:szCs w:val="22"/>
              </w:rPr>
              <w:t>who answers elementary school students’ questions about MS/JH</w:t>
            </w:r>
            <w:r w:rsidR="004D4E5E" w:rsidRPr="00D67C06">
              <w:rPr>
                <w:i/>
                <w:sz w:val="22"/>
                <w:szCs w:val="22"/>
              </w:rPr>
              <w:t xml:space="preserve"> resources</w:t>
            </w:r>
            <w:r w:rsidR="007E6C9F" w:rsidRPr="00D67C06">
              <w:rPr>
                <w:i/>
                <w:sz w:val="22"/>
                <w:szCs w:val="22"/>
              </w:rPr>
              <w:t>.</w:t>
            </w:r>
            <w:r w:rsidR="004D4E5E" w:rsidRPr="00D67C06">
              <w:rPr>
                <w:i/>
                <w:sz w:val="22"/>
                <w:szCs w:val="22"/>
              </w:rPr>
              <w:t xml:space="preserve"> </w:t>
            </w:r>
            <w:r w:rsidR="007E6C9F" w:rsidRPr="00D67C06">
              <w:rPr>
                <w:i/>
                <w:sz w:val="22"/>
                <w:szCs w:val="22"/>
              </w:rPr>
              <w:t xml:space="preserve"> The two (2) </w:t>
            </w:r>
            <w:r w:rsidR="007E6C9F" w:rsidRPr="00D67C06">
              <w:rPr>
                <w:sz w:val="22"/>
                <w:szCs w:val="22"/>
              </w:rPr>
              <w:t xml:space="preserve">Middle School/Junior High Question Box </w:t>
            </w:r>
            <w:r w:rsidR="007E6C9F" w:rsidRPr="00D67C06">
              <w:rPr>
                <w:i/>
                <w:sz w:val="22"/>
                <w:szCs w:val="22"/>
              </w:rPr>
              <w:t>lessons feature interaction between students in their last year(s) of elementary school and a panel of MS/JH students.  Both perspectives are important as younger students address questions and misconceptions about their transition to MS/JH.</w:t>
            </w:r>
          </w:p>
          <w:p w:rsidR="00C72AE5" w:rsidRPr="00D67C06" w:rsidRDefault="00C72AE5" w:rsidP="000A6952">
            <w:pPr>
              <w:ind w:left="360" w:hanging="360"/>
              <w:rPr>
                <w:i/>
                <w:sz w:val="22"/>
                <w:szCs w:val="22"/>
              </w:rPr>
            </w:pPr>
          </w:p>
          <w:p w:rsidR="0031570C" w:rsidRPr="00D67C06" w:rsidRDefault="00C72AE5" w:rsidP="008257D1">
            <w:pPr>
              <w:ind w:left="360" w:hanging="360"/>
              <w:rPr>
                <w:sz w:val="22"/>
                <w:szCs w:val="22"/>
              </w:rPr>
            </w:pPr>
            <w:r w:rsidRPr="00D67C06">
              <w:rPr>
                <w:b/>
                <w:sz w:val="22"/>
                <w:szCs w:val="22"/>
              </w:rPr>
              <w:t>Purpose:</w:t>
            </w:r>
            <w:r w:rsidRPr="00D67C06">
              <w:rPr>
                <w:sz w:val="22"/>
                <w:szCs w:val="22"/>
              </w:rPr>
              <w:t xml:space="preserve">  </w:t>
            </w:r>
            <w:r w:rsidR="0031570C" w:rsidRPr="00D67C06">
              <w:rPr>
                <w:sz w:val="22"/>
                <w:szCs w:val="22"/>
              </w:rPr>
              <w:t>One of the anxieties students have about entering middle/junior high school is that they won't know where to go if they need information or have a problem. In this activity, students discover where they can find help</w:t>
            </w:r>
            <w:r w:rsidR="000A6952" w:rsidRPr="00D67C06">
              <w:rPr>
                <w:sz w:val="22"/>
                <w:szCs w:val="22"/>
              </w:rPr>
              <w:t>.</w:t>
            </w:r>
          </w:p>
          <w:p w:rsidR="008257D1" w:rsidRPr="00D67C06" w:rsidRDefault="008257D1" w:rsidP="008257D1">
            <w:pPr>
              <w:ind w:left="360" w:hanging="360"/>
              <w:rPr>
                <w:sz w:val="22"/>
                <w:szCs w:val="22"/>
              </w:rPr>
            </w:pPr>
          </w:p>
          <w:p w:rsidR="008257D1" w:rsidRPr="00D67C06" w:rsidRDefault="008257D1" w:rsidP="008257D1">
            <w:pPr>
              <w:ind w:left="360" w:hanging="360"/>
              <w:rPr>
                <w:sz w:val="22"/>
                <w:szCs w:val="22"/>
              </w:rPr>
            </w:pPr>
            <w:r w:rsidRPr="00D67C06">
              <w:rPr>
                <w:i/>
                <w:sz w:val="22"/>
                <w:szCs w:val="22"/>
              </w:rPr>
              <w:t xml:space="preserve">PSC Note:  Anticipatory anxiety about the mysteries of MS/JH begins a year </w:t>
            </w:r>
            <w:r w:rsidRPr="00D67C06">
              <w:rPr>
                <w:b/>
                <w:i/>
                <w:sz w:val="22"/>
                <w:szCs w:val="22"/>
              </w:rPr>
              <w:t xml:space="preserve">before </w:t>
            </w:r>
            <w:r w:rsidRPr="00D67C06">
              <w:rPr>
                <w:i/>
                <w:sz w:val="22"/>
                <w:szCs w:val="22"/>
              </w:rPr>
              <w:t>the final year in elementary school; thus, you may want to do a variation of this activity during the year before or at the very beginning of the year transition to MS/JH is made.</w:t>
            </w:r>
          </w:p>
          <w:p w:rsidR="00C72AE5" w:rsidRPr="00D67C06" w:rsidRDefault="00C72AE5" w:rsidP="00C72AE5">
            <w:pPr>
              <w:rPr>
                <w:b/>
                <w:bCs/>
                <w:sz w:val="22"/>
                <w:szCs w:val="22"/>
              </w:rPr>
            </w:pPr>
          </w:p>
          <w:p w:rsidR="00C72AE5" w:rsidRPr="00D67C06" w:rsidRDefault="00C72AE5" w:rsidP="00C72AE5">
            <w:pPr>
              <w:rPr>
                <w:sz w:val="22"/>
                <w:szCs w:val="22"/>
              </w:rPr>
            </w:pPr>
            <w:r w:rsidRPr="00D67C06">
              <w:rPr>
                <w:b/>
                <w:sz w:val="22"/>
                <w:szCs w:val="22"/>
              </w:rPr>
              <w:t>Time:</w:t>
            </w:r>
            <w:r w:rsidR="007E6C9F" w:rsidRPr="00D67C06">
              <w:rPr>
                <w:sz w:val="22"/>
                <w:szCs w:val="22"/>
              </w:rPr>
              <w:t xml:space="preserve">  </w:t>
            </w:r>
            <w:r w:rsidR="00951798" w:rsidRPr="00D67C06">
              <w:rPr>
                <w:sz w:val="22"/>
                <w:szCs w:val="22"/>
              </w:rPr>
              <w:t>50-60</w:t>
            </w:r>
            <w:r w:rsidR="007E6C9F" w:rsidRPr="00D67C06">
              <w:rPr>
                <w:sz w:val="22"/>
                <w:szCs w:val="22"/>
              </w:rPr>
              <w:t xml:space="preserve"> minutes</w:t>
            </w:r>
            <w:r w:rsidR="007E6C9F" w:rsidRPr="00D67C06">
              <w:rPr>
                <w:sz w:val="22"/>
                <w:szCs w:val="22"/>
              </w:rPr>
              <w:tab/>
            </w:r>
            <w:r w:rsidR="007E6C9F" w:rsidRPr="00D67C06">
              <w:rPr>
                <w:sz w:val="22"/>
                <w:szCs w:val="22"/>
              </w:rPr>
              <w:tab/>
            </w:r>
            <w:r w:rsidRPr="00D67C06">
              <w:rPr>
                <w:b/>
                <w:sz w:val="22"/>
                <w:szCs w:val="22"/>
              </w:rPr>
              <w:t>Group Size</w:t>
            </w:r>
            <w:r w:rsidRPr="00D67C06">
              <w:rPr>
                <w:sz w:val="22"/>
                <w:szCs w:val="22"/>
              </w:rPr>
              <w:t>:  Whole Class</w:t>
            </w:r>
            <w:r w:rsidRPr="00D67C06">
              <w:rPr>
                <w:sz w:val="22"/>
                <w:szCs w:val="22"/>
              </w:rPr>
              <w:tab/>
            </w:r>
            <w:r w:rsidRPr="00D67C06">
              <w:rPr>
                <w:sz w:val="22"/>
                <w:szCs w:val="22"/>
              </w:rPr>
              <w:tab/>
            </w:r>
            <w:r w:rsidRPr="00D67C06">
              <w:rPr>
                <w:b/>
                <w:sz w:val="22"/>
                <w:szCs w:val="22"/>
              </w:rPr>
              <w:t>Grade Level</w:t>
            </w:r>
            <w:r w:rsidRPr="00D67C06">
              <w:rPr>
                <w:sz w:val="22"/>
                <w:szCs w:val="22"/>
              </w:rPr>
              <w:t xml:space="preserve">: </w:t>
            </w:r>
            <w:r w:rsidR="007E6C9F" w:rsidRPr="00D67C06">
              <w:rPr>
                <w:sz w:val="22"/>
                <w:szCs w:val="22"/>
              </w:rPr>
              <w:t xml:space="preserve"> 5/6 (last year of elementary school)</w:t>
            </w:r>
          </w:p>
          <w:p w:rsidR="00C72AE5" w:rsidRPr="00D67C06" w:rsidRDefault="00C72AE5" w:rsidP="00C72AE5">
            <w:pPr>
              <w:rPr>
                <w:sz w:val="22"/>
                <w:szCs w:val="22"/>
              </w:rPr>
            </w:pPr>
          </w:p>
          <w:p w:rsidR="00C72AE5" w:rsidRPr="00D67C06" w:rsidRDefault="00C72AE5" w:rsidP="00EC2396">
            <w:pPr>
              <w:ind w:left="360" w:hanging="360"/>
              <w:rPr>
                <w:sz w:val="22"/>
                <w:szCs w:val="22"/>
              </w:rPr>
            </w:pPr>
            <w:r w:rsidRPr="00D67C06">
              <w:rPr>
                <w:b/>
                <w:sz w:val="22"/>
                <w:szCs w:val="22"/>
              </w:rPr>
              <w:t>Materials:</w:t>
            </w:r>
            <w:r w:rsidR="00EC2396">
              <w:rPr>
                <w:bCs/>
                <w:sz w:val="22"/>
                <w:szCs w:val="22"/>
              </w:rPr>
              <w:t xml:space="preserve">  A large (dispensable) calendar for the current year; circle in a bright color the date the students will begin MS/JH.</w:t>
            </w:r>
            <w:r w:rsidR="00EC2396">
              <w:rPr>
                <w:sz w:val="22"/>
                <w:szCs w:val="22"/>
              </w:rPr>
              <w:t xml:space="preserve">  </w:t>
            </w:r>
            <w:hyperlink w:anchor="ThinkingPaper_PeopleWhoCanHelp" w:history="1">
              <w:r w:rsidRPr="00EC2396">
                <w:rPr>
                  <w:rStyle w:val="Hyperlink"/>
                  <w:sz w:val="22"/>
                  <w:szCs w:val="22"/>
                </w:rPr>
                <w:t>People Who Can Help</w:t>
              </w:r>
            </w:hyperlink>
            <w:r w:rsidRPr="00D67C06">
              <w:rPr>
                <w:sz w:val="22"/>
                <w:szCs w:val="22"/>
              </w:rPr>
              <w:t xml:space="preserve"> Student Thinking Paper</w:t>
            </w:r>
            <w:r w:rsidR="00A74AA5" w:rsidRPr="00D67C06">
              <w:rPr>
                <w:sz w:val="22"/>
                <w:szCs w:val="22"/>
              </w:rPr>
              <w:t>; rolled-up sock</w:t>
            </w:r>
          </w:p>
          <w:p w:rsidR="00A74AA5" w:rsidRPr="00D67C06" w:rsidRDefault="00A74AA5" w:rsidP="00C72AE5">
            <w:pPr>
              <w:rPr>
                <w:sz w:val="22"/>
                <w:szCs w:val="22"/>
              </w:rPr>
            </w:pPr>
          </w:p>
          <w:p w:rsidR="00C72AE5" w:rsidRPr="00D67C06" w:rsidRDefault="00C72AE5" w:rsidP="00C72AE5">
            <w:pPr>
              <w:rPr>
                <w:sz w:val="22"/>
                <w:szCs w:val="22"/>
              </w:rPr>
            </w:pPr>
            <w:r w:rsidRPr="00D67C06">
              <w:rPr>
                <w:b/>
                <w:sz w:val="22"/>
                <w:szCs w:val="22"/>
              </w:rPr>
              <w:t>Missouri Comprehensive Guidance Program (MCGP) Strand/Big Idea/Concept:</w:t>
            </w:r>
          </w:p>
          <w:p w:rsidR="007E6C9F" w:rsidRPr="00D67C06" w:rsidRDefault="00C72AE5" w:rsidP="00523E0C">
            <w:pPr>
              <w:ind w:left="720" w:hanging="360"/>
              <w:rPr>
                <w:rFonts w:ascii="Calibri" w:hAnsi="Calibri" w:cs="Calibri"/>
                <w:b/>
                <w:sz w:val="22"/>
                <w:szCs w:val="22"/>
              </w:rPr>
            </w:pPr>
            <w:r w:rsidRPr="00D67C06">
              <w:rPr>
                <w:b/>
                <w:sz w:val="22"/>
                <w:szCs w:val="22"/>
              </w:rPr>
              <w:t>Strand:</w:t>
            </w:r>
            <w:r w:rsidR="007E6C9F" w:rsidRPr="00D67C06">
              <w:rPr>
                <w:b/>
                <w:sz w:val="22"/>
                <w:szCs w:val="22"/>
              </w:rPr>
              <w:t xml:space="preserve">  </w:t>
            </w:r>
            <w:r w:rsidR="007E6C9F" w:rsidRPr="00D67C06">
              <w:rPr>
                <w:rFonts w:ascii="Calibri" w:hAnsi="Calibri" w:cs="Calibri"/>
                <w:b/>
                <w:sz w:val="22"/>
                <w:szCs w:val="22"/>
              </w:rPr>
              <w:t>Academic Development (AD)</w:t>
            </w:r>
          </w:p>
          <w:p w:rsidR="00C72AE5" w:rsidRPr="00D67C06" w:rsidRDefault="00C72AE5" w:rsidP="00C72AE5">
            <w:pPr>
              <w:ind w:left="720"/>
              <w:rPr>
                <w:sz w:val="22"/>
                <w:szCs w:val="22"/>
              </w:rPr>
            </w:pPr>
            <w:r w:rsidRPr="00D67C06">
              <w:rPr>
                <w:b/>
                <w:sz w:val="22"/>
                <w:szCs w:val="22"/>
              </w:rPr>
              <w:t>Big Idea:</w:t>
            </w:r>
            <w:r w:rsidR="007E6C9F" w:rsidRPr="00D67C06">
              <w:rPr>
                <w:b/>
                <w:sz w:val="22"/>
                <w:szCs w:val="22"/>
              </w:rPr>
              <w:t xml:space="preserve"> </w:t>
            </w:r>
            <w:r w:rsidR="00D52410" w:rsidRPr="00D67C06">
              <w:rPr>
                <w:sz w:val="22"/>
                <w:szCs w:val="22"/>
              </w:rPr>
              <w:t>AD.</w:t>
            </w:r>
            <w:r w:rsidR="007E6C9F" w:rsidRPr="00D67C06">
              <w:rPr>
                <w:sz w:val="22"/>
                <w:szCs w:val="22"/>
              </w:rPr>
              <w:t>5</w:t>
            </w:r>
            <w:r w:rsidR="00D52410" w:rsidRPr="00D67C06">
              <w:rPr>
                <w:sz w:val="22"/>
                <w:szCs w:val="22"/>
              </w:rPr>
              <w:t>.A</w:t>
            </w:r>
            <w:r w:rsidR="007E6C9F" w:rsidRPr="00D67C06">
              <w:rPr>
                <w:sz w:val="22"/>
                <w:szCs w:val="22"/>
              </w:rPr>
              <w:t xml:space="preserve"> Applying the Skills of Transitioning Between Educational Levels</w:t>
            </w:r>
          </w:p>
          <w:p w:rsidR="00C72AE5" w:rsidRDefault="00C72AE5" w:rsidP="00C72AE5">
            <w:pPr>
              <w:ind w:left="1080"/>
              <w:rPr>
                <w:sz w:val="22"/>
                <w:szCs w:val="22"/>
              </w:rPr>
            </w:pPr>
            <w:r w:rsidRPr="00D67C06">
              <w:rPr>
                <w:b/>
                <w:sz w:val="22"/>
                <w:szCs w:val="22"/>
              </w:rPr>
              <w:t xml:space="preserve">Concept:  </w:t>
            </w:r>
            <w:r w:rsidRPr="00D67C06">
              <w:rPr>
                <w:sz w:val="22"/>
                <w:szCs w:val="22"/>
              </w:rPr>
              <w:t>Transitions</w:t>
            </w:r>
          </w:p>
          <w:p w:rsidR="002D155D" w:rsidRPr="00D67C06" w:rsidRDefault="002D155D" w:rsidP="002D155D">
            <w:pPr>
              <w:rPr>
                <w:sz w:val="22"/>
                <w:szCs w:val="22"/>
              </w:rPr>
            </w:pPr>
          </w:p>
          <w:p w:rsidR="00C72AE5" w:rsidRPr="00D67C06" w:rsidRDefault="00C72AE5" w:rsidP="00C72AE5">
            <w:pPr>
              <w:pStyle w:val="BodyText"/>
              <w:rPr>
                <w:sz w:val="22"/>
                <w:szCs w:val="22"/>
              </w:rPr>
            </w:pPr>
            <w:r w:rsidRPr="00D67C06">
              <w:rPr>
                <w:sz w:val="22"/>
                <w:szCs w:val="22"/>
              </w:rPr>
              <w:t>American School Counselor Association (ASCA): Domain/Standard:</w:t>
            </w:r>
          </w:p>
          <w:p w:rsidR="00C72AE5" w:rsidRPr="00D67C06" w:rsidRDefault="008257D1" w:rsidP="00C72AE5">
            <w:pPr>
              <w:ind w:left="360"/>
              <w:rPr>
                <w:b/>
                <w:sz w:val="22"/>
                <w:szCs w:val="22"/>
              </w:rPr>
            </w:pPr>
            <w:r w:rsidRPr="00D67C06">
              <w:rPr>
                <w:b/>
                <w:sz w:val="22"/>
                <w:szCs w:val="22"/>
              </w:rPr>
              <w:t xml:space="preserve">Academic </w:t>
            </w:r>
            <w:r w:rsidR="00C72AE5" w:rsidRPr="00D67C06">
              <w:rPr>
                <w:b/>
                <w:sz w:val="22"/>
                <w:szCs w:val="22"/>
              </w:rPr>
              <w:t>Development Domain</w:t>
            </w:r>
          </w:p>
          <w:p w:rsidR="009C6EE5" w:rsidRPr="00D67C06" w:rsidRDefault="00C72AE5" w:rsidP="008257D1">
            <w:pPr>
              <w:ind w:left="1080" w:hanging="360"/>
              <w:rPr>
                <w:sz w:val="22"/>
                <w:szCs w:val="22"/>
              </w:rPr>
            </w:pPr>
            <w:r w:rsidRPr="00D67C06">
              <w:rPr>
                <w:b/>
                <w:sz w:val="22"/>
                <w:szCs w:val="22"/>
              </w:rPr>
              <w:t xml:space="preserve">Standard </w:t>
            </w:r>
            <w:r w:rsidR="008257D1" w:rsidRPr="00D67C06">
              <w:rPr>
                <w:b/>
                <w:bCs/>
                <w:sz w:val="22"/>
                <w:szCs w:val="22"/>
              </w:rPr>
              <w:t>A:</w:t>
            </w:r>
            <w:r w:rsidR="008257D1" w:rsidRPr="00D67C06">
              <w:rPr>
                <w:sz w:val="22"/>
                <w:szCs w:val="22"/>
              </w:rPr>
              <w:t xml:space="preserve"> Students will acquire the attitudes</w:t>
            </w:r>
            <w:r w:rsidR="00183104" w:rsidRPr="00D67C06">
              <w:rPr>
                <w:sz w:val="22"/>
                <w:szCs w:val="22"/>
              </w:rPr>
              <w:t>;</w:t>
            </w:r>
            <w:r w:rsidR="008257D1" w:rsidRPr="00D67C06">
              <w:rPr>
                <w:sz w:val="22"/>
                <w:szCs w:val="22"/>
              </w:rPr>
              <w:t xml:space="preserve"> knowledge</w:t>
            </w:r>
            <w:r w:rsidR="00183104" w:rsidRPr="00D67C06">
              <w:rPr>
                <w:sz w:val="22"/>
                <w:szCs w:val="22"/>
              </w:rPr>
              <w:t>;</w:t>
            </w:r>
            <w:r w:rsidR="008257D1" w:rsidRPr="00D67C06">
              <w:rPr>
                <w:sz w:val="22"/>
                <w:szCs w:val="22"/>
              </w:rPr>
              <w:t xml:space="preserve"> and skills that contribute to effective learning in school and across the life span</w:t>
            </w:r>
          </w:p>
        </w:tc>
      </w:tr>
    </w:tbl>
    <w:p w:rsidR="00D93FC4" w:rsidRPr="00D67C06" w:rsidRDefault="00D93FC4">
      <w:pPr>
        <w:rPr>
          <w:b/>
          <w:bCs/>
          <w:sz w:val="22"/>
        </w:rPr>
      </w:pPr>
    </w:p>
    <w:p w:rsidR="009C6EE5" w:rsidRPr="00D67C06" w:rsidRDefault="00D93FC4">
      <w:pPr>
        <w:rPr>
          <w:b/>
          <w:bCs/>
          <w:sz w:val="22"/>
          <w:szCs w:val="22"/>
        </w:rPr>
      </w:pPr>
      <w:r w:rsidRPr="00D67C06">
        <w:rPr>
          <w:b/>
          <w:bCs/>
          <w:sz w:val="22"/>
        </w:rPr>
        <w:t xml:space="preserve">Link to Sample MCGP Units/Lessons </w:t>
      </w:r>
      <w:r w:rsidRPr="00D67C06">
        <w:rPr>
          <w:bCs/>
          <w:sz w:val="22"/>
        </w:rPr>
        <w:t>(Note: The Unit listed is merely an example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D67C06"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D67C06" w:rsidRDefault="00D52410">
            <w:pPr>
              <w:rPr>
                <w:sz w:val="22"/>
                <w:szCs w:val="22"/>
              </w:rPr>
            </w:pPr>
            <w:r w:rsidRPr="00D67C06">
              <w:rPr>
                <w:bCs/>
                <w:sz w:val="22"/>
                <w:szCs w:val="22"/>
              </w:rPr>
              <w:t>5</w:t>
            </w:r>
            <w:r w:rsidRPr="00D67C06">
              <w:rPr>
                <w:bCs/>
                <w:sz w:val="22"/>
                <w:szCs w:val="22"/>
                <w:vertAlign w:val="superscript"/>
              </w:rPr>
              <w:t>th</w:t>
            </w:r>
            <w:r w:rsidRPr="00D67C06">
              <w:rPr>
                <w:bCs/>
                <w:sz w:val="22"/>
                <w:szCs w:val="22"/>
              </w:rPr>
              <w:t xml:space="preserve"> Grade</w:t>
            </w:r>
            <w:r w:rsidRPr="00D67C06">
              <w:rPr>
                <w:bCs/>
                <w:sz w:val="22"/>
                <w:szCs w:val="22"/>
              </w:rPr>
              <w:tab/>
            </w:r>
            <w:r w:rsidRPr="00D67C06">
              <w:rPr>
                <w:bCs/>
                <w:sz w:val="22"/>
                <w:szCs w:val="22"/>
              </w:rPr>
              <w:tab/>
              <w:t>AD.5.A</w:t>
            </w:r>
            <w:r w:rsidRPr="00D67C06">
              <w:rPr>
                <w:bCs/>
                <w:sz w:val="22"/>
                <w:szCs w:val="22"/>
              </w:rPr>
              <w:tab/>
            </w:r>
            <w:r w:rsidRPr="00D67C06">
              <w:rPr>
                <w:bCs/>
                <w:sz w:val="22"/>
                <w:szCs w:val="22"/>
              </w:rPr>
              <w:tab/>
              <w:t>UNIT:</w:t>
            </w:r>
            <w:r w:rsidRPr="00D67C06">
              <w:rPr>
                <w:bCs/>
                <w:sz w:val="22"/>
                <w:szCs w:val="22"/>
              </w:rPr>
              <w:tab/>
            </w:r>
            <w:hyperlink r:id="rId7" w:history="1">
              <w:r w:rsidRPr="00D67C06">
                <w:rPr>
                  <w:rStyle w:val="Hyperlink"/>
                  <w:bCs/>
                  <w:color w:val="auto"/>
                  <w:sz w:val="22"/>
                  <w:szCs w:val="22"/>
                </w:rPr>
                <w:t>Transition to Middle School</w:t>
              </w:r>
            </w:hyperlink>
            <w:r w:rsidRPr="00D67C06">
              <w:rPr>
                <w:sz w:val="22"/>
                <w:szCs w:val="22"/>
              </w:rPr>
              <w:tab/>
            </w:r>
            <w:r w:rsidRPr="00D67C06">
              <w:rPr>
                <w:sz w:val="22"/>
                <w:szCs w:val="22"/>
              </w:rPr>
              <w:tab/>
            </w:r>
            <w:r w:rsidRPr="00D67C06">
              <w:rPr>
                <w:sz w:val="22"/>
                <w:szCs w:val="22"/>
              </w:rPr>
              <w:tab/>
            </w:r>
            <w:r w:rsidRPr="00D67C06">
              <w:rPr>
                <w:sz w:val="22"/>
                <w:szCs w:val="22"/>
              </w:rPr>
              <w:tab/>
            </w:r>
            <w:hyperlink r:id="rId8" w:history="1">
              <w:r w:rsidR="0010659B" w:rsidRPr="0010659B">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i1025" type="#_x0000_t75" alt="http://missouricareereducation.org/images/ico_doc.gif" href="http://missouricareereducation.org/CDs/GuidanceLessons/AD5-Gr5-Unit1.doc" style="width:13.5pt;height:12pt;visibility:visible;mso-wrap-style:square" o:button="t">
                    <v:fill o:detectmouseclick="t"/>
                    <v:imagedata r:id="rId9" o:title="ico_doc"/>
                  </v:shape>
                </w:pict>
              </w:r>
            </w:hyperlink>
            <w:r w:rsidRPr="00D67C06">
              <w:rPr>
                <w:sz w:val="22"/>
                <w:szCs w:val="22"/>
              </w:rPr>
              <w:tab/>
            </w:r>
            <w:r w:rsidRPr="00D67C06">
              <w:rPr>
                <w:sz w:val="22"/>
                <w:szCs w:val="22"/>
              </w:rPr>
              <w:tab/>
            </w:r>
            <w:hyperlink r:id="rId10" w:history="1">
              <w:r w:rsidR="0010659B" w:rsidRPr="0010659B">
                <w:rPr>
                  <w:noProof/>
                  <w:sz w:val="22"/>
                  <w:szCs w:val="22"/>
                </w:rPr>
                <w:pict>
                  <v:shape id="Picture 156" o:spid="_x0000_i1026" type="#_x0000_t75" alt="http://missouricareereducation.org/images/ico_pdf.gif" href="http://missouricareereducation.org/CDs/GuidanceLessons/AD5-Gr5-Unit1.pdf" style="width:13.5pt;height:12pt;visibility:visible;mso-wrap-style:square" o:button="t">
                    <v:fill o:detectmouseclick="t"/>
                    <v:imagedata r:id="rId11" o:title="ico_pdf"/>
                  </v:shape>
                </w:pict>
              </w:r>
            </w:hyperlink>
          </w:p>
        </w:tc>
      </w:tr>
    </w:tbl>
    <w:p w:rsidR="009C6EE5" w:rsidRPr="00D67C06" w:rsidRDefault="009C6EE5">
      <w:pPr>
        <w:rPr>
          <w:sz w:val="22"/>
          <w:szCs w:val="22"/>
        </w:rPr>
      </w:pPr>
    </w:p>
    <w:p w:rsidR="009C6EE5" w:rsidRPr="00D67C06" w:rsidRDefault="009C6EE5">
      <w:pPr>
        <w:rPr>
          <w:b/>
          <w:bCs/>
          <w:sz w:val="22"/>
          <w:szCs w:val="22"/>
        </w:rPr>
      </w:pPr>
      <w:r w:rsidRPr="00D67C06">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D67C06" w:rsidTr="005D07BF">
        <w:tc>
          <w:tcPr>
            <w:tcW w:w="648" w:type="dxa"/>
            <w:tcMar>
              <w:top w:w="43" w:type="dxa"/>
              <w:left w:w="43" w:type="dxa"/>
              <w:bottom w:w="43" w:type="dxa"/>
              <w:right w:w="43" w:type="dxa"/>
            </w:tcMar>
          </w:tcPr>
          <w:p w:rsidR="009C6EE5" w:rsidRPr="00D67C06" w:rsidRDefault="00D52410" w:rsidP="0031570C">
            <w:pPr>
              <w:jc w:val="center"/>
              <w:rPr>
                <w:sz w:val="22"/>
                <w:szCs w:val="22"/>
              </w:rPr>
            </w:pPr>
            <w:r w:rsidRPr="00D67C06">
              <w:rPr>
                <w:sz w:val="22"/>
                <w:szCs w:val="22"/>
              </w:rPr>
              <w:t>X</w:t>
            </w:r>
          </w:p>
        </w:tc>
        <w:tc>
          <w:tcPr>
            <w:tcW w:w="9900" w:type="dxa"/>
            <w:tcMar>
              <w:top w:w="43" w:type="dxa"/>
              <w:left w:w="43" w:type="dxa"/>
              <w:bottom w:w="43" w:type="dxa"/>
              <w:right w:w="43" w:type="dxa"/>
            </w:tcMar>
          </w:tcPr>
          <w:p w:rsidR="009C6EE5" w:rsidRPr="00D67C06" w:rsidRDefault="009C6EE5" w:rsidP="00B5176B">
            <w:pPr>
              <w:rPr>
                <w:sz w:val="22"/>
                <w:szCs w:val="22"/>
              </w:rPr>
            </w:pPr>
            <w:r w:rsidRPr="00D67C06">
              <w:rPr>
                <w:sz w:val="22"/>
                <w:szCs w:val="22"/>
              </w:rPr>
              <w:t>Goal 1:  gather</w:t>
            </w:r>
            <w:r w:rsidR="00183104" w:rsidRPr="00D67C06">
              <w:rPr>
                <w:sz w:val="22"/>
                <w:szCs w:val="22"/>
              </w:rPr>
              <w:t>;</w:t>
            </w:r>
            <w:r w:rsidRPr="00D67C06">
              <w:rPr>
                <w:sz w:val="22"/>
                <w:szCs w:val="22"/>
              </w:rPr>
              <w:t xml:space="preserve"> analyze and apply information and ideas</w:t>
            </w:r>
          </w:p>
        </w:tc>
      </w:tr>
      <w:tr w:rsidR="009C6EE5" w:rsidRPr="00D67C06" w:rsidTr="005D07BF">
        <w:tc>
          <w:tcPr>
            <w:tcW w:w="648" w:type="dxa"/>
            <w:tcMar>
              <w:top w:w="43" w:type="dxa"/>
              <w:left w:w="43" w:type="dxa"/>
              <w:bottom w:w="43" w:type="dxa"/>
              <w:right w:w="43" w:type="dxa"/>
            </w:tcMar>
          </w:tcPr>
          <w:p w:rsidR="009C6EE5" w:rsidRPr="00D67C06" w:rsidRDefault="00D52410" w:rsidP="0031570C">
            <w:pPr>
              <w:jc w:val="center"/>
              <w:rPr>
                <w:sz w:val="22"/>
                <w:szCs w:val="22"/>
              </w:rPr>
            </w:pPr>
            <w:r w:rsidRPr="00D67C06">
              <w:rPr>
                <w:sz w:val="22"/>
                <w:szCs w:val="22"/>
              </w:rPr>
              <w:t>X</w:t>
            </w:r>
          </w:p>
        </w:tc>
        <w:tc>
          <w:tcPr>
            <w:tcW w:w="9900" w:type="dxa"/>
            <w:tcMar>
              <w:top w:w="43" w:type="dxa"/>
              <w:left w:w="43" w:type="dxa"/>
              <w:bottom w:w="43" w:type="dxa"/>
              <w:right w:w="43" w:type="dxa"/>
            </w:tcMar>
          </w:tcPr>
          <w:p w:rsidR="009C6EE5" w:rsidRPr="00D67C06" w:rsidRDefault="009C6EE5" w:rsidP="00B5176B">
            <w:pPr>
              <w:rPr>
                <w:sz w:val="22"/>
                <w:szCs w:val="22"/>
              </w:rPr>
            </w:pPr>
            <w:r w:rsidRPr="00D67C06">
              <w:rPr>
                <w:sz w:val="22"/>
                <w:szCs w:val="22"/>
              </w:rPr>
              <w:t>Goal 2:  communicate effectively within and beyond the classroom</w:t>
            </w:r>
          </w:p>
        </w:tc>
      </w:tr>
      <w:tr w:rsidR="009C6EE5" w:rsidRPr="00D67C06" w:rsidTr="005D07BF">
        <w:tc>
          <w:tcPr>
            <w:tcW w:w="648" w:type="dxa"/>
            <w:tcMar>
              <w:top w:w="43" w:type="dxa"/>
              <w:left w:w="43" w:type="dxa"/>
              <w:bottom w:w="43" w:type="dxa"/>
              <w:right w:w="43" w:type="dxa"/>
            </w:tcMar>
          </w:tcPr>
          <w:p w:rsidR="009C6EE5" w:rsidRPr="00D67C06" w:rsidRDefault="004B1907" w:rsidP="0031570C">
            <w:pPr>
              <w:jc w:val="center"/>
              <w:rPr>
                <w:sz w:val="22"/>
                <w:szCs w:val="22"/>
              </w:rPr>
            </w:pPr>
            <w:r w:rsidRPr="00D67C06">
              <w:rPr>
                <w:sz w:val="22"/>
                <w:szCs w:val="22"/>
              </w:rPr>
              <w:t>X</w:t>
            </w:r>
          </w:p>
        </w:tc>
        <w:tc>
          <w:tcPr>
            <w:tcW w:w="9900" w:type="dxa"/>
            <w:tcMar>
              <w:top w:w="43" w:type="dxa"/>
              <w:left w:w="43" w:type="dxa"/>
              <w:bottom w:w="43" w:type="dxa"/>
              <w:right w:w="43" w:type="dxa"/>
            </w:tcMar>
          </w:tcPr>
          <w:p w:rsidR="009C6EE5" w:rsidRPr="00D67C06" w:rsidRDefault="009C6EE5" w:rsidP="00B5176B">
            <w:pPr>
              <w:rPr>
                <w:sz w:val="22"/>
                <w:szCs w:val="22"/>
              </w:rPr>
            </w:pPr>
            <w:r w:rsidRPr="00D67C06">
              <w:rPr>
                <w:sz w:val="22"/>
                <w:szCs w:val="22"/>
              </w:rPr>
              <w:t>Goal 3:  recognize and solve problems</w:t>
            </w:r>
          </w:p>
        </w:tc>
      </w:tr>
      <w:tr w:rsidR="009C6EE5" w:rsidRPr="00D67C06" w:rsidTr="005D07BF">
        <w:tc>
          <w:tcPr>
            <w:tcW w:w="648" w:type="dxa"/>
            <w:tcMar>
              <w:top w:w="43" w:type="dxa"/>
              <w:left w:w="43" w:type="dxa"/>
              <w:bottom w:w="43" w:type="dxa"/>
              <w:right w:w="43" w:type="dxa"/>
            </w:tcMar>
          </w:tcPr>
          <w:p w:rsidR="009C6EE5" w:rsidRPr="00D67C06" w:rsidRDefault="009C6EE5" w:rsidP="0031570C">
            <w:pPr>
              <w:jc w:val="center"/>
              <w:rPr>
                <w:sz w:val="22"/>
                <w:szCs w:val="22"/>
              </w:rPr>
            </w:pPr>
          </w:p>
        </w:tc>
        <w:tc>
          <w:tcPr>
            <w:tcW w:w="9900" w:type="dxa"/>
            <w:tcMar>
              <w:top w:w="43" w:type="dxa"/>
              <w:left w:w="43" w:type="dxa"/>
              <w:bottom w:w="43" w:type="dxa"/>
              <w:right w:w="43" w:type="dxa"/>
            </w:tcMar>
          </w:tcPr>
          <w:p w:rsidR="009C6EE5" w:rsidRPr="00D67C06" w:rsidRDefault="009C6EE5" w:rsidP="00B5176B">
            <w:pPr>
              <w:rPr>
                <w:sz w:val="22"/>
                <w:szCs w:val="22"/>
              </w:rPr>
            </w:pPr>
            <w:r w:rsidRPr="00D67C06">
              <w:rPr>
                <w:sz w:val="22"/>
                <w:szCs w:val="22"/>
              </w:rPr>
              <w:t>Goal 4:  make decisions and act as responsible members of society</w:t>
            </w:r>
          </w:p>
        </w:tc>
      </w:tr>
    </w:tbl>
    <w:p w:rsidR="00717CED" w:rsidRPr="00D67C06" w:rsidRDefault="00717CED">
      <w:pPr>
        <w:rPr>
          <w:b/>
          <w:bCs/>
          <w:sz w:val="22"/>
          <w:szCs w:val="22"/>
        </w:rPr>
      </w:pPr>
    </w:p>
    <w:p w:rsidR="009C6EE5" w:rsidRPr="00D67C06" w:rsidRDefault="009C6EE5">
      <w:pPr>
        <w:rPr>
          <w:b/>
          <w:bCs/>
          <w:sz w:val="22"/>
          <w:szCs w:val="22"/>
        </w:rPr>
      </w:pPr>
      <w:r w:rsidRPr="00D67C06">
        <w:rPr>
          <w:b/>
          <w:bCs/>
          <w:sz w:val="22"/>
          <w:szCs w:val="22"/>
        </w:rPr>
        <w:t>This lesson supports the development of skills in the following academic content areas.</w:t>
      </w:r>
    </w:p>
    <w:p w:rsidR="009C6EE5" w:rsidRPr="00D67C06" w:rsidRDefault="009C6EE5">
      <w:pPr>
        <w:rPr>
          <w:sz w:val="22"/>
          <w:szCs w:val="22"/>
        </w:rPr>
      </w:pPr>
      <w:r w:rsidRPr="00D67C06">
        <w:rPr>
          <w:b/>
          <w:bCs/>
          <w:sz w:val="22"/>
          <w:szCs w:val="22"/>
        </w:rPr>
        <w:t>Academic Content Area(s)</w:t>
      </w:r>
      <w:r w:rsidRPr="00D67C06">
        <w:rPr>
          <w:b/>
          <w:bCs/>
          <w:sz w:val="22"/>
          <w:szCs w:val="22"/>
        </w:rPr>
        <w:tab/>
      </w:r>
      <w:r w:rsidRPr="00D67C06">
        <w:rPr>
          <w:b/>
          <w:bCs/>
          <w:sz w:val="22"/>
          <w:szCs w:val="22"/>
        </w:rPr>
        <w:tab/>
      </w:r>
      <w:r w:rsidRPr="00D67C06">
        <w:rPr>
          <w:b/>
          <w:bCs/>
          <w:sz w:val="22"/>
          <w:szCs w:val="22"/>
        </w:rPr>
        <w:tab/>
      </w:r>
      <w:r w:rsidR="00480BE8" w:rsidRPr="00D67C06">
        <w:rPr>
          <w:b/>
          <w:bCs/>
          <w:sz w:val="22"/>
          <w:szCs w:val="22"/>
        </w:rPr>
        <w:tab/>
      </w:r>
      <w:r w:rsidR="00480BE8" w:rsidRPr="00D67C06">
        <w:rPr>
          <w:b/>
          <w:bCs/>
          <w:sz w:val="22"/>
          <w:szCs w:val="22"/>
        </w:rPr>
        <w:tab/>
      </w:r>
      <w:r w:rsidR="00480BE8" w:rsidRPr="00D67C06">
        <w:rPr>
          <w:b/>
          <w:bCs/>
          <w:sz w:val="22"/>
          <w:szCs w:val="22"/>
        </w:rPr>
        <w:tab/>
      </w:r>
      <w:r w:rsidRPr="00D67C06">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Communication Arts</w:t>
            </w:r>
          </w:p>
        </w:tc>
        <w:tc>
          <w:tcPr>
            <w:tcW w:w="6995" w:type="dxa"/>
            <w:vMerge w:val="restart"/>
            <w:tcMar>
              <w:top w:w="43" w:type="dxa"/>
              <w:left w:w="43" w:type="dxa"/>
              <w:bottom w:w="43" w:type="dxa"/>
              <w:right w:w="43" w:type="dxa"/>
            </w:tcMar>
            <w:vAlign w:val="center"/>
          </w:tcPr>
          <w:p w:rsidR="000322F6" w:rsidRPr="00D67C06" w:rsidRDefault="000322F6" w:rsidP="000322F6">
            <w:pPr>
              <w:rPr>
                <w:sz w:val="22"/>
              </w:rPr>
            </w:pPr>
            <w:r w:rsidRPr="00D67C06">
              <w:rPr>
                <w:i/>
                <w:sz w:val="22"/>
              </w:rPr>
              <w:t xml:space="preserve">NOTE:  This strategy supports the development of the universal skill of making successful transitions—from grade to grade, level to level and school to life.  Learning that everyone has questions about a new situation and </w:t>
            </w:r>
            <w:r w:rsidR="004B1907" w:rsidRPr="00D67C06">
              <w:rPr>
                <w:i/>
                <w:sz w:val="22"/>
              </w:rPr>
              <w:t>from</w:t>
            </w:r>
            <w:r w:rsidRPr="00D67C06">
              <w:rPr>
                <w:i/>
                <w:sz w:val="22"/>
              </w:rPr>
              <w:t xml:space="preserve"> whom they can get </w:t>
            </w:r>
            <w:r w:rsidR="004B1907" w:rsidRPr="00D67C06">
              <w:rPr>
                <w:i/>
                <w:sz w:val="22"/>
              </w:rPr>
              <w:t>help</w:t>
            </w:r>
            <w:r w:rsidRPr="00D67C06">
              <w:rPr>
                <w:i/>
                <w:sz w:val="22"/>
              </w:rPr>
              <w:t xml:space="preserve"> will facilitate students’ adjustment to changing expectations in all academic content areas as they progress through school grades and levels.</w:t>
            </w:r>
          </w:p>
          <w:p w:rsidR="000322F6" w:rsidRPr="00D67C06" w:rsidRDefault="000322F6" w:rsidP="000322F6">
            <w:pPr>
              <w:rPr>
                <w:sz w:val="22"/>
                <w:szCs w:val="22"/>
              </w:rPr>
            </w:pPr>
          </w:p>
        </w:tc>
      </w:tr>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Mathematics</w:t>
            </w:r>
          </w:p>
        </w:tc>
        <w:tc>
          <w:tcPr>
            <w:tcW w:w="6995" w:type="dxa"/>
            <w:vMerge/>
            <w:tcMar>
              <w:top w:w="43" w:type="dxa"/>
              <w:left w:w="43" w:type="dxa"/>
              <w:bottom w:w="43" w:type="dxa"/>
              <w:right w:w="43" w:type="dxa"/>
            </w:tcMar>
          </w:tcPr>
          <w:p w:rsidR="000322F6" w:rsidRPr="00D67C06" w:rsidRDefault="000322F6">
            <w:pPr>
              <w:rPr>
                <w:sz w:val="22"/>
                <w:szCs w:val="22"/>
              </w:rPr>
            </w:pPr>
          </w:p>
        </w:tc>
      </w:tr>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Social Studies</w:t>
            </w:r>
          </w:p>
        </w:tc>
        <w:tc>
          <w:tcPr>
            <w:tcW w:w="6995" w:type="dxa"/>
            <w:vMerge/>
            <w:tcMar>
              <w:top w:w="43" w:type="dxa"/>
              <w:left w:w="43" w:type="dxa"/>
              <w:bottom w:w="43" w:type="dxa"/>
              <w:right w:w="43" w:type="dxa"/>
            </w:tcMar>
          </w:tcPr>
          <w:p w:rsidR="000322F6" w:rsidRPr="00D67C06" w:rsidRDefault="000322F6">
            <w:pPr>
              <w:rPr>
                <w:sz w:val="22"/>
                <w:szCs w:val="22"/>
              </w:rPr>
            </w:pPr>
          </w:p>
        </w:tc>
      </w:tr>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Science</w:t>
            </w:r>
          </w:p>
        </w:tc>
        <w:tc>
          <w:tcPr>
            <w:tcW w:w="6995" w:type="dxa"/>
            <w:vMerge/>
            <w:tcMar>
              <w:top w:w="43" w:type="dxa"/>
              <w:left w:w="43" w:type="dxa"/>
              <w:bottom w:w="43" w:type="dxa"/>
              <w:right w:w="43" w:type="dxa"/>
            </w:tcMar>
          </w:tcPr>
          <w:p w:rsidR="000322F6" w:rsidRPr="00D67C06" w:rsidRDefault="000322F6">
            <w:pPr>
              <w:rPr>
                <w:sz w:val="22"/>
                <w:szCs w:val="22"/>
              </w:rPr>
            </w:pPr>
          </w:p>
        </w:tc>
      </w:tr>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Health/Physical Education</w:t>
            </w:r>
          </w:p>
        </w:tc>
        <w:tc>
          <w:tcPr>
            <w:tcW w:w="6995" w:type="dxa"/>
            <w:vMerge/>
            <w:tcMar>
              <w:top w:w="43" w:type="dxa"/>
              <w:left w:w="43" w:type="dxa"/>
              <w:bottom w:w="43" w:type="dxa"/>
              <w:right w:w="43" w:type="dxa"/>
            </w:tcMar>
          </w:tcPr>
          <w:p w:rsidR="000322F6" w:rsidRPr="00D67C06" w:rsidRDefault="000322F6">
            <w:pPr>
              <w:rPr>
                <w:sz w:val="22"/>
                <w:szCs w:val="22"/>
              </w:rPr>
            </w:pPr>
          </w:p>
        </w:tc>
      </w:tr>
      <w:tr w:rsidR="000322F6" w:rsidRPr="00D67C06" w:rsidTr="00523E0C">
        <w:tc>
          <w:tcPr>
            <w:tcW w:w="648" w:type="dxa"/>
            <w:tcMar>
              <w:top w:w="43" w:type="dxa"/>
              <w:left w:w="43" w:type="dxa"/>
              <w:bottom w:w="43" w:type="dxa"/>
              <w:right w:w="43" w:type="dxa"/>
            </w:tcMar>
          </w:tcPr>
          <w:p w:rsidR="000322F6" w:rsidRPr="00D67C06" w:rsidRDefault="00C87E48" w:rsidP="0031570C">
            <w:pPr>
              <w:jc w:val="center"/>
              <w:rPr>
                <w:sz w:val="22"/>
                <w:szCs w:val="22"/>
              </w:rPr>
            </w:pPr>
            <w:r>
              <w:rPr>
                <w:sz w:val="22"/>
                <w:szCs w:val="22"/>
              </w:rPr>
              <w:t>X</w:t>
            </w:r>
          </w:p>
        </w:tc>
        <w:tc>
          <w:tcPr>
            <w:tcW w:w="2905" w:type="dxa"/>
            <w:tcMar>
              <w:top w:w="43" w:type="dxa"/>
              <w:left w:w="43" w:type="dxa"/>
              <w:bottom w:w="43" w:type="dxa"/>
              <w:right w:w="43" w:type="dxa"/>
            </w:tcMar>
          </w:tcPr>
          <w:p w:rsidR="000322F6" w:rsidRPr="00D67C06" w:rsidRDefault="000322F6">
            <w:pPr>
              <w:rPr>
                <w:sz w:val="22"/>
                <w:szCs w:val="22"/>
              </w:rPr>
            </w:pPr>
            <w:r w:rsidRPr="00D67C06">
              <w:rPr>
                <w:sz w:val="22"/>
                <w:szCs w:val="22"/>
              </w:rPr>
              <w:t>Fine Arts</w:t>
            </w:r>
          </w:p>
        </w:tc>
        <w:tc>
          <w:tcPr>
            <w:tcW w:w="6995" w:type="dxa"/>
            <w:vMerge/>
            <w:tcMar>
              <w:top w:w="43" w:type="dxa"/>
              <w:left w:w="43" w:type="dxa"/>
              <w:bottom w:w="43" w:type="dxa"/>
              <w:right w:w="43" w:type="dxa"/>
            </w:tcMar>
          </w:tcPr>
          <w:p w:rsidR="000322F6" w:rsidRPr="00D67C06" w:rsidRDefault="000322F6">
            <w:pPr>
              <w:rPr>
                <w:sz w:val="22"/>
                <w:szCs w:val="22"/>
              </w:rPr>
            </w:pPr>
          </w:p>
        </w:tc>
      </w:tr>
    </w:tbl>
    <w:p w:rsidR="00C87E48" w:rsidRDefault="00C87E48">
      <w:pPr>
        <w:rPr>
          <w:b/>
          <w:bCs/>
          <w:sz w:val="22"/>
          <w:szCs w:val="22"/>
        </w:rPr>
      </w:pPr>
    </w:p>
    <w:p w:rsidR="009C6EE5" w:rsidRPr="00D67C06" w:rsidRDefault="00C87E48">
      <w:pPr>
        <w:rPr>
          <w:b/>
          <w:bCs/>
          <w:sz w:val="22"/>
          <w:szCs w:val="22"/>
        </w:rPr>
      </w:pPr>
      <w:r>
        <w:rPr>
          <w:b/>
          <w:bCs/>
          <w:sz w:val="22"/>
          <w:szCs w:val="22"/>
        </w:rPr>
        <w:br w:type="page"/>
      </w:r>
    </w:p>
    <w:p w:rsidR="009C6EE5" w:rsidRPr="00D67C06" w:rsidRDefault="009C6EE5">
      <w:pPr>
        <w:rPr>
          <w:sz w:val="22"/>
          <w:szCs w:val="22"/>
        </w:rPr>
      </w:pPr>
      <w:r w:rsidRPr="00D67C06">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D67C06" w:rsidTr="005D07BF">
        <w:tc>
          <w:tcPr>
            <w:tcW w:w="720" w:type="dxa"/>
            <w:tcMar>
              <w:top w:w="43" w:type="dxa"/>
              <w:left w:w="43" w:type="dxa"/>
              <w:bottom w:w="43" w:type="dxa"/>
              <w:right w:w="43" w:type="dxa"/>
            </w:tcMar>
          </w:tcPr>
          <w:p w:rsidR="009C6EE5" w:rsidRPr="00D67C06" w:rsidRDefault="00C87E48" w:rsidP="0031570C">
            <w:pPr>
              <w:jc w:val="center"/>
              <w:rPr>
                <w:sz w:val="22"/>
                <w:szCs w:val="22"/>
              </w:rPr>
            </w:pPr>
            <w:r>
              <w:rPr>
                <w:sz w:val="22"/>
                <w:szCs w:val="22"/>
              </w:rPr>
              <w:t>X</w:t>
            </w: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Perseverance</w:t>
            </w:r>
          </w:p>
        </w:tc>
        <w:tc>
          <w:tcPr>
            <w:tcW w:w="720" w:type="dxa"/>
            <w:tcMar>
              <w:top w:w="43" w:type="dxa"/>
              <w:left w:w="43" w:type="dxa"/>
              <w:bottom w:w="43" w:type="dxa"/>
              <w:right w:w="43" w:type="dxa"/>
            </w:tcMar>
          </w:tcPr>
          <w:p w:rsidR="009C6EE5" w:rsidRPr="00D67C06" w:rsidRDefault="009C6EE5" w:rsidP="0031570C">
            <w:pPr>
              <w:jc w:val="center"/>
              <w:rPr>
                <w:sz w:val="22"/>
                <w:szCs w:val="22"/>
              </w:rPr>
            </w:pP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 xml:space="preserve"> Integrity</w:t>
            </w:r>
          </w:p>
        </w:tc>
        <w:tc>
          <w:tcPr>
            <w:tcW w:w="720" w:type="dxa"/>
            <w:tcMar>
              <w:top w:w="43" w:type="dxa"/>
              <w:left w:w="43" w:type="dxa"/>
              <w:bottom w:w="43" w:type="dxa"/>
              <w:right w:w="43" w:type="dxa"/>
            </w:tcMar>
          </w:tcPr>
          <w:p w:rsidR="009C6EE5" w:rsidRPr="00D67C06" w:rsidRDefault="00C87E48" w:rsidP="0031570C">
            <w:pPr>
              <w:jc w:val="center"/>
              <w:rPr>
                <w:sz w:val="22"/>
                <w:szCs w:val="22"/>
              </w:rPr>
            </w:pPr>
            <w:r>
              <w:rPr>
                <w:sz w:val="22"/>
                <w:szCs w:val="22"/>
              </w:rPr>
              <w:t>X</w:t>
            </w: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Problem Solving</w:t>
            </w:r>
          </w:p>
        </w:tc>
      </w:tr>
      <w:tr w:rsidR="009C6EE5" w:rsidRPr="00D67C06" w:rsidTr="005D07BF">
        <w:tc>
          <w:tcPr>
            <w:tcW w:w="720" w:type="dxa"/>
            <w:tcMar>
              <w:top w:w="43" w:type="dxa"/>
              <w:left w:w="43" w:type="dxa"/>
              <w:bottom w:w="43" w:type="dxa"/>
              <w:right w:w="43" w:type="dxa"/>
            </w:tcMar>
          </w:tcPr>
          <w:p w:rsidR="009C6EE5" w:rsidRPr="00D67C06" w:rsidRDefault="00D52410" w:rsidP="0031570C">
            <w:pPr>
              <w:jc w:val="center"/>
              <w:rPr>
                <w:sz w:val="22"/>
                <w:szCs w:val="22"/>
              </w:rPr>
            </w:pPr>
            <w:r w:rsidRPr="00D67C06">
              <w:rPr>
                <w:sz w:val="22"/>
                <w:szCs w:val="22"/>
              </w:rPr>
              <w:t>X</w:t>
            </w: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Courage</w:t>
            </w:r>
          </w:p>
        </w:tc>
        <w:tc>
          <w:tcPr>
            <w:tcW w:w="720" w:type="dxa"/>
            <w:tcMar>
              <w:top w:w="43" w:type="dxa"/>
              <w:left w:w="43" w:type="dxa"/>
              <w:bottom w:w="43" w:type="dxa"/>
              <w:right w:w="43" w:type="dxa"/>
            </w:tcMar>
          </w:tcPr>
          <w:p w:rsidR="009C6EE5" w:rsidRPr="00D67C06" w:rsidRDefault="009C6EE5" w:rsidP="0031570C">
            <w:pPr>
              <w:jc w:val="center"/>
              <w:rPr>
                <w:sz w:val="22"/>
                <w:szCs w:val="22"/>
              </w:rPr>
            </w:pP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Compassion</w:t>
            </w:r>
          </w:p>
        </w:tc>
        <w:tc>
          <w:tcPr>
            <w:tcW w:w="720" w:type="dxa"/>
            <w:tcMar>
              <w:top w:w="43" w:type="dxa"/>
              <w:left w:w="43" w:type="dxa"/>
              <w:bottom w:w="43" w:type="dxa"/>
              <w:right w:w="43" w:type="dxa"/>
            </w:tcMar>
          </w:tcPr>
          <w:p w:rsidR="009C6EE5" w:rsidRPr="00D67C06" w:rsidRDefault="009C6EE5" w:rsidP="0031570C">
            <w:pPr>
              <w:jc w:val="center"/>
              <w:rPr>
                <w:sz w:val="22"/>
                <w:szCs w:val="22"/>
              </w:rPr>
            </w:pP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Tolerance</w:t>
            </w:r>
          </w:p>
        </w:tc>
      </w:tr>
      <w:tr w:rsidR="009C6EE5" w:rsidRPr="00D67C06" w:rsidTr="005D07BF">
        <w:tc>
          <w:tcPr>
            <w:tcW w:w="720" w:type="dxa"/>
            <w:tcMar>
              <w:top w:w="43" w:type="dxa"/>
              <w:left w:w="43" w:type="dxa"/>
              <w:bottom w:w="43" w:type="dxa"/>
              <w:right w:w="43" w:type="dxa"/>
            </w:tcMar>
          </w:tcPr>
          <w:p w:rsidR="009C6EE5" w:rsidRPr="00D67C06" w:rsidRDefault="009C6EE5" w:rsidP="0031570C">
            <w:pPr>
              <w:jc w:val="center"/>
              <w:rPr>
                <w:sz w:val="22"/>
                <w:szCs w:val="22"/>
              </w:rPr>
            </w:pP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Respect</w:t>
            </w:r>
          </w:p>
        </w:tc>
        <w:tc>
          <w:tcPr>
            <w:tcW w:w="720" w:type="dxa"/>
            <w:tcMar>
              <w:top w:w="43" w:type="dxa"/>
              <w:left w:w="43" w:type="dxa"/>
              <w:bottom w:w="43" w:type="dxa"/>
              <w:right w:w="43" w:type="dxa"/>
            </w:tcMar>
          </w:tcPr>
          <w:p w:rsidR="009C6EE5" w:rsidRPr="00D67C06" w:rsidRDefault="00C87E48" w:rsidP="0031570C">
            <w:pPr>
              <w:jc w:val="center"/>
              <w:rPr>
                <w:sz w:val="22"/>
                <w:szCs w:val="22"/>
              </w:rPr>
            </w:pPr>
            <w:r>
              <w:rPr>
                <w:sz w:val="22"/>
                <w:szCs w:val="22"/>
              </w:rPr>
              <w:t>X</w:t>
            </w:r>
          </w:p>
        </w:tc>
        <w:tc>
          <w:tcPr>
            <w:tcW w:w="2880" w:type="dxa"/>
            <w:tcMar>
              <w:top w:w="43" w:type="dxa"/>
              <w:left w:w="43" w:type="dxa"/>
              <w:bottom w:w="43" w:type="dxa"/>
              <w:right w:w="43" w:type="dxa"/>
            </w:tcMar>
          </w:tcPr>
          <w:p w:rsidR="009C6EE5" w:rsidRPr="00D67C06" w:rsidRDefault="009C6EE5">
            <w:pPr>
              <w:rPr>
                <w:sz w:val="22"/>
                <w:szCs w:val="22"/>
              </w:rPr>
            </w:pPr>
            <w:r w:rsidRPr="00D67C06">
              <w:rPr>
                <w:sz w:val="22"/>
                <w:szCs w:val="22"/>
              </w:rPr>
              <w:t>Goal Setting</w:t>
            </w:r>
          </w:p>
        </w:tc>
        <w:tc>
          <w:tcPr>
            <w:tcW w:w="720" w:type="dxa"/>
            <w:tcMar>
              <w:top w:w="43" w:type="dxa"/>
              <w:left w:w="43" w:type="dxa"/>
              <w:bottom w:w="43" w:type="dxa"/>
              <w:right w:w="43" w:type="dxa"/>
            </w:tcMar>
          </w:tcPr>
          <w:p w:rsidR="009C6EE5" w:rsidRPr="00D67C06" w:rsidRDefault="009C6EE5" w:rsidP="0031570C">
            <w:pPr>
              <w:jc w:val="center"/>
              <w:rPr>
                <w:sz w:val="22"/>
                <w:szCs w:val="22"/>
              </w:rPr>
            </w:pPr>
          </w:p>
        </w:tc>
        <w:tc>
          <w:tcPr>
            <w:tcW w:w="2880" w:type="dxa"/>
            <w:tcMar>
              <w:top w:w="43" w:type="dxa"/>
              <w:left w:w="43" w:type="dxa"/>
              <w:bottom w:w="43" w:type="dxa"/>
              <w:right w:w="43" w:type="dxa"/>
            </w:tcMar>
          </w:tcPr>
          <w:p w:rsidR="009C6EE5" w:rsidRPr="00D67C06" w:rsidRDefault="009C6EE5">
            <w:pPr>
              <w:rPr>
                <w:sz w:val="22"/>
                <w:szCs w:val="22"/>
              </w:rPr>
            </w:pPr>
          </w:p>
        </w:tc>
      </w:tr>
    </w:tbl>
    <w:p w:rsidR="00717CED" w:rsidRPr="00D67C06" w:rsidRDefault="00717CED">
      <w:pPr>
        <w:rPr>
          <w:b/>
          <w:bCs/>
          <w:sz w:val="22"/>
          <w:szCs w:val="22"/>
        </w:rPr>
      </w:pPr>
    </w:p>
    <w:p w:rsidR="009C6EE5" w:rsidRPr="00D67C06" w:rsidRDefault="009C6EE5">
      <w:pPr>
        <w:rPr>
          <w:sz w:val="22"/>
          <w:szCs w:val="22"/>
        </w:rPr>
      </w:pPr>
      <w:r w:rsidRPr="00D67C06">
        <w:rPr>
          <w:b/>
          <w:bCs/>
          <w:sz w:val="22"/>
          <w:szCs w:val="22"/>
        </w:rPr>
        <w:t>Assessment</w:t>
      </w:r>
      <w:r w:rsidR="00B5176B" w:rsidRPr="00D67C06">
        <w:rPr>
          <w:b/>
          <w:bCs/>
          <w:sz w:val="22"/>
          <w:szCs w:val="22"/>
        </w:rPr>
        <w:t xml:space="preserve">: </w:t>
      </w:r>
      <w:r w:rsidRPr="00D67C06">
        <w:rPr>
          <w:b/>
          <w:bCs/>
          <w:sz w:val="22"/>
          <w:szCs w:val="22"/>
        </w:rPr>
        <w:t>acceptable evidence</w:t>
      </w:r>
      <w:r w:rsidR="00E70FC1" w:rsidRPr="00D67C06">
        <w:rPr>
          <w:b/>
          <w:bCs/>
          <w:sz w:val="22"/>
          <w:szCs w:val="22"/>
        </w:rPr>
        <w:t xml:space="preserve"> of what learners will know</w:t>
      </w:r>
      <w:r w:rsidR="00B5176B" w:rsidRPr="00D67C06">
        <w:rPr>
          <w:b/>
          <w:bCs/>
          <w:sz w:val="22"/>
          <w:szCs w:val="22"/>
        </w:rPr>
        <w:t>/</w:t>
      </w:r>
      <w:r w:rsidR="00E70FC1" w:rsidRPr="00D67C06">
        <w:rPr>
          <w:b/>
          <w:bCs/>
          <w:sz w:val="22"/>
          <w:szCs w:val="22"/>
        </w:rPr>
        <w:t>be able to do as a result of this lesson</w:t>
      </w:r>
      <w:r w:rsidRPr="00D67C06">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D67C06" w:rsidTr="00523E0C">
        <w:trPr>
          <w:trHeight w:val="791"/>
        </w:trPr>
        <w:tc>
          <w:tcPr>
            <w:tcW w:w="10440" w:type="dxa"/>
            <w:tcMar>
              <w:top w:w="43" w:type="dxa"/>
              <w:left w:w="43" w:type="dxa"/>
              <w:bottom w:w="43" w:type="dxa"/>
              <w:right w:w="43" w:type="dxa"/>
            </w:tcMar>
          </w:tcPr>
          <w:p w:rsidR="000B01EE" w:rsidRPr="00D67C06" w:rsidRDefault="008B2D02" w:rsidP="00951798">
            <w:pPr>
              <w:ind w:left="360" w:hanging="360"/>
              <w:rPr>
                <w:sz w:val="22"/>
                <w:szCs w:val="22"/>
              </w:rPr>
            </w:pPr>
            <w:r w:rsidRPr="00D67C06">
              <w:t xml:space="preserve">When asked to spontaneously </w:t>
            </w:r>
            <w:r w:rsidRPr="00D67C06">
              <w:rPr>
                <w:sz w:val="22"/>
              </w:rPr>
              <w:t>identify someone who can help with a MS/JH problem</w:t>
            </w:r>
            <w:r w:rsidR="00183104" w:rsidRPr="00D67C06">
              <w:rPr>
                <w:sz w:val="22"/>
              </w:rPr>
              <w:t>;</w:t>
            </w:r>
            <w:r w:rsidRPr="00D67C06">
              <w:rPr>
                <w:sz w:val="22"/>
              </w:rPr>
              <w:t xml:space="preserve"> students are able to </w:t>
            </w:r>
            <w:r w:rsidR="00951798" w:rsidRPr="00D67C06">
              <w:rPr>
                <w:sz w:val="22"/>
              </w:rPr>
              <w:t>name MS/JH resource person from whom he or she can get help.  Responses are stated using complete sentences and conventions of standard</w:t>
            </w:r>
            <w:r w:rsidR="00961CE0">
              <w:rPr>
                <w:sz w:val="22"/>
              </w:rPr>
              <w:t xml:space="preserve"> written and oral</w:t>
            </w:r>
            <w:r w:rsidR="00951798" w:rsidRPr="00D67C06">
              <w:rPr>
                <w:sz w:val="22"/>
              </w:rPr>
              <w:t xml:space="preserve"> English AND in a confident voice that everyone can hear.</w:t>
            </w:r>
          </w:p>
        </w:tc>
      </w:tr>
    </w:tbl>
    <w:p w:rsidR="009C6EE5" w:rsidRPr="00D67C06" w:rsidRDefault="009C6EE5">
      <w:pPr>
        <w:rPr>
          <w:rFonts w:ascii="Arial" w:hAnsi="Arial" w:cs="Arial"/>
          <w:b/>
          <w:bCs/>
          <w:sz w:val="22"/>
          <w:szCs w:val="22"/>
        </w:rPr>
      </w:pPr>
    </w:p>
    <w:p w:rsidR="009C6EE5" w:rsidRPr="00D67C06" w:rsidRDefault="009C6EE5">
      <w:pPr>
        <w:pStyle w:val="Heading2"/>
        <w:rPr>
          <w:sz w:val="22"/>
          <w:szCs w:val="22"/>
        </w:rPr>
      </w:pPr>
      <w:r w:rsidRPr="00D67C06">
        <w:rPr>
          <w:sz w:val="22"/>
          <w:szCs w:val="22"/>
        </w:rPr>
        <w:t>Lesson Preparation</w:t>
      </w:r>
      <w:r w:rsidR="00B5176B" w:rsidRPr="00D67C06">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D67C06" w:rsidTr="00523E0C">
        <w:tc>
          <w:tcPr>
            <w:tcW w:w="10368" w:type="dxa"/>
            <w:tcMar>
              <w:top w:w="43" w:type="dxa"/>
              <w:left w:w="43" w:type="dxa"/>
              <w:bottom w:w="43" w:type="dxa"/>
              <w:right w:w="43" w:type="dxa"/>
            </w:tcMar>
          </w:tcPr>
          <w:p w:rsidR="009C6EE5" w:rsidRPr="00D67C06" w:rsidRDefault="009C6EE5">
            <w:pPr>
              <w:rPr>
                <w:sz w:val="22"/>
                <w:szCs w:val="22"/>
              </w:rPr>
            </w:pPr>
            <w:r w:rsidRPr="00D67C06">
              <w:rPr>
                <w:bCs/>
                <w:i/>
                <w:sz w:val="22"/>
                <w:szCs w:val="22"/>
              </w:rPr>
              <w:t>Essential Questions:</w:t>
            </w:r>
            <w:r w:rsidR="00951798" w:rsidRPr="00D67C06">
              <w:rPr>
                <w:bCs/>
                <w:sz w:val="22"/>
                <w:szCs w:val="22"/>
              </w:rPr>
              <w:t xml:space="preserve">  HELP! I don’t know where to turn for help!  Who can help me?</w:t>
            </w:r>
          </w:p>
          <w:p w:rsidR="009C6EE5" w:rsidRPr="00D67C06" w:rsidRDefault="009C6EE5">
            <w:pPr>
              <w:rPr>
                <w:sz w:val="22"/>
                <w:szCs w:val="22"/>
              </w:rPr>
            </w:pPr>
          </w:p>
          <w:p w:rsidR="009C6EE5" w:rsidRPr="00D67C06" w:rsidRDefault="009C6EE5" w:rsidP="00523E0C">
            <w:pPr>
              <w:rPr>
                <w:sz w:val="22"/>
                <w:szCs w:val="22"/>
              </w:rPr>
            </w:pPr>
            <w:r w:rsidRPr="00D67C06">
              <w:rPr>
                <w:bCs/>
                <w:i/>
                <w:sz w:val="22"/>
                <w:szCs w:val="22"/>
              </w:rPr>
              <w:t>Engagement (Hook):</w:t>
            </w:r>
            <w:r w:rsidR="00480BE8" w:rsidRPr="00D67C06">
              <w:rPr>
                <w:bCs/>
                <w:sz w:val="22"/>
                <w:szCs w:val="22"/>
              </w:rPr>
              <w:t xml:space="preserve">  </w:t>
            </w:r>
            <w:r w:rsidR="00EC2396">
              <w:rPr>
                <w:bCs/>
                <w:sz w:val="22"/>
                <w:szCs w:val="22"/>
              </w:rPr>
              <w:t>See Lesson Procedures</w:t>
            </w:r>
          </w:p>
        </w:tc>
      </w:tr>
    </w:tbl>
    <w:p w:rsidR="009C6EE5" w:rsidRPr="00D67C06" w:rsidRDefault="009C6EE5">
      <w:pPr>
        <w:rPr>
          <w:sz w:val="22"/>
          <w:szCs w:val="22"/>
        </w:rPr>
      </w:pPr>
    </w:p>
    <w:p w:rsidR="009C6EE5" w:rsidRPr="00D67C06" w:rsidRDefault="009C6EE5">
      <w:pPr>
        <w:pStyle w:val="Heading2"/>
        <w:rPr>
          <w:sz w:val="22"/>
          <w:szCs w:val="22"/>
        </w:rPr>
      </w:pPr>
      <w:r w:rsidRPr="00D67C06">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D67C06" w:rsidTr="0029173F">
        <w:trPr>
          <w:cantSplit/>
          <w:tblHeader/>
        </w:trPr>
        <w:tc>
          <w:tcPr>
            <w:tcW w:w="5277" w:type="dxa"/>
            <w:tcMar>
              <w:top w:w="43" w:type="dxa"/>
              <w:left w:w="43" w:type="dxa"/>
              <w:bottom w:w="43" w:type="dxa"/>
              <w:right w:w="43" w:type="dxa"/>
            </w:tcMar>
          </w:tcPr>
          <w:p w:rsidR="00B5176B" w:rsidRPr="00C87E48" w:rsidRDefault="00B5176B" w:rsidP="00B5176B">
            <w:pPr>
              <w:rPr>
                <w:bCs/>
                <w:i/>
                <w:sz w:val="22"/>
                <w:szCs w:val="22"/>
              </w:rPr>
            </w:pPr>
            <w:r w:rsidRPr="00C87E48">
              <w:rPr>
                <w:bCs/>
                <w:i/>
                <w:sz w:val="22"/>
                <w:szCs w:val="22"/>
              </w:rPr>
              <w:t>Professional School Counselor Procedures:</w:t>
            </w:r>
          </w:p>
        </w:tc>
        <w:tc>
          <w:tcPr>
            <w:tcW w:w="5278" w:type="dxa"/>
            <w:tcMar>
              <w:top w:w="43" w:type="dxa"/>
              <w:left w:w="43" w:type="dxa"/>
              <w:bottom w:w="43" w:type="dxa"/>
              <w:right w:w="43" w:type="dxa"/>
            </w:tcMar>
          </w:tcPr>
          <w:p w:rsidR="00B5176B" w:rsidRPr="00C87E48" w:rsidRDefault="00B5176B" w:rsidP="00B5176B">
            <w:pPr>
              <w:rPr>
                <w:bCs/>
                <w:i/>
                <w:sz w:val="22"/>
                <w:szCs w:val="22"/>
              </w:rPr>
            </w:pPr>
            <w:r w:rsidRPr="00C87E48">
              <w:rPr>
                <w:bCs/>
                <w:i/>
                <w:sz w:val="22"/>
                <w:szCs w:val="22"/>
              </w:rPr>
              <w:t>Student Involvement:</w:t>
            </w:r>
          </w:p>
        </w:tc>
      </w:tr>
      <w:tr w:rsidR="009C6EE5" w:rsidRPr="00D67C06" w:rsidTr="0029173F">
        <w:tc>
          <w:tcPr>
            <w:tcW w:w="5277" w:type="dxa"/>
            <w:tcMar>
              <w:top w:w="43" w:type="dxa"/>
              <w:left w:w="43" w:type="dxa"/>
              <w:bottom w:w="43" w:type="dxa"/>
              <w:right w:w="43" w:type="dxa"/>
            </w:tcMar>
          </w:tcPr>
          <w:p w:rsidR="00523E0C" w:rsidRDefault="00EC2396" w:rsidP="005F2A98">
            <w:pPr>
              <w:ind w:left="360" w:hanging="360"/>
              <w:rPr>
                <w:bCs/>
                <w:sz w:val="22"/>
                <w:szCs w:val="22"/>
              </w:rPr>
            </w:pPr>
            <w:r w:rsidRPr="005F2A98">
              <w:rPr>
                <w:b/>
                <w:bCs/>
                <w:sz w:val="22"/>
                <w:szCs w:val="22"/>
              </w:rPr>
              <w:t>Advance</w:t>
            </w:r>
            <w:r w:rsidR="005F2A98">
              <w:rPr>
                <w:b/>
                <w:bCs/>
                <w:sz w:val="22"/>
                <w:szCs w:val="22"/>
              </w:rPr>
              <w:t>d</w:t>
            </w:r>
            <w:r w:rsidRPr="005F2A98">
              <w:rPr>
                <w:b/>
                <w:bCs/>
                <w:sz w:val="22"/>
                <w:szCs w:val="22"/>
              </w:rPr>
              <w:t xml:space="preserve"> Preparation</w:t>
            </w:r>
            <w:r>
              <w:rPr>
                <w:bCs/>
                <w:sz w:val="22"/>
                <w:szCs w:val="22"/>
              </w:rPr>
              <w:t>:  Determine the date your students will begin MS/JH.  Using a large (dispensable) calendar for the current year, circle in a bright color the date the students will begin MS/JH</w:t>
            </w:r>
            <w:r w:rsidR="005F2A98">
              <w:rPr>
                <w:bCs/>
                <w:sz w:val="22"/>
                <w:szCs w:val="22"/>
              </w:rPr>
              <w:t xml:space="preserve"> next school year (to be used during </w:t>
            </w:r>
            <w:r w:rsidR="005F2A98">
              <w:rPr>
                <w:bCs/>
                <w:i/>
                <w:sz w:val="22"/>
                <w:szCs w:val="22"/>
              </w:rPr>
              <w:t>Hook</w:t>
            </w:r>
            <w:r w:rsidR="005F2A98">
              <w:rPr>
                <w:bCs/>
                <w:sz w:val="22"/>
                <w:szCs w:val="22"/>
              </w:rPr>
              <w:t>)</w:t>
            </w:r>
            <w:r>
              <w:rPr>
                <w:bCs/>
                <w:sz w:val="22"/>
                <w:szCs w:val="22"/>
              </w:rPr>
              <w:t>.</w:t>
            </w:r>
          </w:p>
          <w:p w:rsidR="005F2A98" w:rsidRDefault="005F2A98" w:rsidP="00523E0C">
            <w:pPr>
              <w:rPr>
                <w:sz w:val="22"/>
                <w:szCs w:val="22"/>
              </w:rPr>
            </w:pPr>
          </w:p>
          <w:p w:rsidR="00523E0C" w:rsidRDefault="00523E0C" w:rsidP="00523E0C">
            <w:pPr>
              <w:ind w:left="360" w:hanging="360"/>
              <w:rPr>
                <w:sz w:val="22"/>
                <w:szCs w:val="22"/>
              </w:rPr>
            </w:pPr>
            <w:r>
              <w:rPr>
                <w:bCs/>
                <w:i/>
                <w:sz w:val="22"/>
                <w:szCs w:val="22"/>
              </w:rPr>
              <w:t xml:space="preserve">Throughout this lesson, </w:t>
            </w:r>
            <w:r w:rsidR="00F315D3">
              <w:rPr>
                <w:bCs/>
                <w:i/>
                <w:sz w:val="22"/>
                <w:szCs w:val="22"/>
              </w:rPr>
              <w:t xml:space="preserve">systematically </w:t>
            </w:r>
            <w:r w:rsidR="00961CE0">
              <w:rPr>
                <w:bCs/>
                <w:i/>
                <w:sz w:val="22"/>
                <w:szCs w:val="22"/>
              </w:rPr>
              <w:t>listen for what is NOT being said about anxieties of making the transition to MS/JH.  O</w:t>
            </w:r>
            <w:r>
              <w:rPr>
                <w:bCs/>
                <w:i/>
                <w:sz w:val="22"/>
                <w:szCs w:val="22"/>
              </w:rPr>
              <w:t>bserve</w:t>
            </w:r>
            <w:r>
              <w:rPr>
                <w:i/>
                <w:sz w:val="22"/>
                <w:szCs w:val="22"/>
              </w:rPr>
              <w:t xml:space="preserve"> students to identify those who appear to have difficulty </w:t>
            </w:r>
            <w:r w:rsidR="00961CE0">
              <w:rPr>
                <w:i/>
                <w:sz w:val="22"/>
                <w:szCs w:val="22"/>
              </w:rPr>
              <w:t xml:space="preserve">anticipating the future and formulating/asking question or seeking help.  </w:t>
            </w:r>
            <w:r>
              <w:rPr>
                <w:i/>
                <w:sz w:val="22"/>
                <w:szCs w:val="22"/>
              </w:rPr>
              <w:t xml:space="preserve">In addition, </w:t>
            </w:r>
            <w:r w:rsidR="00F315D3">
              <w:rPr>
                <w:i/>
                <w:sz w:val="22"/>
                <w:szCs w:val="22"/>
              </w:rPr>
              <w:t xml:space="preserve">systematically </w:t>
            </w:r>
            <w:r>
              <w:rPr>
                <w:i/>
                <w:sz w:val="22"/>
                <w:szCs w:val="22"/>
              </w:rPr>
              <w:t>observe as students who are hesitant to contribute to conversations.</w:t>
            </w:r>
          </w:p>
          <w:p w:rsidR="00523E0C" w:rsidRPr="00523E0C" w:rsidRDefault="00523E0C" w:rsidP="00523E0C">
            <w:pPr>
              <w:rPr>
                <w:sz w:val="22"/>
                <w:szCs w:val="22"/>
              </w:rPr>
            </w:pPr>
          </w:p>
          <w:p w:rsidR="00523E0C" w:rsidRDefault="00523E0C" w:rsidP="00523E0C">
            <w:pPr>
              <w:ind w:left="360" w:hanging="360"/>
              <w:rPr>
                <w:bCs/>
                <w:sz w:val="22"/>
                <w:szCs w:val="22"/>
              </w:rPr>
            </w:pPr>
            <w:r>
              <w:rPr>
                <w:i/>
                <w:sz w:val="22"/>
                <w:szCs w:val="22"/>
              </w:rPr>
              <w:t>Hook:</w:t>
            </w:r>
            <w:r>
              <w:rPr>
                <w:sz w:val="22"/>
                <w:szCs w:val="22"/>
              </w:rPr>
              <w:t xml:space="preserve">  </w:t>
            </w:r>
            <w:r>
              <w:rPr>
                <w:bCs/>
                <w:sz w:val="22"/>
                <w:szCs w:val="22"/>
              </w:rPr>
              <w:t>Use a (dispensable) calendar for the current year… circle in a bright color the date the students will begin MS/JH.  Before saying anything; tear off the current month and the successive months until it is the month school starts next year.</w:t>
            </w:r>
          </w:p>
          <w:p w:rsidR="005F2A98" w:rsidRPr="00523E0C" w:rsidRDefault="005F2A98" w:rsidP="00523E0C">
            <w:pPr>
              <w:ind w:left="360" w:hanging="360"/>
              <w:rPr>
                <w:sz w:val="22"/>
                <w:szCs w:val="22"/>
              </w:rPr>
            </w:pPr>
          </w:p>
          <w:p w:rsidR="006B434E" w:rsidRPr="00C87E48" w:rsidRDefault="006B434E" w:rsidP="006B434E">
            <w:pPr>
              <w:numPr>
                <w:ilvl w:val="0"/>
                <w:numId w:val="17"/>
              </w:numPr>
              <w:rPr>
                <w:sz w:val="22"/>
                <w:szCs w:val="22"/>
              </w:rPr>
            </w:pPr>
            <w:r w:rsidRPr="00C87E48">
              <w:rPr>
                <w:bCs/>
                <w:sz w:val="22"/>
                <w:szCs w:val="22"/>
              </w:rPr>
              <w:t xml:space="preserve">Transition from </w:t>
            </w:r>
            <w:r w:rsidRPr="00C87E48">
              <w:rPr>
                <w:bCs/>
                <w:i/>
                <w:sz w:val="22"/>
                <w:szCs w:val="22"/>
              </w:rPr>
              <w:t xml:space="preserve">Hook </w:t>
            </w:r>
            <w:r w:rsidRPr="00C87E48">
              <w:rPr>
                <w:bCs/>
                <w:sz w:val="22"/>
                <w:szCs w:val="22"/>
              </w:rPr>
              <w:t>to lesson by saying something like:  WOW!  Time passes so quickly!  Here it is the first day of your MS/JH career.  A new page!  A new day…and LOTS of butterflies.</w:t>
            </w:r>
          </w:p>
          <w:p w:rsidR="006B434E" w:rsidRPr="00C87E48" w:rsidRDefault="006B434E" w:rsidP="006B434E">
            <w:pPr>
              <w:ind w:left="360"/>
              <w:rPr>
                <w:bCs/>
                <w:sz w:val="22"/>
                <w:szCs w:val="22"/>
              </w:rPr>
            </w:pPr>
          </w:p>
          <w:p w:rsidR="007C7EA5" w:rsidRPr="00C87E48" w:rsidRDefault="006B434E" w:rsidP="006B434E">
            <w:pPr>
              <w:ind w:left="360"/>
              <w:rPr>
                <w:sz w:val="22"/>
                <w:szCs w:val="22"/>
              </w:rPr>
            </w:pPr>
            <w:r w:rsidRPr="00C87E48">
              <w:rPr>
                <w:bCs/>
                <w:sz w:val="22"/>
                <w:szCs w:val="22"/>
              </w:rPr>
              <w:t xml:space="preserve">Close your eyes and </w:t>
            </w:r>
            <w:r w:rsidR="00A472F3" w:rsidRPr="00C87E48">
              <w:rPr>
                <w:bCs/>
                <w:sz w:val="22"/>
                <w:szCs w:val="22"/>
              </w:rPr>
              <w:t>take</w:t>
            </w:r>
            <w:r w:rsidR="004B1907" w:rsidRPr="00C87E48">
              <w:rPr>
                <w:bCs/>
                <w:sz w:val="22"/>
                <w:szCs w:val="22"/>
              </w:rPr>
              <w:t xml:space="preserve"> mental </w:t>
            </w:r>
            <w:r w:rsidR="00A472F3" w:rsidRPr="00C87E48">
              <w:rPr>
                <w:bCs/>
                <w:sz w:val="22"/>
                <w:szCs w:val="22"/>
              </w:rPr>
              <w:t>snapshots of</w:t>
            </w:r>
            <w:r w:rsidRPr="00C87E48">
              <w:rPr>
                <w:bCs/>
                <w:sz w:val="22"/>
                <w:szCs w:val="22"/>
              </w:rPr>
              <w:t xml:space="preserve"> yourself</w:t>
            </w:r>
            <w:r w:rsidR="004B1907" w:rsidRPr="00C87E48">
              <w:rPr>
                <w:bCs/>
                <w:sz w:val="22"/>
                <w:szCs w:val="22"/>
              </w:rPr>
              <w:t xml:space="preserve"> on this</w:t>
            </w:r>
            <w:r w:rsidR="00183104" w:rsidRPr="00C87E48">
              <w:rPr>
                <w:bCs/>
                <w:sz w:val="22"/>
                <w:szCs w:val="22"/>
              </w:rPr>
              <w:t>;</w:t>
            </w:r>
            <w:r w:rsidR="004B1907" w:rsidRPr="00C87E48">
              <w:rPr>
                <w:bCs/>
                <w:sz w:val="22"/>
                <w:szCs w:val="22"/>
              </w:rPr>
              <w:t xml:space="preserve"> your very</w:t>
            </w:r>
            <w:r w:rsidRPr="00C87E48">
              <w:rPr>
                <w:sz w:val="22"/>
                <w:szCs w:val="22"/>
              </w:rPr>
              <w:t xml:space="preserve"> first day of MS/JH!  You</w:t>
            </w:r>
            <w:r w:rsidR="007C7EA5" w:rsidRPr="00C87E48">
              <w:rPr>
                <w:sz w:val="22"/>
                <w:szCs w:val="22"/>
              </w:rPr>
              <w:t xml:space="preserve"> have just walked in the door wearing brand new clothes, carrying new suppli</w:t>
            </w:r>
            <w:r w:rsidRPr="00C87E48">
              <w:rPr>
                <w:sz w:val="22"/>
                <w:szCs w:val="22"/>
              </w:rPr>
              <w:t>es</w:t>
            </w:r>
            <w:r w:rsidR="007C7EA5" w:rsidRPr="00C87E48">
              <w:rPr>
                <w:sz w:val="22"/>
                <w:szCs w:val="22"/>
              </w:rPr>
              <w:t xml:space="preserve"> and holding </w:t>
            </w:r>
            <w:r w:rsidRPr="00C87E48">
              <w:rPr>
                <w:sz w:val="22"/>
                <w:szCs w:val="22"/>
              </w:rPr>
              <w:t>your</w:t>
            </w:r>
            <w:r w:rsidR="007C7EA5" w:rsidRPr="00C87E48">
              <w:rPr>
                <w:sz w:val="22"/>
                <w:szCs w:val="22"/>
              </w:rPr>
              <w:t xml:space="preserve"> schedule.</w:t>
            </w:r>
          </w:p>
          <w:p w:rsidR="007C7EA5" w:rsidRPr="00C87E48" w:rsidRDefault="007C7EA5" w:rsidP="006B434E">
            <w:pPr>
              <w:numPr>
                <w:ilvl w:val="0"/>
                <w:numId w:val="18"/>
              </w:numPr>
              <w:rPr>
                <w:sz w:val="22"/>
                <w:szCs w:val="22"/>
              </w:rPr>
            </w:pPr>
            <w:r w:rsidRPr="00C87E48">
              <w:rPr>
                <w:sz w:val="22"/>
                <w:szCs w:val="22"/>
              </w:rPr>
              <w:t>How do you feel?</w:t>
            </w:r>
          </w:p>
          <w:p w:rsidR="006B434E" w:rsidRPr="00C87E48" w:rsidRDefault="006B434E" w:rsidP="006B434E">
            <w:pPr>
              <w:numPr>
                <w:ilvl w:val="0"/>
                <w:numId w:val="18"/>
              </w:numPr>
              <w:rPr>
                <w:sz w:val="22"/>
                <w:szCs w:val="22"/>
              </w:rPr>
            </w:pPr>
            <w:r w:rsidRPr="00C87E48">
              <w:rPr>
                <w:sz w:val="22"/>
                <w:szCs w:val="22"/>
              </w:rPr>
              <w:t>What are you thinking?</w:t>
            </w:r>
          </w:p>
          <w:p w:rsidR="006B434E" w:rsidRPr="00C87E48" w:rsidRDefault="006B434E" w:rsidP="006B434E">
            <w:pPr>
              <w:numPr>
                <w:ilvl w:val="0"/>
                <w:numId w:val="18"/>
              </w:numPr>
              <w:rPr>
                <w:sz w:val="22"/>
                <w:szCs w:val="22"/>
              </w:rPr>
            </w:pPr>
            <w:r w:rsidRPr="00C87E48">
              <w:rPr>
                <w:sz w:val="22"/>
                <w:szCs w:val="22"/>
              </w:rPr>
              <w:t>What are you doing?</w:t>
            </w:r>
          </w:p>
          <w:p w:rsidR="007C7EA5" w:rsidRPr="00C87E48" w:rsidRDefault="007C7EA5" w:rsidP="006B434E">
            <w:pPr>
              <w:numPr>
                <w:ilvl w:val="0"/>
                <w:numId w:val="18"/>
              </w:numPr>
              <w:rPr>
                <w:sz w:val="22"/>
                <w:szCs w:val="22"/>
              </w:rPr>
            </w:pPr>
            <w:r w:rsidRPr="00C87E48">
              <w:rPr>
                <w:sz w:val="22"/>
                <w:szCs w:val="22"/>
              </w:rPr>
              <w:t>What questions do you have?</w:t>
            </w:r>
          </w:p>
          <w:p w:rsidR="007C7EA5" w:rsidRPr="00C87E48" w:rsidRDefault="007C7EA5" w:rsidP="006B434E">
            <w:pPr>
              <w:numPr>
                <w:ilvl w:val="0"/>
                <w:numId w:val="18"/>
              </w:numPr>
              <w:rPr>
                <w:sz w:val="22"/>
                <w:szCs w:val="22"/>
              </w:rPr>
            </w:pPr>
            <w:r w:rsidRPr="00C87E48">
              <w:rPr>
                <w:sz w:val="22"/>
                <w:szCs w:val="22"/>
              </w:rPr>
              <w:t xml:space="preserve">What information do you need? </w:t>
            </w:r>
          </w:p>
          <w:p w:rsidR="007C7EA5" w:rsidRPr="00C87E48" w:rsidRDefault="007C7EA5" w:rsidP="006B434E">
            <w:pPr>
              <w:numPr>
                <w:ilvl w:val="0"/>
                <w:numId w:val="18"/>
              </w:numPr>
              <w:rPr>
                <w:sz w:val="22"/>
                <w:szCs w:val="22"/>
              </w:rPr>
            </w:pPr>
            <w:r w:rsidRPr="00C87E48">
              <w:rPr>
                <w:sz w:val="22"/>
                <w:szCs w:val="22"/>
              </w:rPr>
              <w:t xml:space="preserve">Where </w:t>
            </w:r>
            <w:r w:rsidR="00A472F3" w:rsidRPr="00C87E48">
              <w:rPr>
                <w:sz w:val="22"/>
                <w:szCs w:val="22"/>
              </w:rPr>
              <w:t xml:space="preserve">do </w:t>
            </w:r>
            <w:r w:rsidRPr="00C87E48">
              <w:rPr>
                <w:sz w:val="22"/>
                <w:szCs w:val="22"/>
              </w:rPr>
              <w:t xml:space="preserve">you get the information you need or get </w:t>
            </w:r>
            <w:r w:rsidR="004B1907" w:rsidRPr="00C87E48">
              <w:rPr>
                <w:sz w:val="22"/>
                <w:szCs w:val="22"/>
              </w:rPr>
              <w:t xml:space="preserve">an answer to </w:t>
            </w:r>
            <w:r w:rsidRPr="00C87E48">
              <w:rPr>
                <w:sz w:val="22"/>
                <w:szCs w:val="22"/>
              </w:rPr>
              <w:t>your questions</w:t>
            </w:r>
            <w:r w:rsidR="004B1907" w:rsidRPr="00C87E48">
              <w:rPr>
                <w:sz w:val="22"/>
                <w:szCs w:val="22"/>
              </w:rPr>
              <w:t>?</w:t>
            </w:r>
          </w:p>
          <w:p w:rsidR="007C7EA5" w:rsidRPr="00C87E48" w:rsidRDefault="00A472F3" w:rsidP="006B434E">
            <w:pPr>
              <w:numPr>
                <w:ilvl w:val="0"/>
                <w:numId w:val="18"/>
              </w:numPr>
              <w:rPr>
                <w:sz w:val="22"/>
                <w:szCs w:val="22"/>
              </w:rPr>
            </w:pPr>
            <w:r w:rsidRPr="00C87E48">
              <w:rPr>
                <w:sz w:val="22"/>
                <w:szCs w:val="22"/>
              </w:rPr>
              <w:t>Y</w:t>
            </w:r>
            <w:r w:rsidR="007C7EA5" w:rsidRPr="00C87E48">
              <w:rPr>
                <w:sz w:val="22"/>
                <w:szCs w:val="22"/>
              </w:rPr>
              <w:t>ou c</w:t>
            </w:r>
            <w:r w:rsidRPr="00C87E48">
              <w:rPr>
                <w:sz w:val="22"/>
                <w:szCs w:val="22"/>
              </w:rPr>
              <w:t xml:space="preserve">an’t </w:t>
            </w:r>
            <w:r w:rsidR="007C7EA5" w:rsidRPr="00C87E48">
              <w:rPr>
                <w:sz w:val="22"/>
                <w:szCs w:val="22"/>
              </w:rPr>
              <w:t>figure out where to go for help</w:t>
            </w:r>
            <w:r w:rsidRPr="00C87E48">
              <w:rPr>
                <w:sz w:val="22"/>
                <w:szCs w:val="22"/>
              </w:rPr>
              <w:t>!  What do you do</w:t>
            </w:r>
            <w:r w:rsidR="007C7EA5" w:rsidRPr="00C87E48">
              <w:rPr>
                <w:sz w:val="22"/>
                <w:szCs w:val="22"/>
              </w:rPr>
              <w:t>?</w:t>
            </w:r>
          </w:p>
          <w:p w:rsidR="007C7EA5" w:rsidRPr="00C87E48" w:rsidRDefault="007C7EA5" w:rsidP="006B434E">
            <w:pPr>
              <w:numPr>
                <w:ilvl w:val="0"/>
                <w:numId w:val="18"/>
              </w:numPr>
              <w:rPr>
                <w:sz w:val="22"/>
                <w:szCs w:val="22"/>
              </w:rPr>
            </w:pPr>
            <w:r w:rsidRPr="00C87E48">
              <w:rPr>
                <w:sz w:val="22"/>
                <w:szCs w:val="22"/>
              </w:rPr>
              <w:t xml:space="preserve">What questions </w:t>
            </w:r>
            <w:r w:rsidR="00A472F3" w:rsidRPr="00C87E48">
              <w:rPr>
                <w:sz w:val="22"/>
                <w:szCs w:val="22"/>
              </w:rPr>
              <w:t xml:space="preserve">do you have </w:t>
            </w:r>
            <w:r w:rsidRPr="00C87E48">
              <w:rPr>
                <w:sz w:val="22"/>
                <w:szCs w:val="22"/>
              </w:rPr>
              <w:t xml:space="preserve">that you </w:t>
            </w:r>
            <w:r w:rsidR="00A472F3" w:rsidRPr="00C87E48">
              <w:rPr>
                <w:sz w:val="22"/>
                <w:szCs w:val="22"/>
              </w:rPr>
              <w:t>won’t/can’t/are afraid to</w:t>
            </w:r>
            <w:r w:rsidRPr="00C87E48">
              <w:rPr>
                <w:sz w:val="22"/>
                <w:szCs w:val="22"/>
              </w:rPr>
              <w:t xml:space="preserve"> ask another student?</w:t>
            </w:r>
          </w:p>
          <w:p w:rsidR="007C7EA5" w:rsidRPr="00C87E48" w:rsidRDefault="00A472F3" w:rsidP="006B434E">
            <w:pPr>
              <w:numPr>
                <w:ilvl w:val="0"/>
                <w:numId w:val="18"/>
              </w:numPr>
              <w:rPr>
                <w:sz w:val="22"/>
                <w:szCs w:val="22"/>
              </w:rPr>
            </w:pPr>
            <w:r w:rsidRPr="00C87E48">
              <w:rPr>
                <w:sz w:val="22"/>
                <w:szCs w:val="22"/>
              </w:rPr>
              <w:t>W</w:t>
            </w:r>
            <w:r w:rsidR="007C7EA5" w:rsidRPr="00C87E48">
              <w:rPr>
                <w:sz w:val="22"/>
                <w:szCs w:val="22"/>
              </w:rPr>
              <w:t xml:space="preserve">hom </w:t>
            </w:r>
            <w:r w:rsidRPr="00C87E48">
              <w:rPr>
                <w:sz w:val="22"/>
                <w:szCs w:val="22"/>
              </w:rPr>
              <w:t xml:space="preserve">do </w:t>
            </w:r>
            <w:r w:rsidR="007C7EA5" w:rsidRPr="00C87E48">
              <w:rPr>
                <w:sz w:val="22"/>
                <w:szCs w:val="22"/>
              </w:rPr>
              <w:t xml:space="preserve">you </w:t>
            </w:r>
            <w:r w:rsidRPr="00C87E48">
              <w:rPr>
                <w:sz w:val="22"/>
                <w:szCs w:val="22"/>
              </w:rPr>
              <w:t xml:space="preserve">seek because he or she is the </w:t>
            </w:r>
            <w:r w:rsidR="007C7EA5" w:rsidRPr="00C87E48">
              <w:rPr>
                <w:sz w:val="22"/>
                <w:szCs w:val="22"/>
              </w:rPr>
              <w:t xml:space="preserve">most comfortable </w:t>
            </w:r>
            <w:r w:rsidRPr="00C87E48">
              <w:rPr>
                <w:sz w:val="22"/>
                <w:szCs w:val="22"/>
              </w:rPr>
              <w:t xml:space="preserve">person with whom to </w:t>
            </w:r>
            <w:r w:rsidR="007C7EA5" w:rsidRPr="00C87E48">
              <w:rPr>
                <w:sz w:val="22"/>
                <w:szCs w:val="22"/>
              </w:rPr>
              <w:t>talk</w:t>
            </w:r>
            <w:r w:rsidR="006B434E" w:rsidRPr="00C87E48">
              <w:rPr>
                <w:sz w:val="22"/>
                <w:szCs w:val="22"/>
              </w:rPr>
              <w:t>?</w:t>
            </w:r>
          </w:p>
          <w:p w:rsidR="00A472F3" w:rsidRPr="00C87E48" w:rsidRDefault="00A472F3" w:rsidP="00A472F3">
            <w:pPr>
              <w:rPr>
                <w:sz w:val="22"/>
                <w:szCs w:val="22"/>
              </w:rPr>
            </w:pPr>
          </w:p>
          <w:p w:rsidR="007B667D" w:rsidRPr="00C87E48" w:rsidRDefault="00740E78" w:rsidP="006B434E">
            <w:pPr>
              <w:numPr>
                <w:ilvl w:val="0"/>
                <w:numId w:val="17"/>
              </w:numPr>
              <w:rPr>
                <w:sz w:val="22"/>
                <w:szCs w:val="22"/>
              </w:rPr>
            </w:pPr>
            <w:r w:rsidRPr="00C87E48">
              <w:rPr>
                <w:sz w:val="22"/>
                <w:szCs w:val="22"/>
              </w:rPr>
              <w:t xml:space="preserve">Partner </w:t>
            </w:r>
            <w:r w:rsidR="004B1907" w:rsidRPr="00C87E48">
              <w:rPr>
                <w:sz w:val="22"/>
                <w:szCs w:val="22"/>
              </w:rPr>
              <w:t>Process</w:t>
            </w:r>
            <w:r w:rsidRPr="00C87E48">
              <w:rPr>
                <w:sz w:val="22"/>
                <w:szCs w:val="22"/>
              </w:rPr>
              <w:t>ing:</w:t>
            </w:r>
            <w:r w:rsidR="006B434E" w:rsidRPr="00C87E48">
              <w:rPr>
                <w:sz w:val="22"/>
                <w:szCs w:val="22"/>
              </w:rPr>
              <w:t xml:space="preserve"> </w:t>
            </w:r>
            <w:r w:rsidR="007B667D" w:rsidRPr="00C87E48">
              <w:rPr>
                <w:sz w:val="22"/>
                <w:szCs w:val="22"/>
              </w:rPr>
              <w:t>plac</w:t>
            </w:r>
            <w:r w:rsidRPr="00C87E48">
              <w:rPr>
                <w:sz w:val="22"/>
                <w:szCs w:val="22"/>
              </w:rPr>
              <w:t xml:space="preserve">e students in pairs; </w:t>
            </w:r>
            <w:r w:rsidR="007B667D" w:rsidRPr="00C87E48">
              <w:rPr>
                <w:sz w:val="22"/>
                <w:szCs w:val="22"/>
              </w:rPr>
              <w:t>describe and talk about the mental snapshots each took of their very first day of MS/JH; seek commonalities in thoughts and feelings</w:t>
            </w:r>
            <w:r w:rsidRPr="00C87E48">
              <w:rPr>
                <w:sz w:val="22"/>
                <w:szCs w:val="22"/>
              </w:rPr>
              <w:t xml:space="preserve"> and questions</w:t>
            </w:r>
            <w:r w:rsidR="007B667D" w:rsidRPr="00C87E48">
              <w:rPr>
                <w:sz w:val="22"/>
                <w:szCs w:val="22"/>
              </w:rPr>
              <w:t>.</w:t>
            </w:r>
          </w:p>
          <w:p w:rsidR="007B667D" w:rsidRPr="00C87E48" w:rsidRDefault="007B667D" w:rsidP="00C87E48">
            <w:pPr>
              <w:rPr>
                <w:sz w:val="22"/>
                <w:szCs w:val="22"/>
              </w:rPr>
            </w:pPr>
          </w:p>
          <w:p w:rsidR="00951798" w:rsidRDefault="00951798" w:rsidP="00C87E48">
            <w:pPr>
              <w:rPr>
                <w:sz w:val="22"/>
                <w:szCs w:val="22"/>
              </w:rPr>
            </w:pPr>
          </w:p>
          <w:p w:rsidR="00C87E48" w:rsidRPr="00C87E48" w:rsidRDefault="00C87E48" w:rsidP="00C87E48">
            <w:pPr>
              <w:rPr>
                <w:sz w:val="22"/>
                <w:szCs w:val="22"/>
              </w:rPr>
            </w:pPr>
          </w:p>
          <w:p w:rsidR="006B434E" w:rsidRPr="00C87E48" w:rsidRDefault="007B667D" w:rsidP="006B434E">
            <w:pPr>
              <w:numPr>
                <w:ilvl w:val="0"/>
                <w:numId w:val="17"/>
              </w:numPr>
              <w:rPr>
                <w:sz w:val="22"/>
                <w:szCs w:val="22"/>
              </w:rPr>
            </w:pPr>
            <w:r w:rsidRPr="00C87E48">
              <w:rPr>
                <w:sz w:val="22"/>
                <w:szCs w:val="22"/>
              </w:rPr>
              <w:t>Public Processing:  invite</w:t>
            </w:r>
            <w:r w:rsidR="004B1907" w:rsidRPr="00C87E48">
              <w:rPr>
                <w:sz w:val="22"/>
                <w:szCs w:val="22"/>
              </w:rPr>
              <w:t xml:space="preserve"> students to </w:t>
            </w:r>
            <w:r w:rsidRPr="00C87E48">
              <w:rPr>
                <w:sz w:val="22"/>
                <w:szCs w:val="22"/>
              </w:rPr>
              <w:t>discover common thoughts and feelings</w:t>
            </w:r>
            <w:r w:rsidR="00740E78" w:rsidRPr="00C87E48">
              <w:rPr>
                <w:sz w:val="22"/>
                <w:szCs w:val="22"/>
              </w:rPr>
              <w:t xml:space="preserve"> about MS/JH</w:t>
            </w:r>
            <w:r w:rsidRPr="00C87E48">
              <w:rPr>
                <w:sz w:val="22"/>
                <w:szCs w:val="22"/>
              </w:rPr>
              <w:t xml:space="preserve"> among classmates by talking together about </w:t>
            </w:r>
            <w:r w:rsidR="00740E78" w:rsidRPr="00C87E48">
              <w:rPr>
                <w:sz w:val="22"/>
                <w:szCs w:val="22"/>
              </w:rPr>
              <w:t>the commonalities discovered during conversations with partners.</w:t>
            </w:r>
          </w:p>
          <w:p w:rsidR="00740E78" w:rsidRPr="00C87E48" w:rsidRDefault="00740E78" w:rsidP="00740E78">
            <w:pPr>
              <w:pStyle w:val="ListParagraph"/>
              <w:ind w:left="0"/>
              <w:rPr>
                <w:sz w:val="22"/>
                <w:szCs w:val="22"/>
              </w:rPr>
            </w:pPr>
          </w:p>
          <w:p w:rsidR="008B293C" w:rsidRPr="00C87E48" w:rsidRDefault="008B293C" w:rsidP="008B293C">
            <w:pPr>
              <w:numPr>
                <w:ilvl w:val="0"/>
                <w:numId w:val="17"/>
              </w:numPr>
              <w:rPr>
                <w:sz w:val="22"/>
                <w:szCs w:val="22"/>
              </w:rPr>
            </w:pPr>
            <w:r w:rsidRPr="00C87E48">
              <w:rPr>
                <w:sz w:val="22"/>
                <w:szCs w:val="22"/>
              </w:rPr>
              <w:t>SHOW-ME…SHOUT-OUT (one-at-a-time; inside shouts):  Common questions you and your partner have.  List questions on</w:t>
            </w:r>
            <w:r w:rsidR="005F2A98">
              <w:rPr>
                <w:sz w:val="22"/>
                <w:szCs w:val="22"/>
              </w:rPr>
              <w:t xml:space="preserve"> board.  (list is used in Step 6</w:t>
            </w:r>
            <w:r w:rsidRPr="00C87E48">
              <w:rPr>
                <w:sz w:val="22"/>
                <w:szCs w:val="22"/>
              </w:rPr>
              <w:t>)</w:t>
            </w:r>
          </w:p>
          <w:p w:rsidR="008B293C" w:rsidRPr="00C87E48" w:rsidRDefault="008B293C" w:rsidP="0025145E">
            <w:pPr>
              <w:ind w:left="360" w:hanging="360"/>
              <w:rPr>
                <w:sz w:val="22"/>
                <w:szCs w:val="22"/>
              </w:rPr>
            </w:pPr>
          </w:p>
          <w:p w:rsidR="0025145E" w:rsidRPr="00C87E48" w:rsidRDefault="0025145E" w:rsidP="0025145E">
            <w:pPr>
              <w:ind w:left="360" w:hanging="360"/>
              <w:rPr>
                <w:i/>
                <w:sz w:val="22"/>
                <w:szCs w:val="22"/>
              </w:rPr>
            </w:pPr>
            <w:r w:rsidRPr="00C87E48">
              <w:rPr>
                <w:i/>
                <w:sz w:val="22"/>
                <w:szCs w:val="22"/>
              </w:rPr>
              <w:t xml:space="preserve">PSC Note:  </w:t>
            </w:r>
            <w:r w:rsidR="00F315D3">
              <w:rPr>
                <w:i/>
                <w:sz w:val="22"/>
                <w:szCs w:val="22"/>
              </w:rPr>
              <w:t xml:space="preserve">Systematically </w:t>
            </w:r>
            <w:r w:rsidR="00EC2396">
              <w:rPr>
                <w:i/>
                <w:sz w:val="22"/>
                <w:szCs w:val="22"/>
              </w:rPr>
              <w:t>l</w:t>
            </w:r>
            <w:r w:rsidRPr="00C87E48">
              <w:rPr>
                <w:i/>
                <w:sz w:val="22"/>
                <w:szCs w:val="22"/>
              </w:rPr>
              <w:t>isten for thoughts that indicate misconception</w:t>
            </w:r>
            <w:r w:rsidR="00C45A96" w:rsidRPr="00C87E48">
              <w:rPr>
                <w:i/>
                <w:sz w:val="22"/>
                <w:szCs w:val="22"/>
              </w:rPr>
              <w:t>s</w:t>
            </w:r>
            <w:r w:rsidRPr="00C87E48">
              <w:rPr>
                <w:i/>
                <w:sz w:val="22"/>
                <w:szCs w:val="22"/>
              </w:rPr>
              <w:t xml:space="preserve"> about MS/JH.  Use</w:t>
            </w:r>
            <w:r w:rsidR="00EC2396">
              <w:rPr>
                <w:i/>
                <w:sz w:val="22"/>
                <w:szCs w:val="22"/>
              </w:rPr>
              <w:t xml:space="preserve"> </w:t>
            </w:r>
            <w:r w:rsidR="00F315D3">
              <w:rPr>
                <w:i/>
                <w:sz w:val="22"/>
                <w:szCs w:val="22"/>
              </w:rPr>
              <w:t xml:space="preserve">systematic </w:t>
            </w:r>
            <w:r w:rsidRPr="00C87E48">
              <w:rPr>
                <w:i/>
                <w:sz w:val="22"/>
                <w:szCs w:val="22"/>
              </w:rPr>
              <w:t xml:space="preserve">observations </w:t>
            </w:r>
            <w:r w:rsidR="00EC2396">
              <w:rPr>
                <w:i/>
                <w:sz w:val="22"/>
                <w:szCs w:val="22"/>
              </w:rPr>
              <w:t>during</w:t>
            </w:r>
            <w:r w:rsidRPr="00C87E48">
              <w:rPr>
                <w:i/>
                <w:sz w:val="22"/>
                <w:szCs w:val="22"/>
              </w:rPr>
              <w:t xml:space="preserve"> lesson to gain more information about how </w:t>
            </w:r>
            <w:r w:rsidR="00C45A96" w:rsidRPr="00C87E48">
              <w:rPr>
                <w:i/>
                <w:sz w:val="22"/>
                <w:szCs w:val="22"/>
              </w:rPr>
              <w:t xml:space="preserve">students’ </w:t>
            </w:r>
            <w:r w:rsidRPr="00C87E48">
              <w:rPr>
                <w:i/>
                <w:sz w:val="22"/>
                <w:szCs w:val="22"/>
              </w:rPr>
              <w:t>thinking developed and, as appropriate, to correct misconceptions.</w:t>
            </w:r>
          </w:p>
          <w:p w:rsidR="0025145E" w:rsidRPr="00C87E48" w:rsidRDefault="0025145E" w:rsidP="007C7EA5">
            <w:pPr>
              <w:rPr>
                <w:sz w:val="22"/>
                <w:szCs w:val="22"/>
              </w:rPr>
            </w:pPr>
          </w:p>
          <w:p w:rsidR="00C45A96" w:rsidRPr="00C87E48" w:rsidRDefault="00C45A96" w:rsidP="008B293C">
            <w:pPr>
              <w:numPr>
                <w:ilvl w:val="0"/>
                <w:numId w:val="17"/>
              </w:numPr>
              <w:rPr>
                <w:sz w:val="22"/>
                <w:szCs w:val="22"/>
              </w:rPr>
            </w:pPr>
            <w:r w:rsidRPr="00C87E48">
              <w:rPr>
                <w:sz w:val="22"/>
                <w:szCs w:val="22"/>
              </w:rPr>
              <w:t>Tell students they are lucky—time passing so quickly was just a nightmare…and they really have lots of time to get questions answered before starting MS/JH…AND…lots of adults are ready to help them make the transition.</w:t>
            </w:r>
          </w:p>
          <w:p w:rsidR="00C45A96" w:rsidRPr="00C87E48" w:rsidRDefault="00C45A96" w:rsidP="007C7EA5">
            <w:pPr>
              <w:rPr>
                <w:sz w:val="22"/>
                <w:szCs w:val="22"/>
              </w:rPr>
            </w:pPr>
          </w:p>
          <w:p w:rsidR="00C45A96" w:rsidRPr="00C87E48" w:rsidRDefault="007C7EA5" w:rsidP="008B293C">
            <w:pPr>
              <w:ind w:left="360"/>
              <w:rPr>
                <w:sz w:val="22"/>
                <w:szCs w:val="22"/>
              </w:rPr>
            </w:pPr>
            <w:r w:rsidRPr="00C87E48">
              <w:rPr>
                <w:sz w:val="22"/>
                <w:szCs w:val="22"/>
              </w:rPr>
              <w:t xml:space="preserve">Distribute </w:t>
            </w:r>
            <w:r w:rsidR="00C45A96" w:rsidRPr="00C87E48">
              <w:rPr>
                <w:sz w:val="22"/>
                <w:szCs w:val="22"/>
              </w:rPr>
              <w:t xml:space="preserve">the </w:t>
            </w:r>
            <w:hyperlink w:anchor="ThinkingPaper_PeopleWhoCanHelp" w:history="1">
              <w:r w:rsidR="00C45A96" w:rsidRPr="005F2A98">
                <w:rPr>
                  <w:rStyle w:val="Hyperlink"/>
                  <w:i/>
                  <w:sz w:val="22"/>
                  <w:szCs w:val="22"/>
                </w:rPr>
                <w:t>People</w:t>
              </w:r>
              <w:r w:rsidRPr="005F2A98">
                <w:rPr>
                  <w:rStyle w:val="Hyperlink"/>
                  <w:i/>
                  <w:sz w:val="22"/>
                  <w:szCs w:val="22"/>
                </w:rPr>
                <w:t xml:space="preserve"> Who Can Help</w:t>
              </w:r>
            </w:hyperlink>
            <w:r w:rsidRPr="00C87E48">
              <w:rPr>
                <w:rStyle w:val="StyleCustomColorRGB11911082"/>
                <w:sz w:val="22"/>
                <w:szCs w:val="22"/>
              </w:rPr>
              <w:t xml:space="preserve"> </w:t>
            </w:r>
            <w:r w:rsidR="00C72AE5" w:rsidRPr="00C87E48">
              <w:rPr>
                <w:sz w:val="22"/>
                <w:szCs w:val="22"/>
              </w:rPr>
              <w:t>Student Thinking Paper</w:t>
            </w:r>
            <w:r w:rsidRPr="00C87E48">
              <w:rPr>
                <w:sz w:val="22"/>
                <w:szCs w:val="22"/>
              </w:rPr>
              <w:t xml:space="preserve">.  </w:t>
            </w:r>
            <w:r w:rsidR="00C45A96" w:rsidRPr="00C87E48">
              <w:rPr>
                <w:sz w:val="22"/>
                <w:szCs w:val="22"/>
              </w:rPr>
              <w:t>Explain that it includes some of the questions/experiences other 5</w:t>
            </w:r>
            <w:r w:rsidR="00C45A96" w:rsidRPr="00C87E48">
              <w:rPr>
                <w:sz w:val="22"/>
                <w:szCs w:val="22"/>
                <w:vertAlign w:val="superscript"/>
              </w:rPr>
              <w:t>th</w:t>
            </w:r>
            <w:r w:rsidR="00C45A96" w:rsidRPr="00C87E48">
              <w:rPr>
                <w:sz w:val="22"/>
                <w:szCs w:val="22"/>
              </w:rPr>
              <w:t>/6</w:t>
            </w:r>
            <w:r w:rsidR="00C45A96" w:rsidRPr="00C87E48">
              <w:rPr>
                <w:sz w:val="22"/>
                <w:szCs w:val="22"/>
                <w:vertAlign w:val="superscript"/>
              </w:rPr>
              <w:t>th</w:t>
            </w:r>
            <w:r w:rsidR="00C45A96" w:rsidRPr="00C87E48">
              <w:rPr>
                <w:sz w:val="22"/>
                <w:szCs w:val="22"/>
              </w:rPr>
              <w:t xml:space="preserve"> graders have had before going to MS/JH.</w:t>
            </w:r>
            <w:r w:rsidR="001E138F" w:rsidRPr="00C87E48">
              <w:rPr>
                <w:sz w:val="22"/>
                <w:szCs w:val="22"/>
              </w:rPr>
              <w:t xml:space="preserve">  We’ll complete it together; when we finish, you’ll have an excellent resource to use when you need help.</w:t>
            </w:r>
          </w:p>
          <w:p w:rsidR="001E138F" w:rsidRPr="00C87E48" w:rsidRDefault="001E138F" w:rsidP="008B293C">
            <w:pPr>
              <w:ind w:left="360"/>
              <w:rPr>
                <w:sz w:val="22"/>
                <w:szCs w:val="22"/>
              </w:rPr>
            </w:pPr>
          </w:p>
          <w:p w:rsidR="001E138F" w:rsidRPr="00C87E48" w:rsidRDefault="001E138F" w:rsidP="008B293C">
            <w:pPr>
              <w:ind w:left="360"/>
              <w:rPr>
                <w:sz w:val="22"/>
                <w:szCs w:val="22"/>
              </w:rPr>
            </w:pPr>
            <w:r w:rsidRPr="00C87E48">
              <w:rPr>
                <w:sz w:val="22"/>
                <w:szCs w:val="22"/>
              </w:rPr>
              <w:t>Read each question</w:t>
            </w:r>
            <w:r w:rsidR="001752E0" w:rsidRPr="00C87E48">
              <w:rPr>
                <w:sz w:val="22"/>
                <w:szCs w:val="22"/>
              </w:rPr>
              <w:t>;</w:t>
            </w:r>
            <w:r w:rsidRPr="00C87E48">
              <w:rPr>
                <w:sz w:val="22"/>
                <w:szCs w:val="22"/>
              </w:rPr>
              <w:t xml:space="preserve"> </w:t>
            </w:r>
            <w:r w:rsidR="005F2A98">
              <w:rPr>
                <w:sz w:val="22"/>
                <w:szCs w:val="22"/>
              </w:rPr>
              <w:t>identify p</w:t>
            </w:r>
            <w:r w:rsidR="00252582">
              <w:rPr>
                <w:sz w:val="22"/>
                <w:szCs w:val="22"/>
              </w:rPr>
              <w:t>eople who can help solve the</w:t>
            </w:r>
            <w:r w:rsidR="005F2A98">
              <w:rPr>
                <w:sz w:val="22"/>
                <w:szCs w:val="22"/>
              </w:rPr>
              <w:t xml:space="preserve"> dilemmas</w:t>
            </w:r>
            <w:r w:rsidRPr="00C87E48">
              <w:rPr>
                <w:sz w:val="22"/>
                <w:szCs w:val="22"/>
              </w:rPr>
              <w:t xml:space="preserve">.  </w:t>
            </w:r>
            <w:r w:rsidR="00CE473D" w:rsidRPr="00C87E48">
              <w:rPr>
                <w:sz w:val="22"/>
                <w:szCs w:val="22"/>
              </w:rPr>
              <w:t>Invite student input based on their prior knowledge; w</w:t>
            </w:r>
            <w:r w:rsidRPr="00C87E48">
              <w:rPr>
                <w:sz w:val="22"/>
                <w:szCs w:val="22"/>
              </w:rPr>
              <w:t xml:space="preserve">rite responses </w:t>
            </w:r>
            <w:r w:rsidR="00252582">
              <w:rPr>
                <w:sz w:val="22"/>
                <w:szCs w:val="22"/>
              </w:rPr>
              <w:t xml:space="preserve">for each situation </w:t>
            </w:r>
            <w:r w:rsidRPr="00C87E48">
              <w:rPr>
                <w:sz w:val="22"/>
                <w:szCs w:val="22"/>
              </w:rPr>
              <w:t>on board</w:t>
            </w:r>
            <w:r w:rsidR="00CE473D" w:rsidRPr="00C87E48">
              <w:rPr>
                <w:sz w:val="22"/>
                <w:szCs w:val="22"/>
              </w:rPr>
              <w:t>.</w:t>
            </w:r>
            <w:r w:rsidRPr="00C87E48">
              <w:rPr>
                <w:sz w:val="22"/>
                <w:szCs w:val="22"/>
              </w:rPr>
              <w:t xml:space="preserve"> </w:t>
            </w:r>
            <w:r w:rsidR="001752E0" w:rsidRPr="00C87E48">
              <w:rPr>
                <w:sz w:val="22"/>
                <w:szCs w:val="22"/>
              </w:rPr>
              <w:t>(Write</w:t>
            </w:r>
            <w:r w:rsidR="00CE473D" w:rsidRPr="00C87E48">
              <w:rPr>
                <w:sz w:val="22"/>
                <w:szCs w:val="22"/>
              </w:rPr>
              <w:t xml:space="preserve"> </w:t>
            </w:r>
            <w:r w:rsidR="00252582">
              <w:rPr>
                <w:sz w:val="22"/>
                <w:szCs w:val="22"/>
              </w:rPr>
              <w:t xml:space="preserve">numbers for </w:t>
            </w:r>
            <w:r w:rsidRPr="00C87E48">
              <w:rPr>
                <w:sz w:val="22"/>
                <w:szCs w:val="22"/>
              </w:rPr>
              <w:t>question</w:t>
            </w:r>
            <w:r w:rsidR="00252582">
              <w:rPr>
                <w:sz w:val="22"/>
                <w:szCs w:val="22"/>
              </w:rPr>
              <w:t>s</w:t>
            </w:r>
            <w:r w:rsidRPr="00C87E48">
              <w:rPr>
                <w:sz w:val="22"/>
                <w:szCs w:val="22"/>
              </w:rPr>
              <w:t>/situation</w:t>
            </w:r>
            <w:r w:rsidR="00252582">
              <w:rPr>
                <w:sz w:val="22"/>
                <w:szCs w:val="22"/>
              </w:rPr>
              <w:t>s</w:t>
            </w:r>
            <w:r w:rsidRPr="00C87E48">
              <w:rPr>
                <w:sz w:val="22"/>
                <w:szCs w:val="22"/>
              </w:rPr>
              <w:t xml:space="preserve"> to help those with</w:t>
            </w:r>
            <w:r w:rsidR="00CE473D" w:rsidRPr="00C87E48">
              <w:rPr>
                <w:sz w:val="22"/>
                <w:szCs w:val="22"/>
              </w:rPr>
              <w:t xml:space="preserve"> auditory perception challenges and/or</w:t>
            </w:r>
            <w:r w:rsidRPr="00C87E48">
              <w:rPr>
                <w:sz w:val="22"/>
                <w:szCs w:val="22"/>
              </w:rPr>
              <w:t xml:space="preserve"> emerging</w:t>
            </w:r>
            <w:r w:rsidR="00CE473D" w:rsidRPr="00C87E48">
              <w:rPr>
                <w:sz w:val="22"/>
                <w:szCs w:val="22"/>
              </w:rPr>
              <w:t xml:space="preserve">/ </w:t>
            </w:r>
            <w:r w:rsidRPr="00C87E48">
              <w:rPr>
                <w:sz w:val="22"/>
                <w:szCs w:val="22"/>
              </w:rPr>
              <w:t>slower note-taking skills</w:t>
            </w:r>
            <w:r w:rsidR="00CE473D" w:rsidRPr="00C87E48">
              <w:rPr>
                <w:sz w:val="22"/>
                <w:szCs w:val="22"/>
              </w:rPr>
              <w:t xml:space="preserve"> to keep-up or catch-up.</w:t>
            </w:r>
            <w:r w:rsidR="001752E0" w:rsidRPr="00C87E48">
              <w:rPr>
                <w:sz w:val="22"/>
                <w:szCs w:val="22"/>
              </w:rPr>
              <w:t>)</w:t>
            </w:r>
          </w:p>
          <w:p w:rsidR="0038338B" w:rsidRPr="00C87E48" w:rsidRDefault="0038338B" w:rsidP="007C7EA5">
            <w:pPr>
              <w:rPr>
                <w:sz w:val="22"/>
                <w:szCs w:val="22"/>
              </w:rPr>
            </w:pPr>
          </w:p>
          <w:p w:rsidR="00F17B8A" w:rsidRPr="00C87E48" w:rsidRDefault="008B293C" w:rsidP="008B293C">
            <w:pPr>
              <w:numPr>
                <w:ilvl w:val="0"/>
                <w:numId w:val="17"/>
              </w:numPr>
              <w:rPr>
                <w:sz w:val="22"/>
                <w:szCs w:val="22"/>
              </w:rPr>
            </w:pPr>
            <w:r w:rsidRPr="00C87E48">
              <w:rPr>
                <w:sz w:val="22"/>
                <w:szCs w:val="22"/>
              </w:rPr>
              <w:t>Compare questions on list with student-generated question</w:t>
            </w:r>
            <w:r w:rsidR="005F2A98">
              <w:rPr>
                <w:sz w:val="22"/>
                <w:szCs w:val="22"/>
              </w:rPr>
              <w:t>s (Step 4)</w:t>
            </w:r>
            <w:r w:rsidR="00F17B8A" w:rsidRPr="00C87E48">
              <w:rPr>
                <w:sz w:val="22"/>
                <w:szCs w:val="22"/>
              </w:rPr>
              <w:t xml:space="preserve">; erase questions that are answered on </w:t>
            </w:r>
            <w:r w:rsidR="005F2A98">
              <w:rPr>
                <w:i/>
                <w:sz w:val="22"/>
                <w:szCs w:val="22"/>
              </w:rPr>
              <w:t xml:space="preserve">People Who Can Help </w:t>
            </w:r>
            <w:r w:rsidR="00F17B8A" w:rsidRPr="00C87E48">
              <w:rPr>
                <w:sz w:val="22"/>
                <w:szCs w:val="22"/>
              </w:rPr>
              <w:t>thinking paper.  As appropriate (some questions may not require students to seek a MS/JH resource person), instruct students to write the unanswered questions on their thinking paper as they are discussed.</w:t>
            </w:r>
          </w:p>
          <w:p w:rsidR="001752E0" w:rsidRPr="00C87E48" w:rsidRDefault="001752E0" w:rsidP="001752E0">
            <w:pPr>
              <w:ind w:left="360"/>
              <w:rPr>
                <w:sz w:val="22"/>
                <w:szCs w:val="22"/>
              </w:rPr>
            </w:pPr>
          </w:p>
          <w:p w:rsidR="007C7EA5" w:rsidRPr="00C87E48" w:rsidRDefault="00CE473D" w:rsidP="008B293C">
            <w:pPr>
              <w:numPr>
                <w:ilvl w:val="0"/>
                <w:numId w:val="17"/>
              </w:numPr>
              <w:rPr>
                <w:sz w:val="22"/>
                <w:szCs w:val="22"/>
              </w:rPr>
            </w:pPr>
            <w:r w:rsidRPr="00C87E48">
              <w:rPr>
                <w:sz w:val="22"/>
                <w:szCs w:val="22"/>
              </w:rPr>
              <w:t>Giv</w:t>
            </w:r>
            <w:r w:rsidR="00F17B8A" w:rsidRPr="00C87E48">
              <w:rPr>
                <w:sz w:val="22"/>
                <w:szCs w:val="22"/>
              </w:rPr>
              <w:t>e stude</w:t>
            </w:r>
            <w:r w:rsidR="001752E0" w:rsidRPr="00C87E48">
              <w:rPr>
                <w:sz w:val="22"/>
                <w:szCs w:val="22"/>
              </w:rPr>
              <w:t>nts time to write</w:t>
            </w:r>
            <w:r w:rsidRPr="00C87E48">
              <w:rPr>
                <w:sz w:val="22"/>
                <w:szCs w:val="22"/>
              </w:rPr>
              <w:t xml:space="preserve"> questions</w:t>
            </w:r>
            <w:r w:rsidR="00874A1D" w:rsidRPr="00C87E48">
              <w:rPr>
                <w:sz w:val="22"/>
                <w:szCs w:val="22"/>
              </w:rPr>
              <w:t xml:space="preserve"> that have not been asked</w:t>
            </w:r>
            <w:r w:rsidRPr="00C87E48">
              <w:rPr>
                <w:sz w:val="22"/>
                <w:szCs w:val="22"/>
              </w:rPr>
              <w:t xml:space="preserve"> and/or list </w:t>
            </w:r>
            <w:r w:rsidR="007C7EA5" w:rsidRPr="00C87E48">
              <w:rPr>
                <w:sz w:val="22"/>
                <w:szCs w:val="22"/>
              </w:rPr>
              <w:t>resource persons at middle</w:t>
            </w:r>
            <w:r w:rsidR="00F17B8A" w:rsidRPr="00C87E48">
              <w:rPr>
                <w:sz w:val="22"/>
                <w:szCs w:val="22"/>
              </w:rPr>
              <w:t xml:space="preserve"> school</w:t>
            </w:r>
            <w:r w:rsidR="007C7EA5" w:rsidRPr="00C87E48">
              <w:rPr>
                <w:sz w:val="22"/>
                <w:szCs w:val="22"/>
              </w:rPr>
              <w:t>/junior high no</w:t>
            </w:r>
            <w:r w:rsidR="00C72AE5" w:rsidRPr="00C87E48">
              <w:rPr>
                <w:sz w:val="22"/>
                <w:szCs w:val="22"/>
              </w:rPr>
              <w:t xml:space="preserve">t mentioned on the </w:t>
            </w:r>
            <w:r w:rsidR="00252582">
              <w:rPr>
                <w:i/>
                <w:sz w:val="22"/>
                <w:szCs w:val="22"/>
              </w:rPr>
              <w:t xml:space="preserve">People Who Can Help </w:t>
            </w:r>
            <w:r w:rsidR="00252582">
              <w:rPr>
                <w:sz w:val="22"/>
                <w:szCs w:val="22"/>
              </w:rPr>
              <w:t>thinking paper</w:t>
            </w:r>
            <w:r w:rsidR="007C7EA5" w:rsidRPr="00C87E48">
              <w:rPr>
                <w:sz w:val="22"/>
                <w:szCs w:val="22"/>
              </w:rPr>
              <w:t>.</w:t>
            </w:r>
          </w:p>
          <w:p w:rsidR="00DB53E2" w:rsidRPr="00C87E48" w:rsidRDefault="00DB53E2" w:rsidP="00C72AE5">
            <w:pPr>
              <w:rPr>
                <w:b/>
                <w:sz w:val="22"/>
                <w:szCs w:val="22"/>
              </w:rPr>
            </w:pPr>
          </w:p>
          <w:p w:rsidR="00252582" w:rsidRDefault="00D54246" w:rsidP="00D54246">
            <w:pPr>
              <w:ind w:left="360" w:hanging="360"/>
              <w:rPr>
                <w:sz w:val="22"/>
                <w:szCs w:val="22"/>
              </w:rPr>
            </w:pPr>
            <w:r>
              <w:rPr>
                <w:b/>
                <w:sz w:val="22"/>
                <w:szCs w:val="22"/>
              </w:rPr>
              <w:t>ASSESSMENT:</w:t>
            </w:r>
            <w:r>
              <w:rPr>
                <w:sz w:val="22"/>
                <w:szCs w:val="22"/>
              </w:rPr>
              <w:t xml:space="preserve">  </w:t>
            </w:r>
            <w:r>
              <w:rPr>
                <w:b/>
                <w:sz w:val="22"/>
                <w:szCs w:val="22"/>
              </w:rPr>
              <w:t>Content:</w:t>
            </w:r>
            <w:r>
              <w:rPr>
                <w:sz w:val="22"/>
                <w:szCs w:val="22"/>
              </w:rPr>
              <w:t xml:space="preserve">  </w:t>
            </w:r>
            <w:r w:rsidR="00252582">
              <w:rPr>
                <w:b/>
                <w:sz w:val="22"/>
                <w:szCs w:val="22"/>
              </w:rPr>
              <w:t>SHOW-ME…SOCK-IT-TO-US</w:t>
            </w:r>
            <w:r w:rsidR="00252582">
              <w:rPr>
                <w:sz w:val="22"/>
                <w:szCs w:val="22"/>
              </w:rPr>
              <w:t>:  (you</w:t>
            </w:r>
            <w:r w:rsidR="002D155D">
              <w:rPr>
                <w:sz w:val="22"/>
                <w:szCs w:val="22"/>
              </w:rPr>
              <w:t>’ll</w:t>
            </w:r>
            <w:r w:rsidR="00252582">
              <w:rPr>
                <w:sz w:val="22"/>
                <w:szCs w:val="22"/>
              </w:rPr>
              <w:t xml:space="preserve"> need a rolled-up sock</w:t>
            </w:r>
            <w:r w:rsidR="002D155D">
              <w:rPr>
                <w:sz w:val="22"/>
                <w:szCs w:val="22"/>
              </w:rPr>
              <w:t xml:space="preserve"> for Assessment: Content</w:t>
            </w:r>
            <w:r w:rsidR="00252582">
              <w:rPr>
                <w:sz w:val="22"/>
                <w:szCs w:val="22"/>
              </w:rPr>
              <w:t>)</w:t>
            </w:r>
          </w:p>
          <w:p w:rsidR="00252582" w:rsidRDefault="00252582" w:rsidP="001752E0">
            <w:pPr>
              <w:ind w:left="360" w:hanging="360"/>
              <w:rPr>
                <w:sz w:val="22"/>
                <w:szCs w:val="22"/>
              </w:rPr>
            </w:pPr>
          </w:p>
          <w:p w:rsidR="008B2D02" w:rsidRPr="00C87E48" w:rsidRDefault="008B2D02" w:rsidP="00252582">
            <w:pPr>
              <w:ind w:left="360"/>
              <w:rPr>
                <w:sz w:val="22"/>
                <w:szCs w:val="22"/>
              </w:rPr>
            </w:pPr>
            <w:r w:rsidRPr="00C87E48">
              <w:rPr>
                <w:sz w:val="22"/>
                <w:szCs w:val="22"/>
              </w:rPr>
              <w:t xml:space="preserve">Prior to the first toss of the sock, remind students—ok to pass—although student takes responsibility and confidently says [something like]:  “I </w:t>
            </w:r>
            <w:r w:rsidR="00841A1E" w:rsidRPr="00C87E48">
              <w:rPr>
                <w:sz w:val="22"/>
                <w:szCs w:val="22"/>
              </w:rPr>
              <w:t xml:space="preserve">choose to </w:t>
            </w:r>
            <w:r w:rsidRPr="00C87E48">
              <w:rPr>
                <w:sz w:val="22"/>
                <w:szCs w:val="22"/>
              </w:rPr>
              <w:t xml:space="preserve">pass </w:t>
            </w:r>
            <w:r w:rsidR="00841A1E" w:rsidRPr="00C87E48">
              <w:rPr>
                <w:sz w:val="22"/>
                <w:szCs w:val="22"/>
              </w:rPr>
              <w:t>for now</w:t>
            </w:r>
            <w:r w:rsidRPr="00C87E48">
              <w:rPr>
                <w:sz w:val="22"/>
                <w:szCs w:val="22"/>
              </w:rPr>
              <w:t>.”)</w:t>
            </w:r>
          </w:p>
          <w:p w:rsidR="008B2D02" w:rsidRPr="00C87E48" w:rsidRDefault="008B2D02" w:rsidP="008B2D02">
            <w:pPr>
              <w:rPr>
                <w:sz w:val="22"/>
                <w:szCs w:val="22"/>
              </w:rPr>
            </w:pPr>
          </w:p>
          <w:p w:rsidR="008B2D02" w:rsidRPr="00C87E48" w:rsidRDefault="00874A1D" w:rsidP="008B2D02">
            <w:pPr>
              <w:ind w:left="360"/>
              <w:rPr>
                <w:sz w:val="22"/>
                <w:szCs w:val="22"/>
              </w:rPr>
            </w:pPr>
            <w:r w:rsidRPr="00C87E48">
              <w:rPr>
                <w:sz w:val="22"/>
                <w:szCs w:val="22"/>
              </w:rPr>
              <w:t>Tell students it’s time to</w:t>
            </w:r>
            <w:r w:rsidR="00A74AA5" w:rsidRPr="00C87E48">
              <w:rPr>
                <w:sz w:val="22"/>
                <w:szCs w:val="22"/>
              </w:rPr>
              <w:t xml:space="preserve"> play</w:t>
            </w:r>
            <w:r w:rsidRPr="00C87E48">
              <w:rPr>
                <w:sz w:val="22"/>
                <w:szCs w:val="22"/>
              </w:rPr>
              <w:t xml:space="preserve"> “</w:t>
            </w:r>
            <w:r w:rsidR="00A74AA5" w:rsidRPr="00C87E48">
              <w:rPr>
                <w:sz w:val="22"/>
                <w:szCs w:val="22"/>
              </w:rPr>
              <w:t>Sock-It-To-Us!</w:t>
            </w:r>
            <w:r w:rsidRPr="00C87E48">
              <w:rPr>
                <w:sz w:val="22"/>
                <w:szCs w:val="22"/>
              </w:rPr>
              <w:t>”  Get ready…review thinki</w:t>
            </w:r>
            <w:r w:rsidR="00846C8B" w:rsidRPr="00C87E48">
              <w:rPr>
                <w:sz w:val="22"/>
                <w:szCs w:val="22"/>
              </w:rPr>
              <w:t>ng paper; put it away.</w:t>
            </w:r>
          </w:p>
          <w:p w:rsidR="008B2D02" w:rsidRPr="00C87E48" w:rsidRDefault="008B2D02" w:rsidP="008B2D02">
            <w:pPr>
              <w:ind w:left="360"/>
              <w:rPr>
                <w:sz w:val="22"/>
                <w:szCs w:val="22"/>
              </w:rPr>
            </w:pPr>
          </w:p>
          <w:p w:rsidR="008B2D02" w:rsidRPr="00C87E48" w:rsidRDefault="00874A1D" w:rsidP="008B2D02">
            <w:pPr>
              <w:numPr>
                <w:ilvl w:val="0"/>
                <w:numId w:val="23"/>
              </w:numPr>
              <w:rPr>
                <w:sz w:val="22"/>
                <w:szCs w:val="22"/>
              </w:rPr>
            </w:pPr>
            <w:r w:rsidRPr="00C87E48">
              <w:rPr>
                <w:sz w:val="22"/>
                <w:szCs w:val="22"/>
              </w:rPr>
              <w:t>Use rolled up sock</w:t>
            </w:r>
            <w:r w:rsidR="00A74AA5" w:rsidRPr="00C87E48">
              <w:rPr>
                <w:sz w:val="22"/>
                <w:szCs w:val="22"/>
              </w:rPr>
              <w:t>,</w:t>
            </w:r>
            <w:r w:rsidRPr="00C87E48">
              <w:rPr>
                <w:sz w:val="22"/>
                <w:szCs w:val="22"/>
              </w:rPr>
              <w:t xml:space="preserve"> </w:t>
            </w:r>
            <w:r w:rsidR="008B2D02" w:rsidRPr="00C87E48">
              <w:rPr>
                <w:sz w:val="22"/>
                <w:szCs w:val="22"/>
              </w:rPr>
              <w:t xml:space="preserve">PSC </w:t>
            </w:r>
            <w:r w:rsidRPr="00C87E48">
              <w:rPr>
                <w:sz w:val="22"/>
                <w:szCs w:val="22"/>
              </w:rPr>
              <w:t>ask</w:t>
            </w:r>
            <w:r w:rsidR="008B2D02" w:rsidRPr="00C87E48">
              <w:rPr>
                <w:sz w:val="22"/>
                <w:szCs w:val="22"/>
              </w:rPr>
              <w:t>s</w:t>
            </w:r>
            <w:r w:rsidRPr="00C87E48">
              <w:rPr>
                <w:sz w:val="22"/>
                <w:szCs w:val="22"/>
              </w:rPr>
              <w:t xml:space="preserve"> question</w:t>
            </w:r>
            <w:r w:rsidR="00A74AA5" w:rsidRPr="00C87E48">
              <w:rPr>
                <w:sz w:val="22"/>
                <w:szCs w:val="22"/>
              </w:rPr>
              <w:t xml:space="preserve"> from thinking paper</w:t>
            </w:r>
            <w:r w:rsidR="008B2D02" w:rsidRPr="00C87E48">
              <w:rPr>
                <w:sz w:val="22"/>
                <w:szCs w:val="22"/>
              </w:rPr>
              <w:t>:</w:t>
            </w:r>
          </w:p>
          <w:p w:rsidR="008B2D02" w:rsidRPr="00C87E48" w:rsidRDefault="008B2D02" w:rsidP="008B2D02">
            <w:pPr>
              <w:numPr>
                <w:ilvl w:val="0"/>
                <w:numId w:val="23"/>
              </w:numPr>
              <w:rPr>
                <w:sz w:val="22"/>
                <w:szCs w:val="22"/>
              </w:rPr>
            </w:pPr>
            <w:r w:rsidRPr="00C87E48">
              <w:rPr>
                <w:sz w:val="22"/>
                <w:szCs w:val="22"/>
              </w:rPr>
              <w:t>T</w:t>
            </w:r>
            <w:r w:rsidR="00874A1D" w:rsidRPr="00C87E48">
              <w:rPr>
                <w:sz w:val="22"/>
                <w:szCs w:val="22"/>
              </w:rPr>
              <w:t xml:space="preserve">oss </w:t>
            </w:r>
            <w:r w:rsidRPr="00C87E48">
              <w:rPr>
                <w:sz w:val="22"/>
                <w:szCs w:val="22"/>
              </w:rPr>
              <w:t xml:space="preserve">sock </w:t>
            </w:r>
            <w:r w:rsidR="00874A1D" w:rsidRPr="00C87E48">
              <w:rPr>
                <w:sz w:val="22"/>
                <w:szCs w:val="22"/>
              </w:rPr>
              <w:t>to a student</w:t>
            </w:r>
            <w:r w:rsidRPr="00C87E48">
              <w:rPr>
                <w:sz w:val="22"/>
                <w:szCs w:val="22"/>
              </w:rPr>
              <w:t>;</w:t>
            </w:r>
          </w:p>
          <w:p w:rsidR="008B2D02" w:rsidRPr="00C87E48" w:rsidRDefault="008B2D02" w:rsidP="008B2D02">
            <w:pPr>
              <w:numPr>
                <w:ilvl w:val="0"/>
                <w:numId w:val="23"/>
              </w:numPr>
              <w:rPr>
                <w:sz w:val="22"/>
                <w:szCs w:val="22"/>
              </w:rPr>
            </w:pPr>
            <w:r w:rsidRPr="00C87E48">
              <w:rPr>
                <w:sz w:val="22"/>
                <w:szCs w:val="22"/>
              </w:rPr>
              <w:t>H</w:t>
            </w:r>
            <w:r w:rsidR="00A74AA5" w:rsidRPr="00C87E48">
              <w:rPr>
                <w:sz w:val="22"/>
                <w:szCs w:val="22"/>
              </w:rPr>
              <w:t xml:space="preserve">e or she answers question (standard English, </w:t>
            </w:r>
            <w:r w:rsidR="001752E0" w:rsidRPr="00C87E48">
              <w:rPr>
                <w:sz w:val="22"/>
                <w:szCs w:val="22"/>
              </w:rPr>
              <w:t>complete</w:t>
            </w:r>
            <w:r w:rsidR="00A74AA5" w:rsidRPr="00C87E48">
              <w:rPr>
                <w:sz w:val="22"/>
                <w:szCs w:val="22"/>
              </w:rPr>
              <w:t xml:space="preserve"> sentences</w:t>
            </w:r>
            <w:r w:rsidR="001752E0" w:rsidRPr="00C87E48">
              <w:rPr>
                <w:sz w:val="22"/>
                <w:szCs w:val="22"/>
              </w:rPr>
              <w:t>)</w:t>
            </w:r>
            <w:r w:rsidRPr="00C87E48">
              <w:rPr>
                <w:sz w:val="22"/>
                <w:szCs w:val="22"/>
              </w:rPr>
              <w:t>;</w:t>
            </w:r>
          </w:p>
          <w:p w:rsidR="008B2D02" w:rsidRPr="00C87E48" w:rsidRDefault="008B2D02" w:rsidP="008B2D02">
            <w:pPr>
              <w:numPr>
                <w:ilvl w:val="0"/>
                <w:numId w:val="23"/>
              </w:numPr>
              <w:rPr>
                <w:sz w:val="22"/>
                <w:szCs w:val="22"/>
              </w:rPr>
            </w:pPr>
            <w:r w:rsidRPr="00C87E48">
              <w:rPr>
                <w:sz w:val="22"/>
                <w:szCs w:val="22"/>
              </w:rPr>
              <w:t xml:space="preserve">PSC </w:t>
            </w:r>
            <w:r w:rsidR="001752E0" w:rsidRPr="00C87E48">
              <w:rPr>
                <w:sz w:val="22"/>
                <w:szCs w:val="22"/>
              </w:rPr>
              <w:t>ask</w:t>
            </w:r>
            <w:r w:rsidRPr="00C87E48">
              <w:rPr>
                <w:sz w:val="22"/>
                <w:szCs w:val="22"/>
              </w:rPr>
              <w:t>s</w:t>
            </w:r>
            <w:r w:rsidR="001752E0" w:rsidRPr="00C87E48">
              <w:rPr>
                <w:sz w:val="22"/>
                <w:szCs w:val="22"/>
              </w:rPr>
              <w:t xml:space="preserve"> next question</w:t>
            </w:r>
            <w:r w:rsidRPr="00C87E48">
              <w:rPr>
                <w:sz w:val="22"/>
                <w:szCs w:val="22"/>
              </w:rPr>
              <w:t>;</w:t>
            </w:r>
          </w:p>
          <w:p w:rsidR="008B2D02" w:rsidRPr="00C87E48" w:rsidRDefault="008B2D02" w:rsidP="008B2D02">
            <w:pPr>
              <w:numPr>
                <w:ilvl w:val="0"/>
                <w:numId w:val="23"/>
              </w:numPr>
              <w:rPr>
                <w:sz w:val="22"/>
                <w:szCs w:val="22"/>
              </w:rPr>
            </w:pPr>
            <w:r w:rsidRPr="00C87E48">
              <w:rPr>
                <w:sz w:val="22"/>
                <w:szCs w:val="22"/>
              </w:rPr>
              <w:t>S</w:t>
            </w:r>
            <w:r w:rsidR="001752E0" w:rsidRPr="00C87E48">
              <w:rPr>
                <w:sz w:val="22"/>
                <w:szCs w:val="22"/>
              </w:rPr>
              <w:t xml:space="preserve">tudent </w:t>
            </w:r>
            <w:r w:rsidRPr="00C87E48">
              <w:rPr>
                <w:sz w:val="22"/>
                <w:szCs w:val="22"/>
              </w:rPr>
              <w:t xml:space="preserve">(who just answered previous question) </w:t>
            </w:r>
            <w:r w:rsidR="001752E0" w:rsidRPr="00C87E48">
              <w:rPr>
                <w:sz w:val="22"/>
                <w:szCs w:val="22"/>
              </w:rPr>
              <w:t xml:space="preserve">says “I invite _____to answer the next question and </w:t>
            </w:r>
            <w:r w:rsidRPr="00C87E48">
              <w:rPr>
                <w:sz w:val="22"/>
                <w:szCs w:val="22"/>
              </w:rPr>
              <w:t>tosses the sock to that person</w:t>
            </w:r>
          </w:p>
          <w:p w:rsidR="008B2D02" w:rsidRPr="00C87E48" w:rsidRDefault="008B2D02" w:rsidP="008B2D02">
            <w:pPr>
              <w:numPr>
                <w:ilvl w:val="0"/>
                <w:numId w:val="23"/>
              </w:numPr>
              <w:rPr>
                <w:sz w:val="22"/>
                <w:szCs w:val="22"/>
              </w:rPr>
            </w:pPr>
            <w:r w:rsidRPr="00C87E48">
              <w:rPr>
                <w:sz w:val="22"/>
                <w:szCs w:val="22"/>
              </w:rPr>
              <w:t xml:space="preserve">And so it goes </w:t>
            </w:r>
            <w:r w:rsidR="001752E0" w:rsidRPr="00C87E48">
              <w:rPr>
                <w:sz w:val="22"/>
                <w:szCs w:val="22"/>
              </w:rPr>
              <w:t>until sock has made the rounds</w:t>
            </w:r>
            <w:r w:rsidRPr="00C87E48">
              <w:rPr>
                <w:sz w:val="22"/>
                <w:szCs w:val="22"/>
              </w:rPr>
              <w:t>.</w:t>
            </w:r>
          </w:p>
          <w:p w:rsidR="00C87E48" w:rsidRDefault="00C87E48" w:rsidP="008B2D02">
            <w:pPr>
              <w:ind w:left="360"/>
              <w:rPr>
                <w:sz w:val="22"/>
                <w:szCs w:val="22"/>
              </w:rPr>
            </w:pPr>
          </w:p>
          <w:p w:rsidR="001752E0" w:rsidRPr="00C87E48" w:rsidRDefault="001752E0" w:rsidP="008B2D02">
            <w:pPr>
              <w:ind w:left="360"/>
              <w:rPr>
                <w:sz w:val="22"/>
                <w:szCs w:val="22"/>
              </w:rPr>
            </w:pPr>
            <w:r w:rsidRPr="00C87E48">
              <w:rPr>
                <w:sz w:val="22"/>
                <w:szCs w:val="22"/>
              </w:rPr>
              <w:t xml:space="preserve">Last person </w:t>
            </w:r>
            <w:r w:rsidR="008B2D02" w:rsidRPr="00C87E48">
              <w:rPr>
                <w:sz w:val="22"/>
                <w:szCs w:val="22"/>
              </w:rPr>
              <w:t xml:space="preserve">with sock </w:t>
            </w:r>
            <w:r w:rsidRPr="00C87E48">
              <w:rPr>
                <w:sz w:val="22"/>
                <w:szCs w:val="22"/>
              </w:rPr>
              <w:t xml:space="preserve">says: I invite (school counselor) to answer </w:t>
            </w:r>
            <w:r w:rsidR="008B2D02" w:rsidRPr="00C87E48">
              <w:rPr>
                <w:sz w:val="22"/>
                <w:szCs w:val="22"/>
              </w:rPr>
              <w:t>this question: (last student</w:t>
            </w:r>
            <w:r w:rsidRPr="00C87E48">
              <w:rPr>
                <w:sz w:val="22"/>
                <w:szCs w:val="22"/>
              </w:rPr>
              <w:t xml:space="preserve"> </w:t>
            </w:r>
            <w:r w:rsidR="008B2D02" w:rsidRPr="00C87E48">
              <w:rPr>
                <w:sz w:val="22"/>
                <w:szCs w:val="22"/>
              </w:rPr>
              <w:t>[</w:t>
            </w:r>
            <w:r w:rsidRPr="00C87E48">
              <w:rPr>
                <w:sz w:val="22"/>
                <w:szCs w:val="22"/>
              </w:rPr>
              <w:t xml:space="preserve">or </w:t>
            </w:r>
            <w:r w:rsidR="008B2D02" w:rsidRPr="00C87E48">
              <w:rPr>
                <w:sz w:val="22"/>
                <w:szCs w:val="22"/>
              </w:rPr>
              <w:t>any student]) asks question about MS/JH, tosses sock to you…you answer question.</w:t>
            </w:r>
          </w:p>
          <w:p w:rsidR="00C72AE5" w:rsidRPr="00C87E48" w:rsidRDefault="00C72AE5" w:rsidP="00C72AE5">
            <w:pPr>
              <w:rPr>
                <w:sz w:val="22"/>
                <w:szCs w:val="22"/>
              </w:rPr>
            </w:pPr>
          </w:p>
          <w:p w:rsidR="006F6358" w:rsidRPr="00C87E48" w:rsidRDefault="00D54246" w:rsidP="00D54246">
            <w:pPr>
              <w:ind w:left="360" w:hanging="360"/>
              <w:rPr>
                <w:sz w:val="22"/>
                <w:szCs w:val="22"/>
              </w:rPr>
            </w:pPr>
            <w:r>
              <w:rPr>
                <w:b/>
                <w:sz w:val="22"/>
                <w:szCs w:val="22"/>
              </w:rPr>
              <w:t>ASSESSMENT:  Personalization of Content</w:t>
            </w:r>
            <w:r w:rsidR="00DB53E2" w:rsidRPr="00C87E48">
              <w:rPr>
                <w:b/>
                <w:sz w:val="22"/>
                <w:szCs w:val="22"/>
              </w:rPr>
              <w:t>:</w:t>
            </w:r>
            <w:r w:rsidR="006F6358" w:rsidRPr="00C87E48">
              <w:rPr>
                <w:i/>
                <w:sz w:val="22"/>
                <w:szCs w:val="22"/>
              </w:rPr>
              <w:t xml:space="preserve">  </w:t>
            </w:r>
            <w:r w:rsidR="006F6358" w:rsidRPr="00C87E48">
              <w:rPr>
                <w:sz w:val="22"/>
                <w:szCs w:val="22"/>
              </w:rPr>
              <w:t>Explain that becoming a MS/JH student might be a little scary AND it is a sign you’re growing up. It is a time to begin anew.</w:t>
            </w:r>
          </w:p>
          <w:p w:rsidR="006F6358" w:rsidRPr="00C87E48" w:rsidRDefault="006F6358" w:rsidP="00C72AE5">
            <w:pPr>
              <w:rPr>
                <w:sz w:val="22"/>
                <w:szCs w:val="22"/>
              </w:rPr>
            </w:pPr>
          </w:p>
          <w:p w:rsidR="006F6358" w:rsidRPr="00C87E48" w:rsidRDefault="00D54246" w:rsidP="006F6358">
            <w:pPr>
              <w:ind w:left="360"/>
              <w:rPr>
                <w:rStyle w:val="StyleCustomColorRGB11911082"/>
                <w:sz w:val="22"/>
                <w:szCs w:val="22"/>
              </w:rPr>
            </w:pPr>
            <w:r>
              <w:rPr>
                <w:sz w:val="22"/>
                <w:szCs w:val="22"/>
              </w:rPr>
              <w:t xml:space="preserve">Instruct students to get out/turn over their </w:t>
            </w:r>
            <w:r>
              <w:rPr>
                <w:i/>
                <w:sz w:val="22"/>
                <w:szCs w:val="22"/>
              </w:rPr>
              <w:t xml:space="preserve">People Who Can Help </w:t>
            </w:r>
            <w:r>
              <w:rPr>
                <w:sz w:val="22"/>
                <w:szCs w:val="22"/>
              </w:rPr>
              <w:t>thinking paper and find</w:t>
            </w:r>
            <w:r w:rsidR="006F6358" w:rsidRPr="00C87E48">
              <w:rPr>
                <w:sz w:val="22"/>
                <w:szCs w:val="22"/>
              </w:rPr>
              <w:t xml:space="preserve"> the Reflection/Projection section</w:t>
            </w:r>
            <w:r w:rsidR="006F6358" w:rsidRPr="00C87E48">
              <w:rPr>
                <w:rStyle w:val="StyleCustomColorRGB11911082"/>
                <w:sz w:val="22"/>
                <w:szCs w:val="22"/>
              </w:rPr>
              <w:t xml:space="preserve">.  Explain the directions:  </w:t>
            </w:r>
          </w:p>
          <w:p w:rsidR="00D54246" w:rsidRDefault="006F6358" w:rsidP="0099727F">
            <w:pPr>
              <w:numPr>
                <w:ilvl w:val="0"/>
                <w:numId w:val="29"/>
              </w:numPr>
              <w:rPr>
                <w:sz w:val="22"/>
                <w:szCs w:val="22"/>
              </w:rPr>
            </w:pPr>
            <w:r w:rsidRPr="00C87E48">
              <w:rPr>
                <w:sz w:val="22"/>
                <w:szCs w:val="22"/>
              </w:rPr>
              <w:t xml:space="preserve">Write at least two thoughts about changes you want to </w:t>
            </w:r>
            <w:r w:rsidR="00D54246">
              <w:rPr>
                <w:sz w:val="22"/>
                <w:szCs w:val="22"/>
              </w:rPr>
              <w:t>make—as a student—as a person.</w:t>
            </w:r>
          </w:p>
          <w:p w:rsidR="00D54246" w:rsidRDefault="006F6358" w:rsidP="0099727F">
            <w:pPr>
              <w:numPr>
                <w:ilvl w:val="0"/>
                <w:numId w:val="29"/>
              </w:numPr>
              <w:rPr>
                <w:sz w:val="22"/>
                <w:szCs w:val="22"/>
              </w:rPr>
            </w:pPr>
            <w:r w:rsidRPr="00C87E48">
              <w:rPr>
                <w:sz w:val="22"/>
                <w:szCs w:val="22"/>
              </w:rPr>
              <w:t>For one of those thoughts</w:t>
            </w:r>
            <w:r w:rsidR="00183104" w:rsidRPr="00C87E48">
              <w:rPr>
                <w:sz w:val="22"/>
                <w:szCs w:val="22"/>
              </w:rPr>
              <w:t>;</w:t>
            </w:r>
            <w:r w:rsidRPr="00C87E48">
              <w:rPr>
                <w:sz w:val="22"/>
                <w:szCs w:val="22"/>
              </w:rPr>
              <w:t xml:space="preserve"> wri</w:t>
            </w:r>
            <w:r w:rsidR="00D54246">
              <w:rPr>
                <w:sz w:val="22"/>
                <w:szCs w:val="22"/>
              </w:rPr>
              <w:t>te a specific goal for change.</w:t>
            </w:r>
          </w:p>
          <w:p w:rsidR="00D54246" w:rsidRDefault="006F6358" w:rsidP="0099727F">
            <w:pPr>
              <w:numPr>
                <w:ilvl w:val="0"/>
                <w:numId w:val="29"/>
              </w:numPr>
              <w:rPr>
                <w:sz w:val="22"/>
                <w:szCs w:val="22"/>
              </w:rPr>
            </w:pPr>
            <w:r w:rsidRPr="00C87E48">
              <w:rPr>
                <w:sz w:val="22"/>
                <w:szCs w:val="22"/>
              </w:rPr>
              <w:t xml:space="preserve">Who can/will you go to get support for making those </w:t>
            </w:r>
            <w:r w:rsidR="00D54246">
              <w:rPr>
                <w:sz w:val="22"/>
                <w:szCs w:val="22"/>
              </w:rPr>
              <w:t>changes?</w:t>
            </w:r>
          </w:p>
          <w:p w:rsidR="00C72AE5" w:rsidRPr="00C87E48" w:rsidRDefault="006F6358" w:rsidP="0099727F">
            <w:pPr>
              <w:numPr>
                <w:ilvl w:val="0"/>
                <w:numId w:val="29"/>
              </w:numPr>
              <w:rPr>
                <w:sz w:val="22"/>
                <w:szCs w:val="22"/>
              </w:rPr>
            </w:pPr>
            <w:r w:rsidRPr="00C87E48">
              <w:rPr>
                <w:sz w:val="22"/>
                <w:szCs w:val="22"/>
              </w:rPr>
              <w:t>Use the back of paper if you need more room</w:t>
            </w:r>
            <w:r w:rsidR="00DB53E2" w:rsidRPr="00C87E48">
              <w:rPr>
                <w:sz w:val="22"/>
                <w:szCs w:val="22"/>
              </w:rPr>
              <w:t>.</w:t>
            </w:r>
          </w:p>
          <w:p w:rsidR="0029173F" w:rsidRPr="00C87E48" w:rsidRDefault="0029173F" w:rsidP="006F6358">
            <w:pPr>
              <w:ind w:left="360"/>
              <w:rPr>
                <w:sz w:val="22"/>
                <w:szCs w:val="22"/>
              </w:rPr>
            </w:pPr>
          </w:p>
          <w:p w:rsidR="0029173F" w:rsidRPr="00C87E48" w:rsidRDefault="0029173F" w:rsidP="0029173F">
            <w:pPr>
              <w:ind w:left="360" w:hanging="360"/>
              <w:rPr>
                <w:sz w:val="22"/>
                <w:szCs w:val="22"/>
              </w:rPr>
            </w:pPr>
            <w:r w:rsidRPr="00C87E48">
              <w:rPr>
                <w:sz w:val="22"/>
                <w:szCs w:val="22"/>
              </w:rPr>
              <w:t xml:space="preserve">Before collecting </w:t>
            </w:r>
            <w:r w:rsidRPr="00C87E48">
              <w:rPr>
                <w:i/>
                <w:sz w:val="22"/>
                <w:szCs w:val="22"/>
              </w:rPr>
              <w:t>People Who Can Help</w:t>
            </w:r>
            <w:r w:rsidRPr="00C87E48">
              <w:rPr>
                <w:sz w:val="22"/>
                <w:szCs w:val="22"/>
              </w:rPr>
              <w:t xml:space="preserve"> thinking papers</w:t>
            </w:r>
            <w:r w:rsidR="00183104" w:rsidRPr="00C87E48">
              <w:rPr>
                <w:sz w:val="22"/>
                <w:szCs w:val="22"/>
              </w:rPr>
              <w:t>;</w:t>
            </w:r>
            <w:r w:rsidRPr="00C87E48">
              <w:rPr>
                <w:sz w:val="22"/>
                <w:szCs w:val="22"/>
              </w:rPr>
              <w:t xml:space="preserve"> inform students that you will be reading their papers and returning them to their classroom teacher; he or she will return papers to students.  The classroom teacher </w:t>
            </w:r>
            <w:r w:rsidRPr="00C87E48">
              <w:rPr>
                <w:b/>
                <w:sz w:val="22"/>
                <w:szCs w:val="22"/>
              </w:rPr>
              <w:t>might</w:t>
            </w:r>
            <w:r w:rsidRPr="00C87E48">
              <w:rPr>
                <w:sz w:val="22"/>
                <w:szCs w:val="22"/>
              </w:rPr>
              <w:t xml:space="preserve"> read the papers.  Is that OK?  If not</w:t>
            </w:r>
            <w:r w:rsidR="00183104" w:rsidRPr="00C87E48">
              <w:rPr>
                <w:sz w:val="22"/>
                <w:szCs w:val="22"/>
              </w:rPr>
              <w:t>;</w:t>
            </w:r>
            <w:r w:rsidRPr="00C87E48">
              <w:rPr>
                <w:sz w:val="22"/>
                <w:szCs w:val="22"/>
              </w:rPr>
              <w:t xml:space="preserve"> write: PLEASE DO NOT SHARE at the top of paper.</w:t>
            </w:r>
          </w:p>
          <w:p w:rsidR="0029173F" w:rsidRPr="00C87E48" w:rsidRDefault="0029173F" w:rsidP="0029173F">
            <w:pPr>
              <w:rPr>
                <w:sz w:val="22"/>
                <w:szCs w:val="22"/>
              </w:rPr>
            </w:pPr>
          </w:p>
          <w:p w:rsidR="0029173F" w:rsidRPr="00C87E48" w:rsidRDefault="0029173F" w:rsidP="0029173F">
            <w:pPr>
              <w:rPr>
                <w:sz w:val="22"/>
                <w:szCs w:val="22"/>
              </w:rPr>
            </w:pPr>
            <w:r w:rsidRPr="00C87E48">
              <w:rPr>
                <w:sz w:val="22"/>
                <w:szCs w:val="22"/>
              </w:rPr>
              <w:t>Collect thinking papers</w:t>
            </w:r>
          </w:p>
          <w:p w:rsidR="00C72AE5" w:rsidRPr="00C87E48" w:rsidRDefault="00C72AE5" w:rsidP="00C72AE5">
            <w:pPr>
              <w:rPr>
                <w:sz w:val="22"/>
                <w:szCs w:val="22"/>
              </w:rPr>
            </w:pPr>
          </w:p>
          <w:p w:rsidR="002F4C69" w:rsidRPr="00C87E48" w:rsidRDefault="00D54246" w:rsidP="002F4C69">
            <w:pPr>
              <w:ind w:left="360" w:hanging="360"/>
              <w:rPr>
                <w:sz w:val="22"/>
                <w:szCs w:val="22"/>
              </w:rPr>
            </w:pPr>
            <w:r w:rsidRPr="00C87E48">
              <w:rPr>
                <w:b/>
                <w:sz w:val="22"/>
                <w:szCs w:val="22"/>
              </w:rPr>
              <w:t>CLOSURE</w:t>
            </w:r>
            <w:r w:rsidR="00C72AE5" w:rsidRPr="00C87E48">
              <w:rPr>
                <w:b/>
                <w:sz w:val="22"/>
                <w:szCs w:val="22"/>
              </w:rPr>
              <w:t>:</w:t>
            </w:r>
            <w:r w:rsidR="00C72AE5" w:rsidRPr="00C87E48">
              <w:rPr>
                <w:sz w:val="22"/>
                <w:szCs w:val="22"/>
              </w:rPr>
              <w:t xml:space="preserve">  </w:t>
            </w:r>
            <w:r w:rsidR="002F4C69" w:rsidRPr="00C87E48">
              <w:rPr>
                <w:sz w:val="22"/>
                <w:szCs w:val="22"/>
              </w:rPr>
              <w:t>SHOW-ME…SHOUT-OUT (one-at-a-time; inside shouts):  Tell us</w:t>
            </w:r>
            <w:r w:rsidR="00183104" w:rsidRPr="00C87E48">
              <w:rPr>
                <w:sz w:val="22"/>
                <w:szCs w:val="22"/>
              </w:rPr>
              <w:t>;</w:t>
            </w:r>
            <w:r w:rsidR="002F4C69" w:rsidRPr="00C87E48">
              <w:rPr>
                <w:sz w:val="22"/>
                <w:szCs w:val="22"/>
              </w:rPr>
              <w:t xml:space="preserve"> please:  One thing that makes you excited about going to MS/JH NEXT YEAR.</w:t>
            </w:r>
          </w:p>
          <w:p w:rsidR="0029173F" w:rsidRPr="00C87E48" w:rsidRDefault="0029173F" w:rsidP="0029173F">
            <w:pPr>
              <w:rPr>
                <w:sz w:val="22"/>
                <w:szCs w:val="22"/>
              </w:rPr>
            </w:pPr>
          </w:p>
          <w:p w:rsidR="0029173F" w:rsidRPr="00C87E48" w:rsidRDefault="0029173F" w:rsidP="0099727F">
            <w:pPr>
              <w:ind w:left="360" w:hanging="360"/>
              <w:rPr>
                <w:i/>
                <w:sz w:val="22"/>
                <w:szCs w:val="22"/>
              </w:rPr>
            </w:pPr>
            <w:r w:rsidRPr="00C87E48">
              <w:rPr>
                <w:i/>
                <w:sz w:val="22"/>
                <w:szCs w:val="22"/>
              </w:rPr>
              <w:t>After class</w:t>
            </w:r>
            <w:r w:rsidR="00183104" w:rsidRPr="00C87E48">
              <w:rPr>
                <w:i/>
                <w:sz w:val="22"/>
                <w:szCs w:val="22"/>
              </w:rPr>
              <w:t>;</w:t>
            </w:r>
            <w:r w:rsidRPr="00C87E48">
              <w:rPr>
                <w:i/>
                <w:sz w:val="22"/>
                <w:szCs w:val="22"/>
              </w:rPr>
              <w:t xml:space="preserve"> review responses to both sections of </w:t>
            </w:r>
            <w:r w:rsidRPr="00C87E48">
              <w:rPr>
                <w:sz w:val="22"/>
                <w:szCs w:val="22"/>
              </w:rPr>
              <w:t>People Who Can Help</w:t>
            </w:r>
            <w:r w:rsidRPr="00C87E48">
              <w:rPr>
                <w:i/>
                <w:sz w:val="22"/>
                <w:szCs w:val="22"/>
              </w:rPr>
              <w:t xml:space="preserve"> thinking papers.  Review for identification of accurate resource persons for specific problems.  Review individual questions for appropriateness as well as to identify indications of lingering misconceptions in thinking about MS/JH.</w:t>
            </w:r>
          </w:p>
          <w:p w:rsidR="0029173F" w:rsidRPr="00C87E48" w:rsidRDefault="0029173F" w:rsidP="0029173F">
            <w:pPr>
              <w:rPr>
                <w:i/>
                <w:sz w:val="22"/>
                <w:szCs w:val="22"/>
              </w:rPr>
            </w:pPr>
          </w:p>
          <w:p w:rsidR="0029173F" w:rsidRPr="00C87E48" w:rsidRDefault="0029173F" w:rsidP="0099727F">
            <w:pPr>
              <w:ind w:left="360" w:hanging="360"/>
              <w:rPr>
                <w:i/>
                <w:sz w:val="22"/>
                <w:szCs w:val="22"/>
              </w:rPr>
            </w:pPr>
            <w:r w:rsidRPr="00C87E48">
              <w:rPr>
                <w:i/>
                <w:sz w:val="22"/>
                <w:szCs w:val="22"/>
              </w:rPr>
              <w:t xml:space="preserve">Review reflection/projection section for students’ (age appropriate) level of awareness about making a plan for change in MS/JH AND </w:t>
            </w:r>
            <w:r w:rsidRPr="00C87E48">
              <w:rPr>
                <w:rFonts w:eastAsia="NotDefSpecial"/>
                <w:i/>
                <w:sz w:val="22"/>
                <w:szCs w:val="22"/>
              </w:rPr>
              <w:t>1) age-appropriate command of conventions of standard English; 2) ability to articulate thoughts and feelings in 1</w:t>
            </w:r>
            <w:r w:rsidRPr="00C87E48">
              <w:rPr>
                <w:rFonts w:eastAsia="NotDefSpecial"/>
                <w:i/>
                <w:sz w:val="22"/>
                <w:szCs w:val="22"/>
                <w:vertAlign w:val="superscript"/>
              </w:rPr>
              <w:t>st</w:t>
            </w:r>
            <w:r w:rsidRPr="00C87E48">
              <w:rPr>
                <w:rFonts w:eastAsia="NotDefSpecial"/>
                <w:i/>
                <w:sz w:val="22"/>
                <w:szCs w:val="22"/>
              </w:rPr>
              <w:t xml:space="preserve"> person language</w:t>
            </w:r>
            <w:r w:rsidR="00C95685" w:rsidRPr="00C87E48">
              <w:rPr>
                <w:i/>
                <w:sz w:val="22"/>
                <w:szCs w:val="22"/>
              </w:rPr>
              <w:t>.</w:t>
            </w:r>
          </w:p>
          <w:p w:rsidR="0029173F" w:rsidRPr="00C87E48" w:rsidRDefault="0029173F" w:rsidP="0099727F">
            <w:pPr>
              <w:ind w:left="360" w:hanging="360"/>
              <w:rPr>
                <w:i/>
                <w:sz w:val="22"/>
                <w:szCs w:val="22"/>
              </w:rPr>
            </w:pPr>
          </w:p>
          <w:p w:rsidR="00E70FC1" w:rsidRPr="00C87E48" w:rsidRDefault="0029173F" w:rsidP="0099727F">
            <w:pPr>
              <w:ind w:left="360" w:hanging="360"/>
              <w:rPr>
                <w:sz w:val="22"/>
                <w:szCs w:val="22"/>
              </w:rPr>
            </w:pPr>
            <w:r w:rsidRPr="00C87E48">
              <w:rPr>
                <w:i/>
                <w:sz w:val="22"/>
                <w:szCs w:val="22"/>
              </w:rPr>
              <w:t>Return thinking papers to classroom teacher for distribution to students.  Honor the privacy of students who write “PLEASE DO NOT SHARE” on papers.  Personally deliver papers to those students after your review.</w:t>
            </w:r>
          </w:p>
        </w:tc>
        <w:tc>
          <w:tcPr>
            <w:tcW w:w="5278" w:type="dxa"/>
            <w:tcMar>
              <w:top w:w="43" w:type="dxa"/>
              <w:left w:w="43" w:type="dxa"/>
              <w:bottom w:w="43" w:type="dxa"/>
              <w:right w:w="43" w:type="dxa"/>
            </w:tcMar>
          </w:tcPr>
          <w:p w:rsidR="00961CE0" w:rsidRDefault="00961CE0" w:rsidP="00961CE0">
            <w:pPr>
              <w:rPr>
                <w:sz w:val="22"/>
                <w:szCs w:val="22"/>
              </w:rPr>
            </w:pPr>
          </w:p>
          <w:p w:rsidR="00961CE0" w:rsidRDefault="00961CE0" w:rsidP="00961CE0">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961CE0" w:rsidRDefault="00961CE0" w:rsidP="00961CE0">
            <w:pPr>
              <w:rPr>
                <w:sz w:val="22"/>
                <w:szCs w:val="22"/>
              </w:rPr>
            </w:pPr>
          </w:p>
          <w:p w:rsidR="00961CE0" w:rsidRDefault="00961CE0" w:rsidP="00961CE0">
            <w:pPr>
              <w:rPr>
                <w:sz w:val="22"/>
                <w:szCs w:val="22"/>
              </w:rPr>
            </w:pPr>
          </w:p>
          <w:p w:rsidR="005F2A98" w:rsidRDefault="005F2A98" w:rsidP="00961CE0">
            <w:pPr>
              <w:rPr>
                <w:sz w:val="22"/>
                <w:szCs w:val="22"/>
              </w:rPr>
            </w:pPr>
          </w:p>
          <w:p w:rsidR="005F2A98" w:rsidRDefault="005F2A98" w:rsidP="00961CE0">
            <w:pPr>
              <w:rPr>
                <w:sz w:val="22"/>
                <w:szCs w:val="22"/>
              </w:rPr>
            </w:pPr>
          </w:p>
          <w:p w:rsidR="005F2A98" w:rsidRDefault="005F2A98" w:rsidP="00961CE0">
            <w:pPr>
              <w:rPr>
                <w:sz w:val="22"/>
                <w:szCs w:val="22"/>
              </w:rPr>
            </w:pPr>
          </w:p>
          <w:p w:rsidR="005F2A98" w:rsidRDefault="005F2A98" w:rsidP="00961CE0">
            <w:pPr>
              <w:rPr>
                <w:sz w:val="22"/>
                <w:szCs w:val="22"/>
              </w:rPr>
            </w:pPr>
          </w:p>
          <w:p w:rsidR="005F2A98" w:rsidRDefault="005F2A98" w:rsidP="00961CE0">
            <w:pPr>
              <w:rPr>
                <w:sz w:val="22"/>
                <w:szCs w:val="22"/>
              </w:rPr>
            </w:pPr>
          </w:p>
          <w:p w:rsidR="00EC2396" w:rsidRDefault="00EC2396" w:rsidP="00961CE0">
            <w:pPr>
              <w:rPr>
                <w:sz w:val="22"/>
                <w:szCs w:val="22"/>
              </w:rPr>
            </w:pPr>
          </w:p>
          <w:p w:rsidR="00961CE0" w:rsidRDefault="00961CE0" w:rsidP="00961CE0">
            <w:pPr>
              <w:rPr>
                <w:sz w:val="22"/>
                <w:szCs w:val="22"/>
              </w:rPr>
            </w:pPr>
            <w:r>
              <w:rPr>
                <w:i/>
                <w:sz w:val="22"/>
                <w:szCs w:val="22"/>
              </w:rPr>
              <w:t>Hook:</w:t>
            </w:r>
            <w:r>
              <w:rPr>
                <w:sz w:val="22"/>
                <w:szCs w:val="22"/>
              </w:rPr>
              <w:t xml:space="preserve">  Where is time going?</w:t>
            </w:r>
          </w:p>
          <w:p w:rsidR="00961CE0" w:rsidRDefault="00961CE0" w:rsidP="00961CE0">
            <w:pPr>
              <w:rPr>
                <w:sz w:val="22"/>
                <w:szCs w:val="22"/>
              </w:rPr>
            </w:pPr>
          </w:p>
          <w:p w:rsidR="00961CE0" w:rsidRDefault="00961CE0" w:rsidP="00961CE0">
            <w:pPr>
              <w:rPr>
                <w:sz w:val="22"/>
                <w:szCs w:val="22"/>
              </w:rPr>
            </w:pPr>
          </w:p>
          <w:p w:rsidR="005F2A98" w:rsidRDefault="005F2A98" w:rsidP="00961CE0">
            <w:pPr>
              <w:rPr>
                <w:sz w:val="22"/>
                <w:szCs w:val="22"/>
              </w:rPr>
            </w:pPr>
          </w:p>
          <w:p w:rsidR="00961CE0" w:rsidRDefault="00961CE0" w:rsidP="00961CE0">
            <w:pPr>
              <w:rPr>
                <w:sz w:val="22"/>
                <w:szCs w:val="22"/>
              </w:rPr>
            </w:pPr>
          </w:p>
          <w:p w:rsidR="00961CE0" w:rsidRPr="00961CE0" w:rsidRDefault="00961CE0" w:rsidP="00961CE0">
            <w:pPr>
              <w:rPr>
                <w:sz w:val="22"/>
                <w:szCs w:val="22"/>
              </w:rPr>
            </w:pPr>
          </w:p>
          <w:p w:rsidR="009C6EE5" w:rsidRPr="00C87E48" w:rsidRDefault="004B1907" w:rsidP="004B1907">
            <w:pPr>
              <w:numPr>
                <w:ilvl w:val="0"/>
                <w:numId w:val="22"/>
              </w:numPr>
              <w:rPr>
                <w:sz w:val="22"/>
                <w:szCs w:val="22"/>
              </w:rPr>
            </w:pPr>
            <w:r w:rsidRPr="00C87E48">
              <w:rPr>
                <w:sz w:val="22"/>
                <w:szCs w:val="22"/>
              </w:rPr>
              <w:t>Listen with curiosity to what your school counselor is saying (and wonder if his or her mind has gone on vacation).</w:t>
            </w:r>
          </w:p>
          <w:p w:rsidR="00AA1A52" w:rsidRPr="00C87E48" w:rsidRDefault="00AA1A52">
            <w:pPr>
              <w:rPr>
                <w:sz w:val="22"/>
                <w:szCs w:val="22"/>
              </w:rPr>
            </w:pPr>
          </w:p>
          <w:p w:rsidR="00AA1A52" w:rsidRPr="00C87E48" w:rsidRDefault="00AA1A52">
            <w:pPr>
              <w:rPr>
                <w:sz w:val="22"/>
                <w:szCs w:val="22"/>
              </w:rPr>
            </w:pPr>
          </w:p>
          <w:p w:rsidR="00AA1A52" w:rsidRPr="00C87E48" w:rsidRDefault="004B1907" w:rsidP="004B1907">
            <w:pPr>
              <w:ind w:left="360"/>
              <w:rPr>
                <w:sz w:val="22"/>
                <w:szCs w:val="22"/>
              </w:rPr>
            </w:pPr>
            <w:r w:rsidRPr="00C87E48">
              <w:rPr>
                <w:sz w:val="22"/>
                <w:szCs w:val="22"/>
              </w:rPr>
              <w:t>Put on “imagination-cap” and follow your school counselor’s instructions as if it really were the first day of MS/JH.</w:t>
            </w:r>
            <w:r w:rsidR="00A472F3" w:rsidRPr="00C87E48">
              <w:rPr>
                <w:sz w:val="22"/>
                <w:szCs w:val="22"/>
              </w:rPr>
              <w:t xml:space="preserve">  Take vivid pictures!</w:t>
            </w: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AA1A52" w:rsidRPr="00C87E48" w:rsidRDefault="00AA1A52">
            <w:pPr>
              <w:rPr>
                <w:sz w:val="22"/>
                <w:szCs w:val="22"/>
              </w:rPr>
            </w:pPr>
          </w:p>
          <w:p w:rsidR="007B667D" w:rsidRPr="00C87E48" w:rsidRDefault="00740E78" w:rsidP="00A472F3">
            <w:pPr>
              <w:numPr>
                <w:ilvl w:val="0"/>
                <w:numId w:val="22"/>
              </w:numPr>
              <w:rPr>
                <w:sz w:val="22"/>
                <w:szCs w:val="22"/>
              </w:rPr>
            </w:pPr>
            <w:r w:rsidRPr="00C87E48">
              <w:rPr>
                <w:sz w:val="22"/>
                <w:szCs w:val="22"/>
              </w:rPr>
              <w:t xml:space="preserve">Partner Processing:  </w:t>
            </w:r>
            <w:r w:rsidR="007B667D" w:rsidRPr="00C87E48">
              <w:rPr>
                <w:sz w:val="22"/>
                <w:szCs w:val="22"/>
              </w:rPr>
              <w:t xml:space="preserve">Describe and talk with your partner about what you imagine your first day of MS/JH will be like.  Seek common thoughts/feelings and questions you have.  Prepare to talk about the commonalities with classmates during public </w:t>
            </w:r>
            <w:r w:rsidRPr="00C87E48">
              <w:rPr>
                <w:sz w:val="22"/>
                <w:szCs w:val="22"/>
              </w:rPr>
              <w:t>processing time</w:t>
            </w:r>
            <w:r w:rsidR="007B667D" w:rsidRPr="00C87E48">
              <w:rPr>
                <w:sz w:val="22"/>
                <w:szCs w:val="22"/>
              </w:rPr>
              <w:t>.</w:t>
            </w:r>
          </w:p>
          <w:p w:rsidR="00740E78" w:rsidRDefault="00740E78" w:rsidP="00C87E48">
            <w:pPr>
              <w:rPr>
                <w:sz w:val="22"/>
                <w:szCs w:val="22"/>
              </w:rPr>
            </w:pPr>
          </w:p>
          <w:p w:rsidR="00AA1A52" w:rsidRPr="00C87E48" w:rsidRDefault="00740E78" w:rsidP="00A472F3">
            <w:pPr>
              <w:numPr>
                <w:ilvl w:val="0"/>
                <w:numId w:val="22"/>
              </w:numPr>
              <w:rPr>
                <w:sz w:val="22"/>
                <w:szCs w:val="22"/>
              </w:rPr>
            </w:pPr>
            <w:r w:rsidRPr="00C87E48">
              <w:rPr>
                <w:sz w:val="22"/>
                <w:szCs w:val="22"/>
              </w:rPr>
              <w:t>Public Processing:  Participate in conversation with classmates about commonalities you and partner discovered.</w:t>
            </w:r>
            <w:r w:rsidR="00EC2396">
              <w:rPr>
                <w:sz w:val="22"/>
                <w:szCs w:val="22"/>
              </w:rPr>
              <w:t xml:space="preserve">  Make notes of similarities and differences.</w:t>
            </w:r>
          </w:p>
          <w:p w:rsidR="00AA1A52" w:rsidRDefault="00AA1A52">
            <w:pPr>
              <w:rPr>
                <w:sz w:val="22"/>
                <w:szCs w:val="22"/>
              </w:rPr>
            </w:pPr>
          </w:p>
          <w:p w:rsidR="00AA1A52" w:rsidRPr="00C87E48" w:rsidRDefault="00AA1A52">
            <w:pPr>
              <w:rPr>
                <w:sz w:val="22"/>
                <w:szCs w:val="22"/>
              </w:rPr>
            </w:pPr>
          </w:p>
          <w:p w:rsidR="008B293C" w:rsidRPr="00C87E48" w:rsidRDefault="008B293C" w:rsidP="008B293C">
            <w:pPr>
              <w:numPr>
                <w:ilvl w:val="0"/>
                <w:numId w:val="22"/>
              </w:numPr>
              <w:rPr>
                <w:sz w:val="22"/>
                <w:szCs w:val="22"/>
              </w:rPr>
            </w:pPr>
            <w:r w:rsidRPr="00C87E48">
              <w:rPr>
                <w:sz w:val="22"/>
                <w:szCs w:val="22"/>
              </w:rPr>
              <w:t>Participate in SHOW-ME…SHOUT-OUT (one-at-a-time; inside shouts):  Shout-out common questions you and your partner have about MS/JH.</w:t>
            </w: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rPr>
                <w:sz w:val="22"/>
                <w:szCs w:val="22"/>
              </w:rPr>
            </w:pPr>
          </w:p>
          <w:p w:rsidR="008B293C" w:rsidRPr="00C87E48" w:rsidRDefault="008B293C" w:rsidP="008B293C">
            <w:pPr>
              <w:numPr>
                <w:ilvl w:val="0"/>
                <w:numId w:val="22"/>
              </w:numPr>
              <w:rPr>
                <w:sz w:val="22"/>
                <w:szCs w:val="22"/>
              </w:rPr>
            </w:pPr>
            <w:r w:rsidRPr="00C87E48">
              <w:rPr>
                <w:sz w:val="22"/>
                <w:szCs w:val="22"/>
              </w:rPr>
              <w:t xml:space="preserve">Look over the </w:t>
            </w:r>
            <w:r w:rsidRPr="00C87E48">
              <w:rPr>
                <w:i/>
                <w:sz w:val="22"/>
                <w:szCs w:val="22"/>
              </w:rPr>
              <w:t xml:space="preserve">People Who Can Help </w:t>
            </w:r>
            <w:r w:rsidRPr="00C87E48">
              <w:rPr>
                <w:sz w:val="22"/>
                <w:szCs w:val="22"/>
              </w:rPr>
              <w:t>thinking paper; ask clarifying questions; write answers to questions/statements as they are discussed.</w:t>
            </w: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Default="00F17B8A" w:rsidP="00F17B8A">
            <w:pPr>
              <w:rPr>
                <w:sz w:val="22"/>
                <w:szCs w:val="22"/>
              </w:rPr>
            </w:pPr>
          </w:p>
          <w:p w:rsidR="00252582" w:rsidRPr="00C87E48" w:rsidRDefault="00252582"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F17B8A" w:rsidRPr="00C87E48" w:rsidRDefault="00F17B8A" w:rsidP="00F17B8A">
            <w:pPr>
              <w:rPr>
                <w:sz w:val="22"/>
                <w:szCs w:val="22"/>
              </w:rPr>
            </w:pPr>
          </w:p>
          <w:p w:rsidR="00874A1D" w:rsidRPr="00C87E48" w:rsidRDefault="00874A1D" w:rsidP="00F17B8A">
            <w:pPr>
              <w:rPr>
                <w:sz w:val="22"/>
                <w:szCs w:val="22"/>
              </w:rPr>
            </w:pPr>
          </w:p>
          <w:p w:rsidR="008B293C" w:rsidRPr="00C87E48" w:rsidRDefault="00F17B8A" w:rsidP="008B293C">
            <w:pPr>
              <w:numPr>
                <w:ilvl w:val="0"/>
                <w:numId w:val="22"/>
              </w:numPr>
              <w:rPr>
                <w:sz w:val="22"/>
                <w:szCs w:val="22"/>
              </w:rPr>
            </w:pPr>
            <w:r w:rsidRPr="00C87E48">
              <w:rPr>
                <w:sz w:val="22"/>
                <w:szCs w:val="22"/>
              </w:rPr>
              <w:t>Participate in comparison of questions on thinking paper with those you and classmates generated.  Write unanswered questions on thinking paper as they are discussed.</w:t>
            </w:r>
          </w:p>
          <w:p w:rsidR="00F17B8A" w:rsidRDefault="00F17B8A" w:rsidP="00F17B8A">
            <w:pPr>
              <w:rPr>
                <w:sz w:val="22"/>
                <w:szCs w:val="22"/>
              </w:rPr>
            </w:pPr>
          </w:p>
          <w:p w:rsidR="002D155D" w:rsidRPr="00C87E48" w:rsidRDefault="002D155D" w:rsidP="00F17B8A">
            <w:pPr>
              <w:rPr>
                <w:sz w:val="22"/>
                <w:szCs w:val="22"/>
              </w:rPr>
            </w:pPr>
          </w:p>
          <w:p w:rsidR="00D93FC4" w:rsidRPr="00C87E48" w:rsidRDefault="00D93FC4" w:rsidP="00F17B8A">
            <w:pPr>
              <w:rPr>
                <w:sz w:val="22"/>
                <w:szCs w:val="22"/>
              </w:rPr>
            </w:pPr>
          </w:p>
          <w:p w:rsidR="00F17B8A" w:rsidRPr="00C87E48" w:rsidRDefault="00F17B8A" w:rsidP="00F17B8A">
            <w:pPr>
              <w:rPr>
                <w:sz w:val="22"/>
                <w:szCs w:val="22"/>
              </w:rPr>
            </w:pPr>
          </w:p>
          <w:p w:rsidR="00F17B8A" w:rsidRPr="00C87E48" w:rsidRDefault="00874A1D" w:rsidP="008B293C">
            <w:pPr>
              <w:numPr>
                <w:ilvl w:val="0"/>
                <w:numId w:val="22"/>
              </w:numPr>
              <w:rPr>
                <w:sz w:val="22"/>
                <w:szCs w:val="22"/>
              </w:rPr>
            </w:pPr>
            <w:r w:rsidRPr="00C87E48">
              <w:rPr>
                <w:sz w:val="22"/>
                <w:szCs w:val="22"/>
              </w:rPr>
              <w:t>Write any questions you have that were not answered during the class conversations and discussions.</w:t>
            </w:r>
          </w:p>
          <w:p w:rsidR="00874A1D" w:rsidRPr="00C87E48" w:rsidRDefault="00874A1D" w:rsidP="00874A1D">
            <w:pPr>
              <w:rPr>
                <w:sz w:val="22"/>
                <w:szCs w:val="22"/>
              </w:rPr>
            </w:pPr>
          </w:p>
          <w:p w:rsidR="00874A1D" w:rsidRPr="00C87E48" w:rsidRDefault="00874A1D" w:rsidP="00874A1D">
            <w:pPr>
              <w:rPr>
                <w:sz w:val="22"/>
                <w:szCs w:val="22"/>
              </w:rPr>
            </w:pPr>
          </w:p>
          <w:p w:rsidR="00951798" w:rsidRPr="00C87E48" w:rsidRDefault="00951798" w:rsidP="00874A1D">
            <w:pPr>
              <w:rPr>
                <w:sz w:val="22"/>
                <w:szCs w:val="22"/>
              </w:rPr>
            </w:pPr>
          </w:p>
          <w:p w:rsidR="00841A1E" w:rsidRPr="00C87E48" w:rsidRDefault="00D54246" w:rsidP="00D54246">
            <w:pPr>
              <w:ind w:left="360" w:hanging="360"/>
              <w:rPr>
                <w:sz w:val="22"/>
                <w:szCs w:val="22"/>
              </w:rPr>
            </w:pPr>
            <w:r>
              <w:rPr>
                <w:b/>
                <w:sz w:val="22"/>
                <w:szCs w:val="22"/>
              </w:rPr>
              <w:t>ASSESSMENT:</w:t>
            </w:r>
            <w:r>
              <w:rPr>
                <w:sz w:val="22"/>
                <w:szCs w:val="22"/>
              </w:rPr>
              <w:t xml:space="preserve">  </w:t>
            </w:r>
            <w:r>
              <w:rPr>
                <w:b/>
                <w:sz w:val="22"/>
                <w:szCs w:val="22"/>
              </w:rPr>
              <w:t>Content:</w:t>
            </w:r>
            <w:r w:rsidRPr="00C87E48">
              <w:rPr>
                <w:sz w:val="22"/>
                <w:szCs w:val="22"/>
              </w:rPr>
              <w:t xml:space="preserve"> </w:t>
            </w:r>
            <w:r>
              <w:rPr>
                <w:sz w:val="22"/>
                <w:szCs w:val="22"/>
              </w:rPr>
              <w:t xml:space="preserve"> </w:t>
            </w:r>
            <w:r w:rsidR="008B2D02" w:rsidRPr="00C87E48">
              <w:rPr>
                <w:sz w:val="22"/>
                <w:szCs w:val="22"/>
              </w:rPr>
              <w:t>Participate in “Sock-It-To-Us”</w:t>
            </w:r>
            <w:r w:rsidR="00841A1E" w:rsidRPr="00C87E48">
              <w:rPr>
                <w:sz w:val="22"/>
                <w:szCs w:val="22"/>
              </w:rPr>
              <w:t>:</w:t>
            </w:r>
          </w:p>
          <w:p w:rsidR="00252582" w:rsidRDefault="00252582" w:rsidP="00846C8B">
            <w:pPr>
              <w:ind w:left="360"/>
              <w:rPr>
                <w:sz w:val="22"/>
                <w:szCs w:val="22"/>
              </w:rPr>
            </w:pPr>
          </w:p>
          <w:p w:rsidR="002D155D" w:rsidRDefault="002D155D" w:rsidP="00846C8B">
            <w:pPr>
              <w:ind w:left="360"/>
              <w:rPr>
                <w:sz w:val="22"/>
                <w:szCs w:val="22"/>
              </w:rPr>
            </w:pPr>
          </w:p>
          <w:p w:rsidR="00846C8B" w:rsidRPr="00C87E48" w:rsidRDefault="00846C8B" w:rsidP="00846C8B">
            <w:pPr>
              <w:ind w:left="360"/>
              <w:rPr>
                <w:sz w:val="22"/>
                <w:szCs w:val="22"/>
              </w:rPr>
            </w:pPr>
            <w:r w:rsidRPr="00C87E48">
              <w:rPr>
                <w:sz w:val="22"/>
                <w:szCs w:val="22"/>
              </w:rPr>
              <w:t>Remember:  It is ok to pass—with responsibility (confidently say [something like] “I choose to pass for now)</w:t>
            </w:r>
          </w:p>
          <w:p w:rsidR="00841A1E" w:rsidRPr="00C87E48" w:rsidRDefault="00841A1E" w:rsidP="00C72AE5">
            <w:pPr>
              <w:rPr>
                <w:sz w:val="22"/>
                <w:szCs w:val="22"/>
              </w:rPr>
            </w:pPr>
          </w:p>
          <w:p w:rsidR="00846C8B" w:rsidRPr="00C87E48" w:rsidRDefault="00846C8B" w:rsidP="00C72AE5">
            <w:pPr>
              <w:rPr>
                <w:sz w:val="22"/>
                <w:szCs w:val="22"/>
              </w:rPr>
            </w:pPr>
          </w:p>
          <w:p w:rsidR="00846C8B" w:rsidRDefault="00846C8B" w:rsidP="00846C8B">
            <w:pPr>
              <w:ind w:left="360"/>
              <w:rPr>
                <w:sz w:val="22"/>
                <w:szCs w:val="22"/>
              </w:rPr>
            </w:pPr>
            <w:r w:rsidRPr="00C87E48">
              <w:rPr>
                <w:sz w:val="22"/>
                <w:szCs w:val="22"/>
              </w:rPr>
              <w:t xml:space="preserve">Review </w:t>
            </w:r>
            <w:r w:rsidR="00D54246">
              <w:rPr>
                <w:i/>
                <w:sz w:val="22"/>
                <w:szCs w:val="22"/>
              </w:rPr>
              <w:t xml:space="preserve">People Who Can Help </w:t>
            </w:r>
            <w:r w:rsidRPr="00C87E48">
              <w:rPr>
                <w:sz w:val="22"/>
                <w:szCs w:val="22"/>
              </w:rPr>
              <w:t>thinking paper</w:t>
            </w:r>
            <w:r w:rsidR="00183104" w:rsidRPr="00C87E48">
              <w:rPr>
                <w:sz w:val="22"/>
                <w:szCs w:val="22"/>
              </w:rPr>
              <w:t>;</w:t>
            </w:r>
            <w:r w:rsidRPr="00C87E48">
              <w:rPr>
                <w:sz w:val="22"/>
                <w:szCs w:val="22"/>
              </w:rPr>
              <w:t xml:space="preserve"> </w:t>
            </w:r>
            <w:r w:rsidR="00D54246">
              <w:rPr>
                <w:sz w:val="22"/>
                <w:szCs w:val="22"/>
              </w:rPr>
              <w:t xml:space="preserve">turn it over or </w:t>
            </w:r>
            <w:r w:rsidRPr="00C87E48">
              <w:rPr>
                <w:sz w:val="22"/>
                <w:szCs w:val="22"/>
              </w:rPr>
              <w:t>put it away</w:t>
            </w:r>
            <w:r w:rsidR="00D54246">
              <w:rPr>
                <w:sz w:val="22"/>
                <w:szCs w:val="22"/>
              </w:rPr>
              <w:t xml:space="preserve"> for now</w:t>
            </w:r>
            <w:r w:rsidRPr="00C87E48">
              <w:rPr>
                <w:sz w:val="22"/>
                <w:szCs w:val="22"/>
              </w:rPr>
              <w:t>.</w:t>
            </w:r>
          </w:p>
          <w:p w:rsidR="00D54246" w:rsidRPr="00C87E48" w:rsidRDefault="00D54246" w:rsidP="00846C8B">
            <w:pPr>
              <w:ind w:left="360"/>
              <w:rPr>
                <w:sz w:val="22"/>
                <w:szCs w:val="22"/>
              </w:rPr>
            </w:pPr>
          </w:p>
          <w:p w:rsidR="00841A1E" w:rsidRPr="00C87E48" w:rsidRDefault="00841A1E" w:rsidP="00846C8B">
            <w:pPr>
              <w:numPr>
                <w:ilvl w:val="0"/>
                <w:numId w:val="24"/>
              </w:numPr>
              <w:rPr>
                <w:sz w:val="22"/>
                <w:szCs w:val="22"/>
              </w:rPr>
            </w:pPr>
            <w:r w:rsidRPr="00C87E48">
              <w:rPr>
                <w:sz w:val="22"/>
                <w:szCs w:val="22"/>
              </w:rPr>
              <w:t>W</w:t>
            </w:r>
            <w:r w:rsidR="008B2D02" w:rsidRPr="00C87E48">
              <w:rPr>
                <w:sz w:val="22"/>
                <w:szCs w:val="22"/>
              </w:rPr>
              <w:t>hen sock is tossed to you</w:t>
            </w:r>
            <w:r w:rsidR="00183104" w:rsidRPr="00C87E48">
              <w:rPr>
                <w:sz w:val="22"/>
                <w:szCs w:val="22"/>
              </w:rPr>
              <w:t>;</w:t>
            </w:r>
            <w:r w:rsidR="008B2D02" w:rsidRPr="00C87E48">
              <w:rPr>
                <w:sz w:val="22"/>
                <w:szCs w:val="22"/>
              </w:rPr>
              <w:t xml:space="preserve"> answer question</w:t>
            </w:r>
            <w:r w:rsidRPr="00C87E48">
              <w:rPr>
                <w:sz w:val="22"/>
                <w:szCs w:val="22"/>
              </w:rPr>
              <w:t>;</w:t>
            </w:r>
            <w:r w:rsidR="008B2D02" w:rsidRPr="00C87E48">
              <w:rPr>
                <w:sz w:val="22"/>
                <w:szCs w:val="22"/>
              </w:rPr>
              <w:t xml:space="preserve"> </w:t>
            </w:r>
          </w:p>
          <w:p w:rsidR="00841A1E" w:rsidRPr="00C87E48" w:rsidRDefault="00841A1E" w:rsidP="00846C8B">
            <w:pPr>
              <w:numPr>
                <w:ilvl w:val="0"/>
                <w:numId w:val="24"/>
              </w:numPr>
              <w:rPr>
                <w:sz w:val="22"/>
                <w:szCs w:val="22"/>
              </w:rPr>
            </w:pPr>
            <w:r w:rsidRPr="00C87E48">
              <w:rPr>
                <w:sz w:val="22"/>
                <w:szCs w:val="22"/>
              </w:rPr>
              <w:t xml:space="preserve">When </w:t>
            </w:r>
            <w:r w:rsidR="008B2D02" w:rsidRPr="00C87E48">
              <w:rPr>
                <w:sz w:val="22"/>
                <w:szCs w:val="22"/>
              </w:rPr>
              <w:t>school counselor ask</w:t>
            </w:r>
            <w:r w:rsidRPr="00C87E48">
              <w:rPr>
                <w:sz w:val="22"/>
                <w:szCs w:val="22"/>
              </w:rPr>
              <w:t>s the</w:t>
            </w:r>
            <w:r w:rsidR="008B2D02" w:rsidRPr="00C87E48">
              <w:rPr>
                <w:sz w:val="22"/>
                <w:szCs w:val="22"/>
              </w:rPr>
              <w:t xml:space="preserve"> next question</w:t>
            </w:r>
            <w:r w:rsidR="00183104" w:rsidRPr="00C87E48">
              <w:rPr>
                <w:sz w:val="22"/>
                <w:szCs w:val="22"/>
              </w:rPr>
              <w:t>;</w:t>
            </w:r>
            <w:r w:rsidR="008B2D02" w:rsidRPr="00C87E48">
              <w:rPr>
                <w:sz w:val="22"/>
                <w:szCs w:val="22"/>
              </w:rPr>
              <w:t xml:space="preserve"> </w:t>
            </w:r>
          </w:p>
          <w:p w:rsidR="00841A1E" w:rsidRDefault="00D54246" w:rsidP="00846C8B">
            <w:pPr>
              <w:numPr>
                <w:ilvl w:val="0"/>
                <w:numId w:val="24"/>
              </w:numPr>
              <w:rPr>
                <w:sz w:val="22"/>
                <w:szCs w:val="22"/>
              </w:rPr>
            </w:pPr>
            <w:r>
              <w:rPr>
                <w:sz w:val="22"/>
                <w:szCs w:val="22"/>
              </w:rPr>
              <w:t>Say</w:t>
            </w:r>
            <w:r w:rsidR="008B2D02" w:rsidRPr="00C87E48">
              <w:rPr>
                <w:sz w:val="22"/>
                <w:szCs w:val="22"/>
              </w:rPr>
              <w:t xml:space="preserve"> “I invite ___ to answer this question and toss sock to that person.</w:t>
            </w:r>
          </w:p>
          <w:p w:rsidR="00C87E48" w:rsidRPr="00C87E48" w:rsidRDefault="00C87E48" w:rsidP="00846C8B">
            <w:pPr>
              <w:numPr>
                <w:ilvl w:val="0"/>
                <w:numId w:val="24"/>
              </w:numPr>
              <w:rPr>
                <w:sz w:val="22"/>
                <w:szCs w:val="22"/>
              </w:rPr>
            </w:pPr>
            <w:r>
              <w:rPr>
                <w:sz w:val="22"/>
                <w:szCs w:val="22"/>
              </w:rPr>
              <w:t>Last person (or another student) with sock, asks school counselor a question and tosses sock to him or her for answer.</w:t>
            </w:r>
          </w:p>
          <w:p w:rsidR="00C87E48" w:rsidRDefault="00C87E48" w:rsidP="00846C8B">
            <w:pPr>
              <w:ind w:left="360"/>
              <w:rPr>
                <w:sz w:val="22"/>
                <w:szCs w:val="22"/>
              </w:rPr>
            </w:pPr>
          </w:p>
          <w:p w:rsidR="00841A1E" w:rsidRPr="00C87E48" w:rsidRDefault="008B2D02" w:rsidP="00846C8B">
            <w:pPr>
              <w:ind w:left="360"/>
              <w:rPr>
                <w:sz w:val="22"/>
                <w:szCs w:val="22"/>
              </w:rPr>
            </w:pPr>
            <w:r w:rsidRPr="00C87E48">
              <w:rPr>
                <w:sz w:val="22"/>
                <w:szCs w:val="22"/>
              </w:rPr>
              <w:t>Be sure to use</w:t>
            </w:r>
            <w:r w:rsidR="00841A1E" w:rsidRPr="00C87E48">
              <w:rPr>
                <w:sz w:val="22"/>
                <w:szCs w:val="22"/>
              </w:rPr>
              <w:t>:</w:t>
            </w:r>
          </w:p>
          <w:p w:rsidR="00841A1E" w:rsidRPr="00C87E48" w:rsidRDefault="00841A1E" w:rsidP="00846C8B">
            <w:pPr>
              <w:numPr>
                <w:ilvl w:val="0"/>
                <w:numId w:val="25"/>
              </w:numPr>
              <w:rPr>
                <w:sz w:val="22"/>
                <w:szCs w:val="22"/>
              </w:rPr>
            </w:pPr>
            <w:r w:rsidRPr="00C87E48">
              <w:rPr>
                <w:sz w:val="22"/>
                <w:szCs w:val="22"/>
              </w:rPr>
              <w:t>Complete sentences</w:t>
            </w:r>
            <w:r w:rsidR="00183104" w:rsidRPr="00C87E48">
              <w:rPr>
                <w:sz w:val="22"/>
                <w:szCs w:val="22"/>
              </w:rPr>
              <w:t>;</w:t>
            </w:r>
          </w:p>
          <w:p w:rsidR="00846C8B" w:rsidRPr="00C87E48" w:rsidRDefault="00841A1E" w:rsidP="00846C8B">
            <w:pPr>
              <w:numPr>
                <w:ilvl w:val="0"/>
                <w:numId w:val="25"/>
              </w:numPr>
              <w:rPr>
                <w:sz w:val="22"/>
                <w:szCs w:val="22"/>
              </w:rPr>
            </w:pPr>
            <w:r w:rsidRPr="00C87E48">
              <w:rPr>
                <w:sz w:val="22"/>
                <w:szCs w:val="22"/>
              </w:rPr>
              <w:t xml:space="preserve">Conventions of </w:t>
            </w:r>
            <w:r w:rsidR="008B2D02" w:rsidRPr="00C87E48">
              <w:rPr>
                <w:sz w:val="22"/>
                <w:szCs w:val="22"/>
              </w:rPr>
              <w:t xml:space="preserve">standard </w:t>
            </w:r>
            <w:r w:rsidR="00D54246">
              <w:rPr>
                <w:sz w:val="22"/>
                <w:szCs w:val="22"/>
              </w:rPr>
              <w:t xml:space="preserve">oral </w:t>
            </w:r>
            <w:r w:rsidR="008B2D02" w:rsidRPr="00C87E48">
              <w:rPr>
                <w:sz w:val="22"/>
                <w:szCs w:val="22"/>
              </w:rPr>
              <w:t>English</w:t>
            </w:r>
          </w:p>
          <w:p w:rsidR="00846C8B" w:rsidRPr="00C87E48" w:rsidRDefault="00846C8B" w:rsidP="00846C8B">
            <w:pPr>
              <w:numPr>
                <w:ilvl w:val="0"/>
                <w:numId w:val="25"/>
              </w:numPr>
              <w:rPr>
                <w:sz w:val="22"/>
                <w:szCs w:val="22"/>
              </w:rPr>
            </w:pPr>
            <w:r w:rsidRPr="00C87E48">
              <w:rPr>
                <w:sz w:val="22"/>
                <w:szCs w:val="22"/>
              </w:rPr>
              <w:t>A confident voice</w:t>
            </w:r>
            <w:r w:rsidR="00183104" w:rsidRPr="00C87E48">
              <w:rPr>
                <w:sz w:val="22"/>
                <w:szCs w:val="22"/>
              </w:rPr>
              <w:t>;</w:t>
            </w:r>
            <w:r w:rsidRPr="00C87E48">
              <w:rPr>
                <w:sz w:val="22"/>
                <w:szCs w:val="22"/>
              </w:rPr>
              <w:t xml:space="preserve"> loud</w:t>
            </w:r>
            <w:r w:rsidR="00951798" w:rsidRPr="00C87E48">
              <w:rPr>
                <w:sz w:val="22"/>
                <w:szCs w:val="22"/>
              </w:rPr>
              <w:t xml:space="preserve"> enough for everyone to hear.</w:t>
            </w:r>
          </w:p>
          <w:p w:rsidR="00846C8B" w:rsidRPr="00C87E48" w:rsidRDefault="00846C8B" w:rsidP="00C72AE5">
            <w:pPr>
              <w:rPr>
                <w:sz w:val="22"/>
                <w:szCs w:val="22"/>
              </w:rPr>
            </w:pPr>
          </w:p>
          <w:p w:rsidR="00C72AE5" w:rsidRPr="00C87E48" w:rsidRDefault="00C72AE5" w:rsidP="00C72AE5">
            <w:pPr>
              <w:rPr>
                <w:sz w:val="22"/>
                <w:szCs w:val="22"/>
              </w:rPr>
            </w:pPr>
          </w:p>
          <w:p w:rsidR="007F64B6" w:rsidRPr="00C87E48" w:rsidRDefault="007F64B6" w:rsidP="00C72AE5">
            <w:pPr>
              <w:rPr>
                <w:sz w:val="22"/>
                <w:szCs w:val="22"/>
              </w:rPr>
            </w:pPr>
          </w:p>
          <w:p w:rsidR="007F64B6" w:rsidRPr="00C87E48" w:rsidRDefault="00D54246" w:rsidP="00D54246">
            <w:pPr>
              <w:ind w:left="360" w:hanging="360"/>
              <w:rPr>
                <w:sz w:val="22"/>
                <w:szCs w:val="22"/>
              </w:rPr>
            </w:pPr>
            <w:r>
              <w:rPr>
                <w:b/>
                <w:sz w:val="22"/>
                <w:szCs w:val="22"/>
              </w:rPr>
              <w:t>ASSESSMENT:  Personalization of Content:</w:t>
            </w:r>
            <w:r w:rsidRPr="00C87E48">
              <w:rPr>
                <w:sz w:val="22"/>
                <w:szCs w:val="22"/>
              </w:rPr>
              <w:t xml:space="preserve"> </w:t>
            </w:r>
            <w:r>
              <w:rPr>
                <w:sz w:val="22"/>
                <w:szCs w:val="22"/>
              </w:rPr>
              <w:t xml:space="preserve"> </w:t>
            </w:r>
            <w:r w:rsidR="006F6358" w:rsidRPr="00C87E48">
              <w:rPr>
                <w:sz w:val="22"/>
                <w:szCs w:val="22"/>
              </w:rPr>
              <w:t xml:space="preserve">Think about MS/JH as an opportunity to </w:t>
            </w:r>
            <w:r w:rsidR="007F64B6" w:rsidRPr="00C87E48">
              <w:rPr>
                <w:sz w:val="22"/>
                <w:szCs w:val="22"/>
              </w:rPr>
              <w:t>begin anew.</w:t>
            </w:r>
          </w:p>
          <w:p w:rsidR="007F64B6" w:rsidRPr="00C87E48" w:rsidRDefault="007F64B6" w:rsidP="00C72AE5">
            <w:pPr>
              <w:rPr>
                <w:sz w:val="22"/>
                <w:szCs w:val="22"/>
              </w:rPr>
            </w:pPr>
          </w:p>
          <w:p w:rsidR="007F64B6" w:rsidRPr="00C87E48" w:rsidRDefault="007F64B6" w:rsidP="00C72AE5">
            <w:pPr>
              <w:rPr>
                <w:sz w:val="22"/>
                <w:szCs w:val="22"/>
              </w:rPr>
            </w:pPr>
          </w:p>
          <w:p w:rsidR="007F64B6" w:rsidRPr="00C87E48" w:rsidRDefault="007F64B6" w:rsidP="00C72AE5">
            <w:pPr>
              <w:rPr>
                <w:sz w:val="22"/>
                <w:szCs w:val="22"/>
              </w:rPr>
            </w:pPr>
          </w:p>
          <w:p w:rsidR="007F64B6" w:rsidRPr="00C87E48" w:rsidRDefault="007F64B6" w:rsidP="007F64B6">
            <w:pPr>
              <w:ind w:left="360"/>
              <w:rPr>
                <w:rStyle w:val="StyleCustomColorRGB11911082"/>
                <w:sz w:val="22"/>
                <w:szCs w:val="22"/>
              </w:rPr>
            </w:pPr>
            <w:r w:rsidRPr="00C87E48">
              <w:rPr>
                <w:sz w:val="22"/>
                <w:szCs w:val="22"/>
              </w:rPr>
              <w:t xml:space="preserve">Find the Reflection/Projection section of </w:t>
            </w:r>
            <w:r w:rsidRPr="00C87E48">
              <w:rPr>
                <w:i/>
                <w:sz w:val="22"/>
                <w:szCs w:val="22"/>
              </w:rPr>
              <w:t>People Who Can Help</w:t>
            </w:r>
            <w:r w:rsidRPr="00C87E48">
              <w:rPr>
                <w:rStyle w:val="StyleCustomColorRGB11911082"/>
                <w:sz w:val="22"/>
                <w:szCs w:val="22"/>
              </w:rPr>
              <w:t xml:space="preserve"> thinking paper.</w:t>
            </w:r>
          </w:p>
          <w:p w:rsidR="007F64B6" w:rsidRPr="00C87E48" w:rsidRDefault="007F64B6" w:rsidP="002F4C69">
            <w:pPr>
              <w:rPr>
                <w:rStyle w:val="StyleCustomColorRGB11911082"/>
                <w:sz w:val="22"/>
                <w:szCs w:val="22"/>
              </w:rPr>
            </w:pPr>
          </w:p>
          <w:p w:rsidR="007F64B6" w:rsidRPr="00C87E48" w:rsidRDefault="007F64B6" w:rsidP="002F4C69">
            <w:pPr>
              <w:rPr>
                <w:rStyle w:val="StyleCustomColorRGB11911082"/>
                <w:sz w:val="22"/>
                <w:szCs w:val="22"/>
              </w:rPr>
            </w:pPr>
          </w:p>
          <w:p w:rsidR="00C72AE5" w:rsidRPr="00C87E48" w:rsidRDefault="007F64B6" w:rsidP="007F64B6">
            <w:pPr>
              <w:ind w:left="360"/>
              <w:rPr>
                <w:rStyle w:val="StyleCustomColorRGB11911082"/>
                <w:sz w:val="22"/>
                <w:szCs w:val="22"/>
              </w:rPr>
            </w:pPr>
            <w:r w:rsidRPr="00C87E48">
              <w:rPr>
                <w:rStyle w:val="StyleCustomColorRGB11911082"/>
                <w:sz w:val="22"/>
                <w:szCs w:val="22"/>
              </w:rPr>
              <w:t>Follow along as your school counselor explains instruc</w:t>
            </w:r>
            <w:r w:rsidR="0099727F">
              <w:rPr>
                <w:rStyle w:val="StyleCustomColorRGB11911082"/>
                <w:sz w:val="22"/>
                <w:szCs w:val="22"/>
              </w:rPr>
              <w:t>tions; ask clarifying questions; complete reflections/projections.</w:t>
            </w:r>
          </w:p>
          <w:p w:rsidR="007F64B6" w:rsidRPr="00C87E48" w:rsidRDefault="007F64B6" w:rsidP="002F4C69">
            <w:pPr>
              <w:rPr>
                <w:rStyle w:val="StyleCustomColorRGB11911082"/>
                <w:sz w:val="22"/>
                <w:szCs w:val="22"/>
              </w:rPr>
            </w:pPr>
          </w:p>
          <w:p w:rsidR="0029173F" w:rsidRPr="00C87E48" w:rsidRDefault="0029173F" w:rsidP="002F4C69">
            <w:pPr>
              <w:rPr>
                <w:rStyle w:val="StyleCustomColorRGB11911082"/>
                <w:sz w:val="22"/>
                <w:szCs w:val="22"/>
              </w:rPr>
            </w:pPr>
          </w:p>
          <w:p w:rsidR="0029173F" w:rsidRPr="00C87E48" w:rsidRDefault="0029173F" w:rsidP="002F4C69">
            <w:pPr>
              <w:rPr>
                <w:rStyle w:val="StyleCustomColorRGB11911082"/>
                <w:sz w:val="22"/>
                <w:szCs w:val="22"/>
              </w:rPr>
            </w:pPr>
          </w:p>
          <w:p w:rsidR="0029173F" w:rsidRPr="00C87E48" w:rsidRDefault="0029173F" w:rsidP="002F4C69">
            <w:pPr>
              <w:rPr>
                <w:rStyle w:val="StyleCustomColorRGB11911082"/>
                <w:sz w:val="22"/>
                <w:szCs w:val="22"/>
              </w:rPr>
            </w:pPr>
          </w:p>
          <w:p w:rsidR="007F64B6" w:rsidRPr="00C87E48" w:rsidRDefault="007F64B6" w:rsidP="002F4C69">
            <w:pPr>
              <w:rPr>
                <w:rStyle w:val="StyleCustomColorRGB11911082"/>
                <w:sz w:val="22"/>
                <w:szCs w:val="22"/>
              </w:rPr>
            </w:pPr>
          </w:p>
          <w:p w:rsidR="0029173F" w:rsidRDefault="0029173F" w:rsidP="002D155D">
            <w:pPr>
              <w:ind w:left="360" w:hanging="360"/>
              <w:rPr>
                <w:sz w:val="22"/>
                <w:szCs w:val="22"/>
              </w:rPr>
            </w:pPr>
            <w:r w:rsidRPr="00C87E48">
              <w:rPr>
                <w:sz w:val="22"/>
                <w:szCs w:val="22"/>
              </w:rPr>
              <w:t>If you want your responses to be private between you and your school counselor</w:t>
            </w:r>
            <w:r w:rsidR="00183104" w:rsidRPr="00C87E48">
              <w:rPr>
                <w:sz w:val="22"/>
                <w:szCs w:val="22"/>
              </w:rPr>
              <w:t>;</w:t>
            </w:r>
            <w:r w:rsidRPr="00C87E48">
              <w:rPr>
                <w:sz w:val="22"/>
                <w:szCs w:val="22"/>
              </w:rPr>
              <w:t xml:space="preserve"> write “PLEASE DO NOT SHARE” at top of papers.</w:t>
            </w:r>
          </w:p>
          <w:p w:rsidR="00C87E48" w:rsidRDefault="00C87E48" w:rsidP="00C87E48">
            <w:pPr>
              <w:rPr>
                <w:sz w:val="22"/>
                <w:szCs w:val="22"/>
              </w:rPr>
            </w:pPr>
          </w:p>
          <w:p w:rsidR="00C87E48" w:rsidRDefault="00C87E48" w:rsidP="00C87E48">
            <w:pPr>
              <w:ind w:left="-360"/>
              <w:rPr>
                <w:sz w:val="22"/>
                <w:szCs w:val="22"/>
              </w:rPr>
            </w:pPr>
          </w:p>
          <w:p w:rsidR="00C87E48" w:rsidRPr="00C87E48" w:rsidRDefault="00C87E48" w:rsidP="00C87E48">
            <w:pPr>
              <w:rPr>
                <w:sz w:val="22"/>
                <w:szCs w:val="22"/>
              </w:rPr>
            </w:pPr>
          </w:p>
          <w:p w:rsidR="007F64B6" w:rsidRPr="00C87E48" w:rsidRDefault="00D93FC4" w:rsidP="00D93FC4">
            <w:pPr>
              <w:ind w:left="360"/>
              <w:rPr>
                <w:rStyle w:val="StyleCustomColorRGB11911082"/>
                <w:sz w:val="22"/>
                <w:szCs w:val="22"/>
              </w:rPr>
            </w:pPr>
            <w:r w:rsidRPr="00C87E48">
              <w:rPr>
                <w:rStyle w:val="StyleCustomColorRGB11911082"/>
                <w:sz w:val="22"/>
                <w:szCs w:val="22"/>
              </w:rPr>
              <w:t>Give school counselor thinking paper.</w:t>
            </w:r>
          </w:p>
          <w:p w:rsidR="007F64B6" w:rsidRDefault="007F64B6" w:rsidP="002F4C69">
            <w:pPr>
              <w:rPr>
                <w:sz w:val="22"/>
                <w:szCs w:val="22"/>
              </w:rPr>
            </w:pPr>
          </w:p>
          <w:p w:rsidR="002F4C69" w:rsidRPr="00C87E48" w:rsidRDefault="00D54246" w:rsidP="002F4C69">
            <w:pPr>
              <w:ind w:left="360" w:hanging="360"/>
              <w:rPr>
                <w:sz w:val="22"/>
                <w:szCs w:val="22"/>
              </w:rPr>
            </w:pPr>
            <w:r w:rsidRPr="00C87E48">
              <w:rPr>
                <w:b/>
                <w:sz w:val="22"/>
                <w:szCs w:val="22"/>
              </w:rPr>
              <w:t>CLOSURE</w:t>
            </w:r>
            <w:r w:rsidR="00C72AE5" w:rsidRPr="00C87E48">
              <w:rPr>
                <w:b/>
                <w:sz w:val="22"/>
                <w:szCs w:val="22"/>
              </w:rPr>
              <w:t>:</w:t>
            </w:r>
            <w:r w:rsidR="00C72AE5" w:rsidRPr="00C87E48">
              <w:rPr>
                <w:sz w:val="22"/>
                <w:szCs w:val="22"/>
              </w:rPr>
              <w:t xml:space="preserve">  </w:t>
            </w:r>
            <w:r w:rsidR="002F4C69" w:rsidRPr="00C87E48">
              <w:rPr>
                <w:sz w:val="22"/>
                <w:szCs w:val="22"/>
              </w:rPr>
              <w:t>Participate in SHOW-ME…SHOUT-OUT (one-at-a-time; inside shouts):  Shout out one thing that excites you about going to MS/JH.</w:t>
            </w:r>
          </w:p>
          <w:p w:rsidR="00AA1A52" w:rsidRPr="00C87E48" w:rsidRDefault="00AA1A52" w:rsidP="00AA1A52">
            <w:pPr>
              <w:rPr>
                <w:sz w:val="22"/>
                <w:szCs w:val="22"/>
              </w:rPr>
            </w:pPr>
          </w:p>
        </w:tc>
      </w:tr>
    </w:tbl>
    <w:p w:rsidR="009C6EE5" w:rsidRPr="00D67C06" w:rsidRDefault="009C6EE5">
      <w:pPr>
        <w:rPr>
          <w:sz w:val="22"/>
          <w:szCs w:val="22"/>
        </w:rPr>
      </w:pPr>
    </w:p>
    <w:p w:rsidR="009C6EE5" w:rsidRPr="00D67C06" w:rsidRDefault="000B01EE">
      <w:pPr>
        <w:pStyle w:val="Heading2"/>
        <w:rPr>
          <w:sz w:val="22"/>
          <w:szCs w:val="22"/>
        </w:rPr>
      </w:pPr>
      <w:r w:rsidRPr="00D67C06">
        <w:rPr>
          <w:sz w:val="22"/>
          <w:szCs w:val="22"/>
        </w:rPr>
        <w:t xml:space="preserve">Classroom </w:t>
      </w:r>
      <w:r w:rsidR="009C6EE5" w:rsidRPr="00D67C06">
        <w:rPr>
          <w:sz w:val="22"/>
          <w:szCs w:val="22"/>
        </w:rPr>
        <w:t>Teacher Follow-Up Activities</w:t>
      </w:r>
      <w:r w:rsidRPr="00D67C06">
        <w:rPr>
          <w:sz w:val="22"/>
          <w:szCs w:val="22"/>
        </w:rPr>
        <w:t xml:space="preserve"> (Suggestions </w:t>
      </w:r>
      <w:r w:rsidR="0045197A" w:rsidRPr="00D67C06">
        <w:rPr>
          <w:sz w:val="22"/>
          <w:szCs w:val="22"/>
        </w:rPr>
        <w:t xml:space="preserve">for </w:t>
      </w:r>
      <w:r w:rsidRPr="00D67C06">
        <w:rPr>
          <w:sz w:val="22"/>
          <w:szCs w:val="22"/>
        </w:rPr>
        <w:t xml:space="preserve">classroom teacher to </w:t>
      </w:r>
      <w:r w:rsidR="0045197A" w:rsidRPr="00D67C06">
        <w:rPr>
          <w:sz w:val="22"/>
          <w:szCs w:val="22"/>
        </w:rPr>
        <w:t xml:space="preserve">use to </w:t>
      </w:r>
      <w:r w:rsidRPr="00D67C06">
        <w:rPr>
          <w:sz w:val="22"/>
          <w:szCs w:val="22"/>
        </w:rPr>
        <w:t xml:space="preserve">reinforce student learning of Comprehensive Guidance </w:t>
      </w:r>
      <w:r w:rsidR="0045197A" w:rsidRPr="00D67C06">
        <w:rPr>
          <w:sz w:val="22"/>
          <w:szCs w:val="22"/>
        </w:rPr>
        <w:t>Curriculum</w:t>
      </w:r>
      <w:r w:rsidRPr="00D67C06">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D67C06" w:rsidTr="005D07BF">
        <w:tc>
          <w:tcPr>
            <w:tcW w:w="10368" w:type="dxa"/>
            <w:tcMar>
              <w:top w:w="43" w:type="dxa"/>
              <w:left w:w="43" w:type="dxa"/>
              <w:bottom w:w="43" w:type="dxa"/>
              <w:right w:w="43" w:type="dxa"/>
            </w:tcMar>
          </w:tcPr>
          <w:p w:rsidR="009C6EE5" w:rsidRDefault="00C95685" w:rsidP="00D93FC4">
            <w:pPr>
              <w:ind w:left="360" w:hanging="360"/>
              <w:rPr>
                <w:i/>
              </w:rPr>
            </w:pPr>
            <w:r w:rsidRPr="002D155D">
              <w:rPr>
                <w:b/>
                <w:sz w:val="22"/>
                <w:szCs w:val="22"/>
              </w:rPr>
              <w:t xml:space="preserve">Provide </w:t>
            </w:r>
            <w:r w:rsidR="002D155D" w:rsidRPr="002D155D">
              <w:rPr>
                <w:b/>
                <w:sz w:val="22"/>
                <w:szCs w:val="22"/>
              </w:rPr>
              <w:t>Classroom Teacher</w:t>
            </w:r>
            <w:r w:rsidR="002D155D" w:rsidRPr="00D67C06">
              <w:rPr>
                <w:sz w:val="22"/>
                <w:szCs w:val="22"/>
              </w:rPr>
              <w:t xml:space="preserve"> </w:t>
            </w:r>
            <w:r w:rsidRPr="00D67C06">
              <w:rPr>
                <w:sz w:val="22"/>
                <w:szCs w:val="22"/>
              </w:rPr>
              <w:t xml:space="preserve">with a brief overview of lesson and a copy of the student thinking paper:  </w:t>
            </w:r>
            <w:r w:rsidRPr="00D67C06">
              <w:rPr>
                <w:i/>
              </w:rPr>
              <w:t>People Who Can Help.</w:t>
            </w:r>
          </w:p>
          <w:p w:rsidR="0099727F" w:rsidRDefault="0099727F" w:rsidP="0099727F">
            <w:pPr>
              <w:rPr>
                <w:sz w:val="22"/>
              </w:rPr>
            </w:pPr>
          </w:p>
          <w:p w:rsidR="0099727F" w:rsidRPr="0042761D" w:rsidRDefault="0099727F" w:rsidP="0042761D">
            <w:pPr>
              <w:ind w:left="360" w:hanging="360"/>
            </w:pPr>
            <w:r w:rsidRPr="0042761D">
              <w:rPr>
                <w:b/>
                <w:sz w:val="22"/>
              </w:rPr>
              <w:t xml:space="preserve">Summarize </w:t>
            </w:r>
            <w:r w:rsidR="00F315D3">
              <w:rPr>
                <w:b/>
                <w:sz w:val="22"/>
              </w:rPr>
              <w:t xml:space="preserve">Systematic </w:t>
            </w:r>
            <w:r w:rsidRPr="0042761D">
              <w:rPr>
                <w:b/>
                <w:sz w:val="22"/>
              </w:rPr>
              <w:t>Observations:</w:t>
            </w:r>
            <w:r w:rsidRPr="0042761D">
              <w:rPr>
                <w:sz w:val="22"/>
              </w:rPr>
              <w:t xml:space="preserve">  Identify </w:t>
            </w:r>
            <w:r w:rsidRPr="0042761D">
              <w:rPr>
                <w:bCs/>
                <w:sz w:val="22"/>
                <w:szCs w:val="22"/>
              </w:rPr>
              <w:t>what was NOT being said about transition anxieties of making the transition to MS/JH and persistent</w:t>
            </w:r>
            <w:r w:rsidRPr="0042761D">
              <w:rPr>
                <w:sz w:val="22"/>
                <w:szCs w:val="22"/>
              </w:rPr>
              <w:t xml:space="preserve"> misconceptions about MS/JH.</w:t>
            </w:r>
            <w:r w:rsidR="0042761D" w:rsidRPr="0042761D">
              <w:rPr>
                <w:sz w:val="22"/>
                <w:szCs w:val="22"/>
              </w:rPr>
              <w:t xml:space="preserve">  Identify students who </w:t>
            </w:r>
            <w:r w:rsidRPr="0042761D">
              <w:rPr>
                <w:sz w:val="22"/>
                <w:szCs w:val="22"/>
              </w:rPr>
              <w:t>appear</w:t>
            </w:r>
            <w:r w:rsidR="0042761D" w:rsidRPr="0042761D">
              <w:rPr>
                <w:sz w:val="22"/>
                <w:szCs w:val="22"/>
              </w:rPr>
              <w:t>ed</w:t>
            </w:r>
            <w:r w:rsidRPr="0042761D">
              <w:rPr>
                <w:sz w:val="22"/>
                <w:szCs w:val="22"/>
              </w:rPr>
              <w:t xml:space="preserve"> to have difficulty anticipating the future and formulating/asking question or seeking help.  In addition, </w:t>
            </w:r>
            <w:r w:rsidR="0042761D" w:rsidRPr="0042761D">
              <w:rPr>
                <w:sz w:val="22"/>
                <w:szCs w:val="22"/>
              </w:rPr>
              <w:t xml:space="preserve">indentify </w:t>
            </w:r>
            <w:r w:rsidRPr="0042761D">
              <w:rPr>
                <w:sz w:val="22"/>
                <w:szCs w:val="22"/>
              </w:rPr>
              <w:t xml:space="preserve">students who </w:t>
            </w:r>
            <w:r w:rsidR="0042761D" w:rsidRPr="0042761D">
              <w:rPr>
                <w:sz w:val="22"/>
                <w:szCs w:val="22"/>
              </w:rPr>
              <w:t>were</w:t>
            </w:r>
            <w:r w:rsidR="0042761D">
              <w:rPr>
                <w:sz w:val="22"/>
                <w:szCs w:val="22"/>
              </w:rPr>
              <w:t xml:space="preserve"> </w:t>
            </w:r>
            <w:r w:rsidRPr="0042761D">
              <w:rPr>
                <w:sz w:val="22"/>
                <w:szCs w:val="22"/>
              </w:rPr>
              <w:t>hesitant to contribute to conversations</w:t>
            </w:r>
            <w:r w:rsidR="0042761D" w:rsidRPr="0042761D">
              <w:rPr>
                <w:sz w:val="22"/>
                <w:szCs w:val="22"/>
              </w:rPr>
              <w:t>.</w:t>
            </w:r>
          </w:p>
          <w:p w:rsidR="0099727F" w:rsidRPr="0042761D" w:rsidRDefault="0099727F" w:rsidP="0042761D">
            <w:pPr>
              <w:ind w:left="360" w:hanging="360"/>
              <w:rPr>
                <w:b/>
                <w:sz w:val="22"/>
              </w:rPr>
            </w:pPr>
          </w:p>
          <w:p w:rsidR="0099727F" w:rsidRDefault="0099727F" w:rsidP="00296043">
            <w:pPr>
              <w:ind w:left="360" w:hanging="360"/>
              <w:rPr>
                <w:sz w:val="22"/>
              </w:rPr>
            </w:pPr>
            <w:r w:rsidRPr="0042761D">
              <w:rPr>
                <w:b/>
                <w:sz w:val="22"/>
              </w:rPr>
              <w:t>Consult with Classroom Teache</w:t>
            </w:r>
            <w:r w:rsidR="0042761D">
              <w:rPr>
                <w:b/>
                <w:sz w:val="22"/>
              </w:rPr>
              <w:t>r:</w:t>
            </w:r>
            <w:r>
              <w:rPr>
                <w:sz w:val="22"/>
              </w:rPr>
              <w:t xml:space="preserve">  Discuss your </w:t>
            </w:r>
            <w:r w:rsidR="00F315D3">
              <w:rPr>
                <w:sz w:val="22"/>
              </w:rPr>
              <w:t xml:space="preserve">systematic </w:t>
            </w:r>
            <w:r>
              <w:rPr>
                <w:sz w:val="22"/>
              </w:rPr>
              <w:t>observations</w:t>
            </w:r>
            <w:r w:rsidR="0042761D">
              <w:rPr>
                <w:sz w:val="22"/>
              </w:rPr>
              <w:t xml:space="preserve"> of students.  Identify students’ misconceptions about MS/JH.  Identify additional observations/concerns about individual students. </w:t>
            </w:r>
            <w:r>
              <w:rPr>
                <w:sz w:val="22"/>
              </w:rPr>
              <w:t xml:space="preserve"> Does he or she validate your observations as being classroom behaviors as well?  If so, collaborate with the classroom teacher to further identify the extent of a lack of </w:t>
            </w:r>
            <w:r w:rsidR="0042761D">
              <w:rPr>
                <w:sz w:val="22"/>
              </w:rPr>
              <w:t>accurate knowledge about MS/JH and/or anticipating the future.  Is it</w:t>
            </w:r>
            <w:r>
              <w:rPr>
                <w:sz w:val="22"/>
              </w:rPr>
              <w:t xml:space="preserve"> evidenced in the classroom as </w:t>
            </w:r>
            <w:r w:rsidR="0042761D">
              <w:rPr>
                <w:sz w:val="22"/>
              </w:rPr>
              <w:t>lack of involvement in other classroom discussions?</w:t>
            </w:r>
            <w:r>
              <w:rPr>
                <w:sz w:val="22"/>
              </w:rPr>
              <w:t xml:space="preserve">  </w:t>
            </w:r>
            <w:r>
              <w:rPr>
                <w:sz w:val="22"/>
                <w:szCs w:val="22"/>
              </w:rPr>
              <w:t xml:space="preserve">Determine if the difficulty is a “will” or a “skill” issue.  Does the student know HOW to </w:t>
            </w:r>
            <w:r w:rsidR="0042761D">
              <w:rPr>
                <w:sz w:val="22"/>
                <w:szCs w:val="22"/>
              </w:rPr>
              <w:t>ask questions or project self into MS/JH situations but</w:t>
            </w:r>
            <w:r>
              <w:rPr>
                <w:sz w:val="22"/>
                <w:szCs w:val="22"/>
              </w:rPr>
              <w:t xml:space="preserve"> lacks the co</w:t>
            </w:r>
            <w:r w:rsidR="0042761D">
              <w:rPr>
                <w:sz w:val="22"/>
                <w:szCs w:val="22"/>
              </w:rPr>
              <w:t>nfidence to take the classroom risks</w:t>
            </w:r>
            <w:r>
              <w:rPr>
                <w:sz w:val="22"/>
                <w:szCs w:val="22"/>
              </w:rPr>
              <w:t xml:space="preserve"> (will)? Or does the student lack the skill to </w:t>
            </w:r>
            <w:r w:rsidR="0042761D">
              <w:rPr>
                <w:sz w:val="22"/>
                <w:szCs w:val="22"/>
              </w:rPr>
              <w:t xml:space="preserve">imagine the future and/or formulate </w:t>
            </w:r>
            <w:r w:rsidR="00296043">
              <w:rPr>
                <w:sz w:val="22"/>
                <w:szCs w:val="22"/>
              </w:rPr>
              <w:t>q</w:t>
            </w:r>
            <w:r w:rsidR="0042761D">
              <w:rPr>
                <w:sz w:val="22"/>
                <w:szCs w:val="22"/>
              </w:rPr>
              <w:t>uestions</w:t>
            </w:r>
            <w:r w:rsidR="00296043">
              <w:rPr>
                <w:sz w:val="22"/>
                <w:szCs w:val="22"/>
              </w:rPr>
              <w:t>?</w:t>
            </w:r>
          </w:p>
          <w:p w:rsidR="0099727F" w:rsidRDefault="0099727F" w:rsidP="00296043">
            <w:pPr>
              <w:ind w:left="360" w:hanging="360"/>
              <w:rPr>
                <w:sz w:val="22"/>
              </w:rPr>
            </w:pPr>
            <w:r w:rsidRPr="00296043">
              <w:rPr>
                <w:b/>
                <w:sz w:val="22"/>
              </w:rPr>
              <w:t>Collaborate with Classroom Teacher</w:t>
            </w:r>
            <w:r w:rsidR="00296043">
              <w:rPr>
                <w:sz w:val="22"/>
              </w:rPr>
              <w:t xml:space="preserve"> </w:t>
            </w:r>
            <w:r>
              <w:rPr>
                <w:sz w:val="22"/>
              </w:rPr>
              <w:t>to</w:t>
            </w:r>
            <w:r w:rsidR="00296043">
              <w:rPr>
                <w:sz w:val="22"/>
              </w:rPr>
              <w:t xml:space="preserve"> plan appropriate interventions to assist students as they make the transition to MS/JH, especially those students who appeared to have excessive anxiety about MS/JH; whose responses indicated that their thinking about MS/JH was influenced by misconceptions; who had difficulty expressing themselves in group conversations or whose responses to thinking paper were inappropriate or lacked depth/sincerity.  </w:t>
            </w:r>
            <w:r>
              <w:rPr>
                <w:sz w:val="22"/>
              </w:rPr>
              <w:t>Interventions might include (and are not limited to) additional classroom guidance activities</w:t>
            </w:r>
            <w:r w:rsidR="00296043">
              <w:rPr>
                <w:sz w:val="22"/>
              </w:rPr>
              <w:t xml:space="preserve"> regarding transition to MS/J and/or</w:t>
            </w:r>
            <w:r>
              <w:rPr>
                <w:sz w:val="22"/>
              </w:rPr>
              <w:t xml:space="preserve"> Responsive Services (e.g., individual/group counseling</w:t>
            </w:r>
            <w:r w:rsidR="00296043">
              <w:rPr>
                <w:sz w:val="22"/>
              </w:rPr>
              <w:t xml:space="preserve"> regarding transitions and/or self confidence</w:t>
            </w:r>
            <w:r>
              <w:rPr>
                <w:sz w:val="22"/>
              </w:rPr>
              <w:t xml:space="preserve"> </w:t>
            </w:r>
            <w:r w:rsidR="00296043">
              <w:rPr>
                <w:sz w:val="22"/>
              </w:rPr>
              <w:t>or more intensive</w:t>
            </w:r>
            <w:r>
              <w:rPr>
                <w:sz w:val="22"/>
              </w:rPr>
              <w:t xml:space="preserve"> parental involvement).</w:t>
            </w:r>
          </w:p>
          <w:p w:rsidR="00296043" w:rsidRDefault="00296043" w:rsidP="0099727F">
            <w:pPr>
              <w:rPr>
                <w:sz w:val="22"/>
                <w:szCs w:val="22"/>
              </w:rPr>
            </w:pPr>
          </w:p>
          <w:p w:rsidR="009C6EE5" w:rsidRPr="00296043" w:rsidRDefault="0099727F" w:rsidP="00296043">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7C7EA5" w:rsidRPr="00D67C06" w:rsidRDefault="007C7EA5">
      <w:pPr>
        <w:rPr>
          <w:sz w:val="22"/>
          <w:szCs w:val="22"/>
        </w:rPr>
      </w:pPr>
    </w:p>
    <w:p w:rsidR="007C7EA5" w:rsidRPr="00D67C06" w:rsidRDefault="007C7EA5" w:rsidP="00480BE8">
      <w:pPr>
        <w:jc w:val="right"/>
        <w:rPr>
          <w:rFonts w:ascii="Arial" w:hAnsi="Arial" w:cs="Arial"/>
          <w:i/>
          <w:sz w:val="20"/>
          <w:szCs w:val="20"/>
        </w:rPr>
      </w:pPr>
      <w:r w:rsidRPr="00D67C06">
        <w:rPr>
          <w:sz w:val="22"/>
          <w:szCs w:val="22"/>
        </w:rPr>
        <w:br w:type="page"/>
      </w:r>
      <w:r w:rsidR="00480BE8" w:rsidRPr="00D67C06">
        <w:rPr>
          <w:rFonts w:ascii="Arial" w:hAnsi="Arial" w:cs="Arial"/>
          <w:i/>
          <w:sz w:val="20"/>
          <w:szCs w:val="20"/>
        </w:rPr>
        <w:t>Student Thinking Paper</w:t>
      </w:r>
    </w:p>
    <w:p w:rsidR="007C7EA5" w:rsidRPr="00D67C06" w:rsidRDefault="007C7EA5" w:rsidP="007C7EA5">
      <w:pPr>
        <w:jc w:val="center"/>
        <w:rPr>
          <w:rFonts w:ascii="Arial" w:hAnsi="Arial" w:cs="Arial"/>
        </w:rPr>
      </w:pPr>
      <w:bookmarkStart w:id="0" w:name="ThinkingPaper_PeopleWhoCanHelp"/>
      <w:r w:rsidRPr="00D67C06">
        <w:rPr>
          <w:rFonts w:ascii="Arial" w:hAnsi="Arial" w:cs="Arial"/>
          <w:b/>
          <w:bCs/>
        </w:rPr>
        <w:t>People Who Can Help</w:t>
      </w:r>
    </w:p>
    <w:p w:rsidR="00AA1A52" w:rsidRPr="00D67C06" w:rsidRDefault="00AA1A52" w:rsidP="00AA1A52">
      <w:pPr>
        <w:rPr>
          <w:rFonts w:ascii="Arial" w:hAnsi="Arial" w:cs="Arial"/>
          <w:b/>
          <w:sz w:val="22"/>
        </w:rPr>
      </w:pPr>
    </w:p>
    <w:bookmarkEnd w:id="0"/>
    <w:p w:rsidR="00AA1A52" w:rsidRPr="00D67C06" w:rsidRDefault="00AA1A52" w:rsidP="00AA1A52">
      <w:pPr>
        <w:rPr>
          <w:rFonts w:ascii="Arial" w:hAnsi="Arial" w:cs="Arial"/>
          <w:b/>
        </w:rPr>
      </w:pPr>
      <w:r w:rsidRPr="00D67C06">
        <w:rPr>
          <w:rFonts w:ascii="Arial" w:hAnsi="Arial" w:cs="Arial"/>
          <w:b/>
        </w:rPr>
        <w:t>Name: ___________________________________ Class: ___________Date: _____________</w:t>
      </w:r>
    </w:p>
    <w:p w:rsidR="007C7EA5" w:rsidRPr="00D67C06" w:rsidRDefault="007C7EA5" w:rsidP="007C7EA5">
      <w:pPr>
        <w:rPr>
          <w:rFonts w:ascii="Arial" w:hAnsi="Arial" w:cs="Arial"/>
        </w:rPr>
      </w:pPr>
      <w:r w:rsidRPr="00D67C06">
        <w:rPr>
          <w:rFonts w:ascii="Arial" w:hAnsi="Arial" w:cs="Arial"/>
          <w:b/>
          <w:i/>
        </w:rPr>
        <w:t>Directions:</w:t>
      </w:r>
      <w:r w:rsidRPr="00D67C06">
        <w:rPr>
          <w:rFonts w:ascii="Arial" w:hAnsi="Arial" w:cs="Arial"/>
          <w:i/>
        </w:rPr>
        <w:t xml:space="preserve"> </w:t>
      </w:r>
      <w:r w:rsidRPr="00D67C06">
        <w:rPr>
          <w:rFonts w:ascii="Arial" w:hAnsi="Arial" w:cs="Arial"/>
          <w:i/>
          <w:iCs/>
        </w:rPr>
        <w:t xml:space="preserve">Resource </w:t>
      </w:r>
      <w:r w:rsidRPr="00D67C06">
        <w:rPr>
          <w:rFonts w:ascii="Arial" w:hAnsi="Arial" w:cs="Arial"/>
          <w:i/>
        </w:rPr>
        <w:t xml:space="preserve">persons </w:t>
      </w:r>
      <w:r w:rsidRPr="00D67C06">
        <w:rPr>
          <w:rFonts w:ascii="Arial" w:hAnsi="Arial" w:cs="Arial"/>
          <w:i/>
          <w:iCs/>
        </w:rPr>
        <w:t xml:space="preserve">are </w:t>
      </w:r>
      <w:r w:rsidRPr="00D67C06">
        <w:rPr>
          <w:rFonts w:ascii="Arial" w:hAnsi="Arial" w:cs="Arial"/>
          <w:i/>
        </w:rPr>
        <w:t xml:space="preserve">people who may be able to help you when you need help. Write the names of </w:t>
      </w:r>
      <w:r w:rsidRPr="00D67C06">
        <w:rPr>
          <w:rFonts w:ascii="Arial" w:hAnsi="Arial" w:cs="Arial"/>
          <w:i/>
          <w:iCs/>
        </w:rPr>
        <w:t xml:space="preserve">resource </w:t>
      </w:r>
      <w:r w:rsidRPr="00D67C06">
        <w:rPr>
          <w:rFonts w:ascii="Arial" w:hAnsi="Arial" w:cs="Arial"/>
          <w:i/>
        </w:rPr>
        <w:t xml:space="preserve">persons you might contact to </w:t>
      </w:r>
      <w:r w:rsidRPr="00D67C06">
        <w:rPr>
          <w:rFonts w:ascii="Arial" w:hAnsi="Arial" w:cs="Arial"/>
          <w:i/>
          <w:iCs/>
        </w:rPr>
        <w:t xml:space="preserve">get </w:t>
      </w:r>
      <w:r w:rsidRPr="00D67C06">
        <w:rPr>
          <w:rFonts w:ascii="Arial" w:hAnsi="Arial" w:cs="Arial"/>
          <w:i/>
        </w:rPr>
        <w:t xml:space="preserve">the information needed for each situation. You may have </w:t>
      </w:r>
      <w:r w:rsidRPr="00D67C06">
        <w:rPr>
          <w:rFonts w:ascii="Arial" w:hAnsi="Arial" w:cs="Arial"/>
          <w:i/>
          <w:iCs/>
        </w:rPr>
        <w:t xml:space="preserve">more </w:t>
      </w:r>
      <w:r w:rsidRPr="00D67C06">
        <w:rPr>
          <w:rFonts w:ascii="Arial" w:hAnsi="Arial" w:cs="Arial"/>
          <w:i/>
        </w:rPr>
        <w:t xml:space="preserve">than one </w:t>
      </w:r>
      <w:r w:rsidRPr="00D67C06">
        <w:rPr>
          <w:rFonts w:ascii="Arial" w:hAnsi="Arial" w:cs="Arial"/>
          <w:i/>
          <w:iCs/>
        </w:rPr>
        <w:t xml:space="preserve">resource </w:t>
      </w:r>
      <w:r w:rsidR="00480BE8" w:rsidRPr="00D67C06">
        <w:rPr>
          <w:rFonts w:ascii="Arial" w:hAnsi="Arial" w:cs="Arial"/>
          <w:i/>
        </w:rPr>
        <w:t>person for each situation.</w:t>
      </w:r>
    </w:p>
    <w:p w:rsidR="00480BE8" w:rsidRPr="00D67C06" w:rsidRDefault="00480BE8" w:rsidP="007C7EA5">
      <w:pPr>
        <w:rPr>
          <w:rFonts w:ascii="Arial" w:hAnsi="Arial" w:cs="Arial"/>
        </w:rPr>
      </w:pPr>
    </w:p>
    <w:p w:rsidR="007C7EA5" w:rsidRPr="00D67C06" w:rsidRDefault="00C45A96" w:rsidP="00C45A96">
      <w:pPr>
        <w:ind w:firstLine="360"/>
        <w:rPr>
          <w:rFonts w:ascii="Arial" w:hAnsi="Arial" w:cs="Arial"/>
        </w:rPr>
      </w:pPr>
      <w:r w:rsidRPr="00D67C06">
        <w:rPr>
          <w:rFonts w:ascii="Arial" w:hAnsi="Arial" w:cs="Arial"/>
          <w:b/>
        </w:rPr>
        <w:t>Situations</w:t>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rPr>
        <w:tab/>
      </w:r>
      <w:r w:rsidR="007C7EA5" w:rsidRPr="00D67C06">
        <w:rPr>
          <w:rFonts w:ascii="Arial" w:hAnsi="Arial" w:cs="Arial"/>
          <w:b/>
          <w:i/>
          <w:iCs/>
        </w:rPr>
        <w:t xml:space="preserve">Resource </w:t>
      </w:r>
      <w:r w:rsidR="007C7EA5" w:rsidRPr="00D67C06">
        <w:rPr>
          <w:rFonts w:ascii="Arial" w:hAnsi="Arial" w:cs="Arial"/>
          <w:b/>
        </w:rPr>
        <w:t xml:space="preserve">Person </w:t>
      </w:r>
    </w:p>
    <w:p w:rsidR="007C7EA5" w:rsidRPr="004819D0" w:rsidRDefault="007C7EA5" w:rsidP="008630A3">
      <w:pPr>
        <w:numPr>
          <w:ilvl w:val="0"/>
          <w:numId w:val="16"/>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are </w:t>
      </w:r>
      <w:r w:rsidRPr="004819D0">
        <w:rPr>
          <w:rFonts w:ascii="Arial" w:hAnsi="Arial" w:cs="Arial"/>
        </w:rPr>
        <w:t xml:space="preserve">lost and you </w:t>
      </w:r>
      <w:r w:rsidRPr="004819D0">
        <w:rPr>
          <w:rFonts w:ascii="Arial" w:hAnsi="Arial" w:cs="Arial"/>
          <w:iCs/>
        </w:rPr>
        <w:t xml:space="preserve">need </w:t>
      </w:r>
      <w:r w:rsidRPr="004819D0">
        <w:rPr>
          <w:rFonts w:ascii="Arial" w:hAnsi="Arial" w:cs="Arial"/>
        </w:rPr>
        <w:t xml:space="preserve">directions. </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004819D0">
        <w:rPr>
          <w:rFonts w:ascii="Arial" w:hAnsi="Arial" w:cs="Arial"/>
        </w:rPr>
        <w:tab/>
      </w:r>
      <w:r w:rsidR="004819D0">
        <w:rPr>
          <w:rFonts w:ascii="Arial" w:hAnsi="Arial" w:cs="Arial"/>
        </w:rPr>
        <w:tab/>
      </w:r>
      <w:r w:rsidRPr="004819D0">
        <w:rPr>
          <w:rFonts w:ascii="Arial" w:hAnsi="Arial" w:cs="Arial"/>
        </w:rPr>
        <w:t>____</w:t>
      </w:r>
      <w:r w:rsidR="004819D0">
        <w:rPr>
          <w:rFonts w:ascii="Arial" w:hAnsi="Arial" w:cs="Arial"/>
        </w:rPr>
        <w:t>______</w:t>
      </w:r>
      <w:r w:rsidRPr="004819D0">
        <w:rPr>
          <w:rFonts w:ascii="Arial" w:hAnsi="Arial" w:cs="Arial"/>
        </w:rPr>
        <w:t>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were </w:t>
      </w:r>
      <w:r w:rsidRPr="004819D0">
        <w:rPr>
          <w:rFonts w:ascii="Arial" w:hAnsi="Arial" w:cs="Arial"/>
        </w:rPr>
        <w:t xml:space="preserve">not in </w:t>
      </w:r>
      <w:r w:rsidRPr="004819D0">
        <w:rPr>
          <w:rFonts w:ascii="Arial" w:hAnsi="Arial" w:cs="Arial"/>
          <w:iCs/>
        </w:rPr>
        <w:t xml:space="preserve">class </w:t>
      </w:r>
      <w:r w:rsidRPr="004819D0">
        <w:rPr>
          <w:rFonts w:ascii="Arial" w:hAnsi="Arial" w:cs="Arial"/>
        </w:rPr>
        <w:t xml:space="preserve">and </w:t>
      </w:r>
      <w:r w:rsidRPr="004819D0">
        <w:rPr>
          <w:rFonts w:ascii="Arial" w:hAnsi="Arial" w:cs="Arial"/>
          <w:iCs/>
        </w:rPr>
        <w:t xml:space="preserve">need </w:t>
      </w:r>
      <w:r w:rsidRPr="004819D0">
        <w:rPr>
          <w:rFonts w:ascii="Arial" w:hAnsi="Arial" w:cs="Arial"/>
        </w:rPr>
        <w:t xml:space="preserve">the assignment. </w:t>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00C45A96" w:rsidRPr="004819D0">
        <w:rPr>
          <w:rFonts w:ascii="Arial" w:hAnsi="Arial" w:cs="Arial"/>
        </w:rPr>
        <w:t>left</w:t>
      </w:r>
      <w:r w:rsidRPr="004819D0">
        <w:rPr>
          <w:rFonts w:ascii="Arial" w:hAnsi="Arial" w:cs="Arial"/>
        </w:rPr>
        <w:t xml:space="preserve"> your backpack</w:t>
      </w:r>
      <w:r w:rsidR="00C45A96" w:rsidRPr="004819D0">
        <w:rPr>
          <w:rFonts w:ascii="Arial" w:hAnsi="Arial" w:cs="Arial"/>
        </w:rPr>
        <w:t xml:space="preserve"> on the bus/in the car. </w:t>
      </w:r>
      <w:r w:rsidR="00C45A96"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need </w:t>
      </w:r>
      <w:r w:rsidRPr="004819D0">
        <w:rPr>
          <w:rFonts w:ascii="Arial" w:hAnsi="Arial" w:cs="Arial"/>
        </w:rPr>
        <w:t xml:space="preserve">help with </w:t>
      </w:r>
      <w:r w:rsidR="00C45A96" w:rsidRPr="004819D0">
        <w:rPr>
          <w:rFonts w:ascii="Arial" w:hAnsi="Arial" w:cs="Arial"/>
        </w:rPr>
        <w:t>an</w:t>
      </w:r>
      <w:r w:rsidRPr="004819D0">
        <w:rPr>
          <w:rFonts w:ascii="Arial" w:hAnsi="Arial" w:cs="Arial"/>
        </w:rPr>
        <w:t xml:space="preserve"> assignment.</w:t>
      </w:r>
      <w:r w:rsidR="00C45A96" w:rsidRPr="004819D0">
        <w:rPr>
          <w:rFonts w:ascii="Arial" w:hAnsi="Arial" w:cs="Arial"/>
        </w:rPr>
        <w:tab/>
      </w:r>
      <w:r w:rsidR="00C45A96" w:rsidRPr="004819D0">
        <w:rPr>
          <w:rFonts w:ascii="Arial" w:hAnsi="Arial" w:cs="Arial"/>
        </w:rPr>
        <w:tab/>
      </w:r>
      <w:r w:rsidR="00C45A96" w:rsidRPr="004819D0">
        <w:rPr>
          <w:rFonts w:ascii="Arial" w:hAnsi="Arial" w:cs="Arial"/>
        </w:rPr>
        <w:tab/>
      </w:r>
      <w:r w:rsidR="00C45A96"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have </w:t>
      </w:r>
      <w:r w:rsidRPr="004819D0">
        <w:rPr>
          <w:rFonts w:ascii="Arial" w:hAnsi="Arial" w:cs="Arial"/>
        </w:rPr>
        <w:t xml:space="preserve">a personal problem and </w:t>
      </w:r>
      <w:r w:rsidRPr="004819D0">
        <w:rPr>
          <w:rFonts w:ascii="Arial" w:hAnsi="Arial" w:cs="Arial"/>
          <w:iCs/>
        </w:rPr>
        <w:t xml:space="preserve">need </w:t>
      </w:r>
      <w:r w:rsidRPr="004819D0">
        <w:rPr>
          <w:rFonts w:ascii="Arial" w:hAnsi="Arial" w:cs="Arial"/>
        </w:rPr>
        <w:t>advice.</w:t>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want to organize a </w:t>
      </w:r>
      <w:r w:rsidRPr="004819D0">
        <w:rPr>
          <w:rFonts w:ascii="Arial" w:hAnsi="Arial" w:cs="Arial"/>
          <w:iCs/>
        </w:rPr>
        <w:t xml:space="preserve">new </w:t>
      </w:r>
      <w:r w:rsidRPr="004819D0">
        <w:rPr>
          <w:rFonts w:ascii="Arial" w:hAnsi="Arial" w:cs="Arial"/>
        </w:rPr>
        <w:t xml:space="preserve">club at school. </w:t>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have </w:t>
      </w:r>
      <w:r w:rsidRPr="004819D0">
        <w:rPr>
          <w:rFonts w:ascii="Arial" w:hAnsi="Arial" w:cs="Arial"/>
        </w:rPr>
        <w:t xml:space="preserve">a problem with the school bully. </w:t>
      </w:r>
      <w:r w:rsidRPr="004819D0">
        <w:rPr>
          <w:rFonts w:ascii="Arial" w:hAnsi="Arial" w:cs="Arial"/>
        </w:rPr>
        <w:tab/>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t>
      </w:r>
      <w:r w:rsidRPr="004819D0">
        <w:rPr>
          <w:rFonts w:ascii="Arial" w:hAnsi="Arial" w:cs="Arial"/>
          <w:iCs/>
        </w:rPr>
        <w:t xml:space="preserve">are </w:t>
      </w:r>
      <w:r w:rsidRPr="004819D0">
        <w:rPr>
          <w:rFonts w:ascii="Arial" w:hAnsi="Arial" w:cs="Arial"/>
        </w:rPr>
        <w:t xml:space="preserve">failing </w:t>
      </w:r>
      <w:r w:rsidR="0038338B" w:rsidRPr="004819D0">
        <w:rPr>
          <w:rFonts w:ascii="Arial" w:hAnsi="Arial" w:cs="Arial"/>
        </w:rPr>
        <w:t>a class</w:t>
      </w:r>
      <w:r w:rsidRPr="004819D0">
        <w:rPr>
          <w:rFonts w:ascii="Arial" w:hAnsi="Arial" w:cs="Arial"/>
        </w:rPr>
        <w:t xml:space="preserve"> and </w:t>
      </w:r>
      <w:r w:rsidRPr="004819D0">
        <w:rPr>
          <w:rFonts w:ascii="Arial" w:hAnsi="Arial" w:cs="Arial"/>
          <w:iCs/>
        </w:rPr>
        <w:t xml:space="preserve">need </w:t>
      </w:r>
      <w:r w:rsidRPr="004819D0">
        <w:rPr>
          <w:rFonts w:ascii="Arial" w:hAnsi="Arial" w:cs="Arial"/>
        </w:rPr>
        <w:t xml:space="preserve">help. </w:t>
      </w:r>
      <w:r w:rsidRPr="004819D0">
        <w:rPr>
          <w:rFonts w:ascii="Arial" w:hAnsi="Arial" w:cs="Arial"/>
        </w:rPr>
        <w:tab/>
      </w:r>
      <w:r w:rsidRPr="004819D0">
        <w:rPr>
          <w:rFonts w:ascii="Arial" w:hAnsi="Arial" w:cs="Arial"/>
        </w:rPr>
        <w:tab/>
      </w:r>
      <w:r w:rsidRPr="004819D0">
        <w:rPr>
          <w:rFonts w:ascii="Arial" w:hAnsi="Arial" w:cs="Arial"/>
        </w:rPr>
        <w:tab/>
      </w:r>
      <w:r w:rsidR="0038338B"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forgot your locker combination. </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7C7EA5" w:rsidP="004819D0">
      <w:pPr>
        <w:numPr>
          <w:ilvl w:val="0"/>
          <w:numId w:val="27"/>
        </w:numPr>
        <w:spacing w:after="200" w:line="360" w:lineRule="auto"/>
        <w:ind w:left="450" w:hanging="450"/>
        <w:contextualSpacing/>
        <w:rPr>
          <w:rFonts w:ascii="Arial" w:hAnsi="Arial" w:cs="Arial"/>
        </w:rPr>
      </w:pPr>
      <w:r w:rsidRPr="004819D0">
        <w:rPr>
          <w:rFonts w:ascii="Arial" w:hAnsi="Arial" w:cs="Arial"/>
        </w:rPr>
        <w:t xml:space="preserve">You want to try out for a sports </w:t>
      </w:r>
      <w:r w:rsidRPr="004819D0">
        <w:rPr>
          <w:rFonts w:ascii="Arial" w:hAnsi="Arial" w:cs="Arial"/>
          <w:iCs/>
        </w:rPr>
        <w:t>team.</w:t>
      </w:r>
      <w:r w:rsidR="0038338B" w:rsidRPr="004819D0">
        <w:rPr>
          <w:rFonts w:ascii="Arial" w:hAnsi="Arial" w:cs="Arial"/>
          <w:iCs/>
        </w:rPr>
        <w:tab/>
      </w:r>
      <w:r w:rsidRPr="004819D0">
        <w:rPr>
          <w:rFonts w:ascii="Arial" w:hAnsi="Arial" w:cs="Arial"/>
          <w:iCs/>
        </w:rPr>
        <w:t xml:space="preserve"> </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004819D0">
        <w:rPr>
          <w:rFonts w:ascii="Arial" w:hAnsi="Arial" w:cs="Arial"/>
        </w:rPr>
        <w:t>____________________________</w:t>
      </w:r>
    </w:p>
    <w:p w:rsidR="004819D0" w:rsidRDefault="004819D0"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_________________________________</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Pr>
          <w:rFonts w:ascii="Arial" w:hAnsi="Arial" w:cs="Arial"/>
        </w:rPr>
        <w:t>____________________________</w:t>
      </w:r>
    </w:p>
    <w:p w:rsidR="004819D0" w:rsidRDefault="004819D0"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_________________________________</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Pr>
          <w:rFonts w:ascii="Arial" w:hAnsi="Arial" w:cs="Arial"/>
        </w:rPr>
        <w:t>____________________________</w:t>
      </w:r>
    </w:p>
    <w:p w:rsidR="004819D0" w:rsidRDefault="004819D0"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_________________________________</w:t>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sidRPr="004819D0">
        <w:rPr>
          <w:rFonts w:ascii="Arial" w:hAnsi="Arial" w:cs="Arial"/>
        </w:rPr>
        <w:tab/>
      </w:r>
      <w:r>
        <w:rPr>
          <w:rFonts w:ascii="Arial" w:hAnsi="Arial" w:cs="Arial"/>
        </w:rPr>
        <w:t>____________________________</w:t>
      </w:r>
    </w:p>
    <w:p w:rsidR="007C7EA5" w:rsidRPr="00252582" w:rsidRDefault="00480BE8" w:rsidP="00252582">
      <w:pPr>
        <w:spacing w:after="200" w:line="360" w:lineRule="auto"/>
        <w:contextualSpacing/>
        <w:rPr>
          <w:rFonts w:ascii="Arial" w:hAnsi="Arial" w:cs="Arial"/>
          <w:b/>
        </w:rPr>
      </w:pPr>
      <w:r w:rsidRPr="00252582">
        <w:rPr>
          <w:rFonts w:ascii="Arial" w:hAnsi="Arial" w:cs="Arial"/>
          <w:b/>
        </w:rPr>
        <w:t>Ask YOUR questions</w:t>
      </w:r>
      <w:r w:rsidR="00CE473D" w:rsidRPr="00252582">
        <w:rPr>
          <w:rFonts w:ascii="Arial" w:hAnsi="Arial" w:cs="Arial"/>
          <w:b/>
        </w:rPr>
        <w:t xml:space="preserve"> or</w:t>
      </w:r>
      <w:r w:rsidR="008630A3" w:rsidRPr="00252582">
        <w:rPr>
          <w:rFonts w:ascii="Arial" w:hAnsi="Arial" w:cs="Arial"/>
          <w:b/>
        </w:rPr>
        <w:t xml:space="preserve"> list additional resource persons &amp; how they can help.</w:t>
      </w:r>
    </w:p>
    <w:p w:rsidR="004819D0" w:rsidRDefault="00480BE8"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w:t>
      </w:r>
      <w:r w:rsidR="00951798" w:rsidRPr="004819D0">
        <w:rPr>
          <w:rFonts w:ascii="Arial" w:hAnsi="Arial" w:cs="Arial"/>
        </w:rPr>
        <w:t>___</w:t>
      </w:r>
      <w:r w:rsidRPr="004819D0">
        <w:rPr>
          <w:rFonts w:ascii="Arial" w:hAnsi="Arial" w:cs="Arial"/>
        </w:rPr>
        <w:t>_______</w:t>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Pr="004819D0">
        <w:rPr>
          <w:rFonts w:ascii="Arial" w:hAnsi="Arial" w:cs="Arial"/>
        </w:rPr>
        <w:tab/>
      </w:r>
      <w:r w:rsidR="004819D0">
        <w:rPr>
          <w:rFonts w:ascii="Arial" w:hAnsi="Arial" w:cs="Arial"/>
        </w:rPr>
        <w:t>____________________________</w:t>
      </w:r>
    </w:p>
    <w:p w:rsidR="004819D0" w:rsidRDefault="00480BE8"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w:t>
      </w:r>
      <w:r w:rsidR="00951798" w:rsidRPr="004819D0">
        <w:rPr>
          <w:rFonts w:ascii="Arial" w:hAnsi="Arial" w:cs="Arial"/>
        </w:rPr>
        <w:t>___</w:t>
      </w:r>
      <w:r w:rsidRPr="004819D0">
        <w:rPr>
          <w:rFonts w:ascii="Arial" w:hAnsi="Arial" w:cs="Arial"/>
        </w:rPr>
        <w:t>____</w:t>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Pr="004819D0">
        <w:rPr>
          <w:rFonts w:ascii="Arial" w:hAnsi="Arial" w:cs="Arial"/>
        </w:rPr>
        <w:tab/>
      </w:r>
      <w:r w:rsidR="004819D0">
        <w:rPr>
          <w:rFonts w:ascii="Arial" w:hAnsi="Arial" w:cs="Arial"/>
        </w:rPr>
        <w:t>____________________________</w:t>
      </w:r>
    </w:p>
    <w:p w:rsidR="004819D0" w:rsidRDefault="00480BE8"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_____________________________</w:t>
      </w:r>
      <w:r w:rsidR="00951798" w:rsidRPr="004819D0">
        <w:rPr>
          <w:rFonts w:ascii="Arial" w:hAnsi="Arial" w:cs="Arial"/>
        </w:rPr>
        <w:t>___</w:t>
      </w:r>
      <w:r w:rsidRPr="004819D0">
        <w:rPr>
          <w:rFonts w:ascii="Arial" w:hAnsi="Arial" w:cs="Arial"/>
        </w:rPr>
        <w:t>_</w:t>
      </w:r>
      <w:r w:rsidRPr="004819D0">
        <w:rPr>
          <w:rFonts w:ascii="Arial" w:hAnsi="Arial" w:cs="Arial"/>
        </w:rPr>
        <w:tab/>
      </w:r>
      <w:r w:rsidRPr="004819D0">
        <w:rPr>
          <w:rFonts w:ascii="Arial" w:hAnsi="Arial" w:cs="Arial"/>
        </w:rPr>
        <w:tab/>
      </w:r>
      <w:r w:rsidR="004819D0" w:rsidRPr="004819D0">
        <w:rPr>
          <w:rFonts w:ascii="Arial" w:hAnsi="Arial" w:cs="Arial"/>
        </w:rPr>
        <w:tab/>
      </w:r>
      <w:r w:rsidR="004819D0" w:rsidRPr="004819D0">
        <w:rPr>
          <w:rFonts w:ascii="Arial" w:hAnsi="Arial" w:cs="Arial"/>
        </w:rPr>
        <w:tab/>
      </w:r>
      <w:r w:rsidRPr="004819D0">
        <w:rPr>
          <w:rFonts w:ascii="Arial" w:hAnsi="Arial" w:cs="Arial"/>
        </w:rPr>
        <w:tab/>
      </w:r>
      <w:r w:rsidR="004819D0">
        <w:rPr>
          <w:rFonts w:ascii="Arial" w:hAnsi="Arial" w:cs="Arial"/>
        </w:rPr>
        <w:t>____________________________</w:t>
      </w:r>
    </w:p>
    <w:p w:rsidR="004819D0" w:rsidRDefault="004819D0"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______________________________</w:t>
      </w:r>
      <w:r w:rsidR="00951798" w:rsidRPr="004819D0">
        <w:rPr>
          <w:rFonts w:ascii="Arial" w:hAnsi="Arial" w:cs="Arial"/>
        </w:rPr>
        <w:t>___</w:t>
      </w:r>
      <w:r w:rsidR="00951798" w:rsidRPr="004819D0">
        <w:rPr>
          <w:rFonts w:ascii="Arial" w:hAnsi="Arial" w:cs="Arial"/>
        </w:rPr>
        <w:tab/>
      </w:r>
      <w:r w:rsidR="00480BE8" w:rsidRPr="004819D0">
        <w:rPr>
          <w:rFonts w:ascii="Arial" w:hAnsi="Arial" w:cs="Arial"/>
        </w:rPr>
        <w:tab/>
      </w:r>
      <w:r w:rsidRPr="004819D0">
        <w:rPr>
          <w:rFonts w:ascii="Arial" w:hAnsi="Arial" w:cs="Arial"/>
        </w:rPr>
        <w:tab/>
      </w:r>
      <w:r w:rsidRPr="004819D0">
        <w:rPr>
          <w:rFonts w:ascii="Arial" w:hAnsi="Arial" w:cs="Arial"/>
        </w:rPr>
        <w:tab/>
      </w:r>
      <w:r w:rsidR="00480BE8" w:rsidRPr="004819D0">
        <w:rPr>
          <w:rFonts w:ascii="Arial" w:hAnsi="Arial" w:cs="Arial"/>
        </w:rPr>
        <w:tab/>
      </w:r>
      <w:r>
        <w:rPr>
          <w:rFonts w:ascii="Arial" w:hAnsi="Arial" w:cs="Arial"/>
        </w:rPr>
        <w:t>____________________________</w:t>
      </w:r>
    </w:p>
    <w:p w:rsidR="004819D0" w:rsidRDefault="00480BE8" w:rsidP="004819D0">
      <w:pPr>
        <w:numPr>
          <w:ilvl w:val="0"/>
          <w:numId w:val="27"/>
        </w:numPr>
        <w:spacing w:after="200" w:line="360" w:lineRule="auto"/>
        <w:ind w:left="450" w:hanging="450"/>
        <w:contextualSpacing/>
        <w:rPr>
          <w:rFonts w:ascii="Arial" w:hAnsi="Arial" w:cs="Arial"/>
        </w:rPr>
      </w:pPr>
      <w:r w:rsidRPr="004819D0">
        <w:rPr>
          <w:rFonts w:ascii="Arial" w:hAnsi="Arial" w:cs="Arial"/>
        </w:rPr>
        <w:t>__________________________</w:t>
      </w:r>
      <w:r w:rsidR="00951798" w:rsidRPr="004819D0">
        <w:rPr>
          <w:rFonts w:ascii="Arial" w:hAnsi="Arial" w:cs="Arial"/>
        </w:rPr>
        <w:t>_______</w:t>
      </w:r>
      <w:r w:rsidR="00951798" w:rsidRPr="004819D0">
        <w:rPr>
          <w:rFonts w:ascii="Arial" w:hAnsi="Arial" w:cs="Arial"/>
        </w:rPr>
        <w:tab/>
      </w:r>
      <w:r w:rsidR="00951798" w:rsidRPr="004819D0">
        <w:rPr>
          <w:rFonts w:ascii="Arial" w:hAnsi="Arial" w:cs="Arial"/>
        </w:rPr>
        <w:tab/>
      </w:r>
      <w:r w:rsidR="004819D0" w:rsidRPr="004819D0">
        <w:rPr>
          <w:rFonts w:ascii="Arial" w:hAnsi="Arial" w:cs="Arial"/>
        </w:rPr>
        <w:tab/>
      </w:r>
      <w:r w:rsidR="004819D0" w:rsidRPr="004819D0">
        <w:rPr>
          <w:rFonts w:ascii="Arial" w:hAnsi="Arial" w:cs="Arial"/>
        </w:rPr>
        <w:tab/>
      </w:r>
      <w:r w:rsidR="00951798" w:rsidRPr="004819D0">
        <w:rPr>
          <w:rFonts w:ascii="Arial" w:hAnsi="Arial" w:cs="Arial"/>
        </w:rPr>
        <w:tab/>
      </w:r>
      <w:r w:rsidR="004819D0">
        <w:rPr>
          <w:rFonts w:ascii="Arial" w:hAnsi="Arial" w:cs="Arial"/>
        </w:rPr>
        <w:t>____________________________</w:t>
      </w:r>
    </w:p>
    <w:p w:rsidR="009C6EE5" w:rsidRPr="004819D0" w:rsidRDefault="006E2C92" w:rsidP="004819D0">
      <w:pPr>
        <w:spacing w:after="200"/>
        <w:contextualSpacing/>
        <w:rPr>
          <w:rFonts w:ascii="Arial" w:hAnsi="Arial" w:cs="Arial"/>
        </w:rPr>
      </w:pPr>
      <w:r w:rsidRPr="004819D0">
        <w:rPr>
          <w:rFonts w:ascii="Arial" w:hAnsi="Arial" w:cs="Arial"/>
          <w:b/>
        </w:rPr>
        <w:t>Reflection/Projection</w:t>
      </w:r>
      <w:r w:rsidRPr="004819D0">
        <w:rPr>
          <w:rFonts w:ascii="Arial" w:hAnsi="Arial" w:cs="Arial"/>
        </w:rPr>
        <w:t xml:space="preserve">:  </w:t>
      </w:r>
      <w:r w:rsidRPr="004819D0">
        <w:rPr>
          <w:rFonts w:ascii="Arial" w:hAnsi="Arial" w:cs="Arial"/>
          <w:i/>
        </w:rPr>
        <w:t>Becoming a MS/JH student might be a little scary</w:t>
      </w:r>
      <w:r w:rsidR="004819D0" w:rsidRPr="004819D0">
        <w:rPr>
          <w:rFonts w:ascii="Arial" w:hAnsi="Arial" w:cs="Arial"/>
          <w:i/>
        </w:rPr>
        <w:t>; however,</w:t>
      </w:r>
      <w:r w:rsidRPr="004819D0">
        <w:rPr>
          <w:rFonts w:ascii="Arial" w:hAnsi="Arial" w:cs="Arial"/>
          <w:i/>
        </w:rPr>
        <w:t xml:space="preserve"> it is a sign you’re growing up. It is a time to begin anew.  Write some </w:t>
      </w:r>
      <w:r w:rsidR="00951798" w:rsidRPr="004819D0">
        <w:rPr>
          <w:rFonts w:ascii="Arial" w:hAnsi="Arial" w:cs="Arial"/>
          <w:i/>
        </w:rPr>
        <w:t xml:space="preserve">(at least two) </w:t>
      </w:r>
      <w:r w:rsidRPr="004819D0">
        <w:rPr>
          <w:rFonts w:ascii="Arial" w:hAnsi="Arial" w:cs="Arial"/>
          <w:i/>
        </w:rPr>
        <w:t xml:space="preserve">of your thoughts about the changes you want to make to become more of the </w:t>
      </w:r>
      <w:r w:rsidRPr="00252582">
        <w:rPr>
          <w:rFonts w:ascii="Arial" w:hAnsi="Arial" w:cs="Arial"/>
          <w:b/>
          <w:i/>
        </w:rPr>
        <w:t>YOU</w:t>
      </w:r>
      <w:r w:rsidRPr="004819D0">
        <w:rPr>
          <w:rFonts w:ascii="Arial" w:hAnsi="Arial" w:cs="Arial"/>
          <w:i/>
        </w:rPr>
        <w:t xml:space="preserve"> you want to be—</w:t>
      </w:r>
      <w:r w:rsidR="001E138F" w:rsidRPr="004819D0">
        <w:rPr>
          <w:rFonts w:ascii="Arial" w:hAnsi="Arial" w:cs="Arial"/>
          <w:i/>
        </w:rPr>
        <w:t>a</w:t>
      </w:r>
      <w:r w:rsidRPr="004819D0">
        <w:rPr>
          <w:rFonts w:ascii="Arial" w:hAnsi="Arial" w:cs="Arial"/>
          <w:i/>
        </w:rPr>
        <w:t>s a student—</w:t>
      </w:r>
      <w:r w:rsidR="001E138F" w:rsidRPr="004819D0">
        <w:rPr>
          <w:rFonts w:ascii="Arial" w:hAnsi="Arial" w:cs="Arial"/>
          <w:i/>
        </w:rPr>
        <w:t>a</w:t>
      </w:r>
      <w:r w:rsidRPr="004819D0">
        <w:rPr>
          <w:rFonts w:ascii="Arial" w:hAnsi="Arial" w:cs="Arial"/>
          <w:i/>
        </w:rPr>
        <w:t xml:space="preserve">s a person.  </w:t>
      </w:r>
      <w:r w:rsidR="006F6358" w:rsidRPr="004819D0">
        <w:rPr>
          <w:rFonts w:ascii="Arial" w:hAnsi="Arial" w:cs="Arial"/>
          <w:i/>
        </w:rPr>
        <w:t xml:space="preserve">For one of those thoughts, write a specific goal for change.  </w:t>
      </w:r>
      <w:r w:rsidRPr="004819D0">
        <w:rPr>
          <w:rFonts w:ascii="Arial" w:hAnsi="Arial" w:cs="Arial"/>
          <w:i/>
        </w:rPr>
        <w:t>Who can/will you go to get support for making those changes?</w:t>
      </w:r>
      <w:r w:rsidRPr="004819D0">
        <w:rPr>
          <w:rFonts w:ascii="Arial" w:hAnsi="Arial" w:cs="Arial"/>
        </w:rPr>
        <w:t xml:space="preserve"> (Use back of paper, too.)</w:t>
      </w:r>
    </w:p>
    <w:p w:rsidR="001E138F" w:rsidRPr="00D67C06" w:rsidRDefault="001E138F" w:rsidP="001E138F">
      <w:pPr>
        <w:spacing w:line="360" w:lineRule="auto"/>
        <w:contextualSpacing/>
        <w:rPr>
          <w:rFonts w:ascii="Arial" w:hAnsi="Arial" w:cs="Arial"/>
        </w:rPr>
      </w:pPr>
      <w:r w:rsidRPr="00D67C06">
        <w:rPr>
          <w:rFonts w:ascii="Arial" w:hAnsi="Arial" w:cs="Arial"/>
        </w:rPr>
        <w:t>____________________________________________________________________________</w:t>
      </w:r>
    </w:p>
    <w:p w:rsidR="001E138F" w:rsidRPr="00D67C06" w:rsidRDefault="001E138F" w:rsidP="001E138F">
      <w:pPr>
        <w:spacing w:line="360" w:lineRule="auto"/>
        <w:contextualSpacing/>
        <w:rPr>
          <w:rFonts w:ascii="Arial" w:hAnsi="Arial" w:cs="Arial"/>
        </w:rPr>
      </w:pPr>
      <w:r w:rsidRPr="00D67C06">
        <w:rPr>
          <w:rFonts w:ascii="Arial" w:hAnsi="Arial" w:cs="Arial"/>
        </w:rPr>
        <w:t>____________________________________________________________________________</w:t>
      </w:r>
    </w:p>
    <w:p w:rsidR="001E138F" w:rsidRPr="00D67C06" w:rsidRDefault="001E138F" w:rsidP="001E138F">
      <w:pPr>
        <w:spacing w:line="360" w:lineRule="auto"/>
        <w:contextualSpacing/>
        <w:rPr>
          <w:rFonts w:ascii="Arial" w:hAnsi="Arial" w:cs="Arial"/>
        </w:rPr>
      </w:pPr>
      <w:r w:rsidRPr="00D67C06">
        <w:rPr>
          <w:rFonts w:ascii="Arial" w:hAnsi="Arial" w:cs="Arial"/>
        </w:rPr>
        <w:t>____________________________________________________________________________</w:t>
      </w:r>
    </w:p>
    <w:p w:rsidR="001E138F" w:rsidRPr="00D67C06" w:rsidRDefault="001E138F" w:rsidP="001E138F">
      <w:pPr>
        <w:spacing w:line="360" w:lineRule="auto"/>
        <w:rPr>
          <w:rFonts w:ascii="Arial" w:hAnsi="Arial" w:cs="Arial"/>
        </w:rPr>
      </w:pPr>
      <w:r w:rsidRPr="00D67C06">
        <w:rPr>
          <w:rFonts w:ascii="Arial" w:hAnsi="Arial" w:cs="Arial"/>
        </w:rPr>
        <w:t>____________________________________________________________________________</w:t>
      </w:r>
    </w:p>
    <w:p w:rsidR="006E2C92" w:rsidRPr="00D67C06" w:rsidRDefault="001E138F" w:rsidP="001E138F">
      <w:pPr>
        <w:spacing w:line="360" w:lineRule="auto"/>
        <w:rPr>
          <w:rFonts w:ascii="Arial" w:hAnsi="Arial" w:cs="Arial"/>
        </w:rPr>
      </w:pPr>
      <w:r w:rsidRPr="00D67C06">
        <w:rPr>
          <w:rFonts w:ascii="Arial" w:hAnsi="Arial" w:cs="Arial"/>
        </w:rPr>
        <w:t>____________________________________________________________________________</w:t>
      </w:r>
    </w:p>
    <w:sectPr w:rsidR="006E2C92" w:rsidRPr="00D67C06" w:rsidSect="00596100">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02" w:rsidRDefault="008B2D02">
      <w:r>
        <w:separator/>
      </w:r>
    </w:p>
  </w:endnote>
  <w:endnote w:type="continuationSeparator" w:id="0">
    <w:p w:rsidR="008B2D02" w:rsidRDefault="008B2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7D" w:rsidRDefault="00E95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02" w:rsidRPr="000B01EE" w:rsidRDefault="00523E0C" w:rsidP="00523E0C">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7D" w:rsidRDefault="00E95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02" w:rsidRDefault="008B2D02">
      <w:r>
        <w:separator/>
      </w:r>
    </w:p>
  </w:footnote>
  <w:footnote w:type="continuationSeparator" w:id="0">
    <w:p w:rsidR="008B2D02" w:rsidRDefault="008B2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7D" w:rsidRDefault="00E95F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06" w:rsidRPr="00D67C06" w:rsidRDefault="0010659B" w:rsidP="008B2D02">
    <w:pPr>
      <w:pStyle w:val="Header"/>
      <w:jc w:val="right"/>
      <w:rPr>
        <w:i/>
        <w:sz w:val="20"/>
        <w:szCs w:val="20"/>
      </w:rPr>
    </w:pPr>
    <w:fldSimple w:instr=" FILENAME   \* MERGEFORMAT ">
      <w:r w:rsidR="00E95F7D" w:rsidRPr="00E95F7D">
        <w:rPr>
          <w:i/>
          <w:noProof/>
          <w:sz w:val="20"/>
          <w:szCs w:val="20"/>
        </w:rPr>
        <w:t>AD_5_A Grade5-6 Getting Help at MS_JH.docx</w:t>
      </w:r>
    </w:fldSimple>
  </w:p>
  <w:p w:rsidR="008B2D02" w:rsidRPr="008C6533" w:rsidRDefault="008B2D02" w:rsidP="008B2D02">
    <w:pPr>
      <w:pStyle w:val="Header"/>
      <w:jc w:val="right"/>
      <w:rPr>
        <w:i/>
        <w:sz w:val="20"/>
        <w:szCs w:val="20"/>
      </w:rPr>
    </w:pPr>
    <w:r w:rsidRPr="008C6533">
      <w:rPr>
        <w:i/>
        <w:sz w:val="20"/>
        <w:szCs w:val="20"/>
      </w:rPr>
      <w:t xml:space="preserve">Page </w:t>
    </w:r>
    <w:r w:rsidR="0010659B" w:rsidRPr="008C6533">
      <w:rPr>
        <w:b/>
        <w:i/>
        <w:sz w:val="20"/>
        <w:szCs w:val="20"/>
      </w:rPr>
      <w:fldChar w:fldCharType="begin"/>
    </w:r>
    <w:r w:rsidRPr="008C6533">
      <w:rPr>
        <w:b/>
        <w:i/>
        <w:sz w:val="20"/>
        <w:szCs w:val="20"/>
      </w:rPr>
      <w:instrText xml:space="preserve"> PAGE </w:instrText>
    </w:r>
    <w:r w:rsidR="0010659B" w:rsidRPr="008C6533">
      <w:rPr>
        <w:b/>
        <w:i/>
        <w:sz w:val="20"/>
        <w:szCs w:val="20"/>
      </w:rPr>
      <w:fldChar w:fldCharType="separate"/>
    </w:r>
    <w:r w:rsidR="00F315D3">
      <w:rPr>
        <w:b/>
        <w:i/>
        <w:noProof/>
        <w:sz w:val="20"/>
        <w:szCs w:val="20"/>
      </w:rPr>
      <w:t>1</w:t>
    </w:r>
    <w:r w:rsidR="0010659B" w:rsidRPr="008C6533">
      <w:rPr>
        <w:b/>
        <w:i/>
        <w:sz w:val="20"/>
        <w:szCs w:val="20"/>
      </w:rPr>
      <w:fldChar w:fldCharType="end"/>
    </w:r>
    <w:r w:rsidRPr="008C6533">
      <w:rPr>
        <w:i/>
        <w:sz w:val="20"/>
        <w:szCs w:val="20"/>
      </w:rPr>
      <w:t xml:space="preserve"> of </w:t>
    </w:r>
    <w:r w:rsidR="0010659B" w:rsidRPr="008C6533">
      <w:rPr>
        <w:b/>
        <w:i/>
        <w:sz w:val="20"/>
        <w:szCs w:val="20"/>
      </w:rPr>
      <w:fldChar w:fldCharType="begin"/>
    </w:r>
    <w:r w:rsidRPr="008C6533">
      <w:rPr>
        <w:b/>
        <w:i/>
        <w:sz w:val="20"/>
        <w:szCs w:val="20"/>
      </w:rPr>
      <w:instrText xml:space="preserve"> NUMPAGES  </w:instrText>
    </w:r>
    <w:r w:rsidR="0010659B" w:rsidRPr="008C6533">
      <w:rPr>
        <w:b/>
        <w:i/>
        <w:sz w:val="20"/>
        <w:szCs w:val="20"/>
      </w:rPr>
      <w:fldChar w:fldCharType="separate"/>
    </w:r>
    <w:r w:rsidR="00F315D3">
      <w:rPr>
        <w:b/>
        <w:i/>
        <w:noProof/>
        <w:sz w:val="20"/>
        <w:szCs w:val="20"/>
      </w:rPr>
      <w:t>1</w:t>
    </w:r>
    <w:r w:rsidR="0010659B" w:rsidRPr="008C6533">
      <w:rPr>
        <w:b/>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7D" w:rsidRDefault="00E95F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77B"/>
    <w:multiLevelType w:val="hybridMultilevel"/>
    <w:tmpl w:val="4160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A2078A9"/>
    <w:multiLevelType w:val="hybridMultilevel"/>
    <w:tmpl w:val="8FE004A2"/>
    <w:lvl w:ilvl="0" w:tplc="CFC8AB2C">
      <w:start w:val="1"/>
      <w:numFmt w:val="decimal"/>
      <w:lvlText w:val="%1."/>
      <w:lvlJc w:val="right"/>
      <w:pPr>
        <w:ind w:left="360" w:hanging="360"/>
      </w:pPr>
      <w:rPr>
        <w:rFonts w:hint="default"/>
        <w:b/>
        <w:i w:val="0"/>
        <w:color w:val="45443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33211"/>
    <w:multiLevelType w:val="multilevel"/>
    <w:tmpl w:val="64EADA26"/>
    <w:lvl w:ilvl="0">
      <w:start w:val="1"/>
      <w:numFmt w:val="decimal"/>
      <w:lvlText w:val="%1."/>
      <w:lvlJc w:val="left"/>
      <w:pPr>
        <w:ind w:left="360" w:hanging="360"/>
      </w:pPr>
      <w:rPr>
        <w:color w:val="45443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ED9723C"/>
    <w:multiLevelType w:val="hybridMultilevel"/>
    <w:tmpl w:val="7F8C94F4"/>
    <w:lvl w:ilvl="0" w:tplc="18689654">
      <w:start w:val="1"/>
      <w:numFmt w:val="decimal"/>
      <w:lvlText w:val="%1."/>
      <w:lvlJc w:val="right"/>
      <w:pPr>
        <w:ind w:left="360" w:hanging="360"/>
      </w:pPr>
      <w:rPr>
        <w:rFonts w:hint="default"/>
        <w:b/>
        <w:i w:val="0"/>
        <w:color w:val="454431"/>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FF7498A"/>
    <w:multiLevelType w:val="hybridMultilevel"/>
    <w:tmpl w:val="D0FC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C67AE9"/>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42139C"/>
    <w:multiLevelType w:val="hybridMultilevel"/>
    <w:tmpl w:val="A2820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5A33E9"/>
    <w:multiLevelType w:val="hybridMultilevel"/>
    <w:tmpl w:val="803A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31399"/>
    <w:multiLevelType w:val="hybridMultilevel"/>
    <w:tmpl w:val="033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6515E"/>
    <w:multiLevelType w:val="hybridMultilevel"/>
    <w:tmpl w:val="B9B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661168FB"/>
    <w:multiLevelType w:val="hybridMultilevel"/>
    <w:tmpl w:val="22767514"/>
    <w:lvl w:ilvl="0" w:tplc="A5287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24"/>
  </w:num>
  <w:num w:numId="4">
    <w:abstractNumId w:val="20"/>
  </w:num>
  <w:num w:numId="5">
    <w:abstractNumId w:val="5"/>
  </w:num>
  <w:num w:numId="6">
    <w:abstractNumId w:val="1"/>
  </w:num>
  <w:num w:numId="7">
    <w:abstractNumId w:val="2"/>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2"/>
  </w:num>
  <w:num w:numId="14">
    <w:abstractNumId w:val="6"/>
  </w:num>
  <w:num w:numId="15">
    <w:abstractNumId w:val="9"/>
  </w:num>
  <w:num w:numId="16">
    <w:abstractNumId w:val="10"/>
  </w:num>
  <w:num w:numId="17">
    <w:abstractNumId w:val="14"/>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21"/>
  </w:num>
  <w:num w:numId="23">
    <w:abstractNumId w:val="0"/>
  </w:num>
  <w:num w:numId="24">
    <w:abstractNumId w:val="17"/>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22F6"/>
    <w:rsid w:val="000333F0"/>
    <w:rsid w:val="000A6952"/>
    <w:rsid w:val="000B01EE"/>
    <w:rsid w:val="000E627B"/>
    <w:rsid w:val="0010659B"/>
    <w:rsid w:val="00137AC9"/>
    <w:rsid w:val="001752E0"/>
    <w:rsid w:val="00183104"/>
    <w:rsid w:val="001B5491"/>
    <w:rsid w:val="001E138F"/>
    <w:rsid w:val="00241E56"/>
    <w:rsid w:val="00244675"/>
    <w:rsid w:val="0025145E"/>
    <w:rsid w:val="00252582"/>
    <w:rsid w:val="002537E5"/>
    <w:rsid w:val="0029173F"/>
    <w:rsid w:val="00296043"/>
    <w:rsid w:val="002D065E"/>
    <w:rsid w:val="002D155D"/>
    <w:rsid w:val="002F4C69"/>
    <w:rsid w:val="0031570C"/>
    <w:rsid w:val="0038338B"/>
    <w:rsid w:val="00395114"/>
    <w:rsid w:val="00416705"/>
    <w:rsid w:val="0042761D"/>
    <w:rsid w:val="0045197A"/>
    <w:rsid w:val="00472F47"/>
    <w:rsid w:val="00480BE8"/>
    <w:rsid w:val="004819D0"/>
    <w:rsid w:val="004B1907"/>
    <w:rsid w:val="004D22C7"/>
    <w:rsid w:val="004D4E5E"/>
    <w:rsid w:val="004E7EBA"/>
    <w:rsid w:val="0050219D"/>
    <w:rsid w:val="00511C12"/>
    <w:rsid w:val="00523E0C"/>
    <w:rsid w:val="00596100"/>
    <w:rsid w:val="005A7BF7"/>
    <w:rsid w:val="005D07BF"/>
    <w:rsid w:val="005D3F0E"/>
    <w:rsid w:val="005F2A98"/>
    <w:rsid w:val="005F2B3F"/>
    <w:rsid w:val="00664130"/>
    <w:rsid w:val="006B434E"/>
    <w:rsid w:val="006E2C92"/>
    <w:rsid w:val="006F6358"/>
    <w:rsid w:val="00710DE1"/>
    <w:rsid w:val="00717CED"/>
    <w:rsid w:val="00726C0D"/>
    <w:rsid w:val="00740E78"/>
    <w:rsid w:val="007A4266"/>
    <w:rsid w:val="007B667D"/>
    <w:rsid w:val="007C7EA5"/>
    <w:rsid w:val="007E6C9F"/>
    <w:rsid w:val="007F64B6"/>
    <w:rsid w:val="008257D1"/>
    <w:rsid w:val="00841A1E"/>
    <w:rsid w:val="00846C8B"/>
    <w:rsid w:val="008630A3"/>
    <w:rsid w:val="0086587F"/>
    <w:rsid w:val="00872721"/>
    <w:rsid w:val="00874A1D"/>
    <w:rsid w:val="00880917"/>
    <w:rsid w:val="008B293C"/>
    <w:rsid w:val="008B2CD3"/>
    <w:rsid w:val="008B2D02"/>
    <w:rsid w:val="008E72D6"/>
    <w:rsid w:val="008F2E3F"/>
    <w:rsid w:val="00951798"/>
    <w:rsid w:val="00961CE0"/>
    <w:rsid w:val="0099727F"/>
    <w:rsid w:val="009C6EE5"/>
    <w:rsid w:val="00A14AE8"/>
    <w:rsid w:val="00A15336"/>
    <w:rsid w:val="00A33106"/>
    <w:rsid w:val="00A37C0C"/>
    <w:rsid w:val="00A472F3"/>
    <w:rsid w:val="00A74AA5"/>
    <w:rsid w:val="00AA1A52"/>
    <w:rsid w:val="00AC65F5"/>
    <w:rsid w:val="00B5176B"/>
    <w:rsid w:val="00BC47DE"/>
    <w:rsid w:val="00BD366C"/>
    <w:rsid w:val="00C45A96"/>
    <w:rsid w:val="00C55EC3"/>
    <w:rsid w:val="00C72AE5"/>
    <w:rsid w:val="00C87E48"/>
    <w:rsid w:val="00C95685"/>
    <w:rsid w:val="00CA4BBB"/>
    <w:rsid w:val="00CB02D4"/>
    <w:rsid w:val="00CD028E"/>
    <w:rsid w:val="00CE473D"/>
    <w:rsid w:val="00D31466"/>
    <w:rsid w:val="00D33264"/>
    <w:rsid w:val="00D52410"/>
    <w:rsid w:val="00D54246"/>
    <w:rsid w:val="00D549DE"/>
    <w:rsid w:val="00D67C06"/>
    <w:rsid w:val="00D93FC4"/>
    <w:rsid w:val="00DB53E2"/>
    <w:rsid w:val="00E01DF8"/>
    <w:rsid w:val="00E70FC1"/>
    <w:rsid w:val="00E80C37"/>
    <w:rsid w:val="00E95F7D"/>
    <w:rsid w:val="00EC2396"/>
    <w:rsid w:val="00F159A9"/>
    <w:rsid w:val="00F17799"/>
    <w:rsid w:val="00F17B8A"/>
    <w:rsid w:val="00F315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4B6"/>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erChar">
    <w:name w:val="Header Char"/>
    <w:basedOn w:val="DefaultParagraphFont"/>
    <w:link w:val="Header"/>
    <w:uiPriority w:val="99"/>
    <w:rsid w:val="00137AC9"/>
    <w:rPr>
      <w:sz w:val="24"/>
      <w:szCs w:val="24"/>
    </w:rPr>
  </w:style>
  <w:style w:type="character" w:customStyle="1" w:styleId="BodyTextChar">
    <w:name w:val="Body Text Char"/>
    <w:basedOn w:val="DefaultParagraphFont"/>
    <w:link w:val="BodyText"/>
    <w:rsid w:val="00C72AE5"/>
    <w:rPr>
      <w:b/>
      <w:bCs/>
      <w:sz w:val="24"/>
      <w:szCs w:val="24"/>
    </w:rPr>
  </w:style>
  <w:style w:type="character" w:styleId="Hyperlink">
    <w:name w:val="Hyperlink"/>
    <w:basedOn w:val="DefaultParagraphFont"/>
    <w:unhideWhenUsed/>
    <w:rsid w:val="00D52410"/>
    <w:rPr>
      <w:color w:val="0000FF"/>
      <w:u w:val="single"/>
    </w:rPr>
  </w:style>
  <w:style w:type="paragraph" w:styleId="ListParagraph">
    <w:name w:val="List Paragraph"/>
    <w:basedOn w:val="Normal"/>
    <w:uiPriority w:val="34"/>
    <w:qFormat/>
    <w:rsid w:val="00740E78"/>
    <w:pPr>
      <w:ind w:left="720"/>
    </w:pPr>
  </w:style>
  <w:style w:type="character" w:customStyle="1" w:styleId="StyleCustomColorRGB11911082">
    <w:name w:val="Style Custom Color(RGB(11911082))"/>
    <w:basedOn w:val="DefaultParagraphFont"/>
    <w:rsid w:val="007F64B6"/>
    <w:rPr>
      <w:color w:val="auto"/>
    </w:rPr>
  </w:style>
  <w:style w:type="character" w:customStyle="1" w:styleId="FooterChar">
    <w:name w:val="Footer Char"/>
    <w:basedOn w:val="DefaultParagraphFont"/>
    <w:link w:val="Footer"/>
    <w:rsid w:val="00523E0C"/>
    <w:rPr>
      <w:sz w:val="24"/>
      <w:szCs w:val="24"/>
    </w:rPr>
  </w:style>
</w:styles>
</file>

<file path=word/webSettings.xml><?xml version="1.0" encoding="utf-8"?>
<w:webSettings xmlns:r="http://schemas.openxmlformats.org/officeDocument/2006/relationships" xmlns:w="http://schemas.openxmlformats.org/wordprocessingml/2006/main">
  <w:divs>
    <w:div w:id="30956726">
      <w:bodyDiv w:val="1"/>
      <w:marLeft w:val="0"/>
      <w:marRight w:val="0"/>
      <w:marTop w:val="0"/>
      <w:marBottom w:val="0"/>
      <w:divBdr>
        <w:top w:val="none" w:sz="0" w:space="0" w:color="auto"/>
        <w:left w:val="none" w:sz="0" w:space="0" w:color="auto"/>
        <w:bottom w:val="none" w:sz="0" w:space="0" w:color="auto"/>
        <w:right w:val="none" w:sz="0" w:space="0" w:color="auto"/>
      </w:divBdr>
    </w:div>
    <w:div w:id="118036697">
      <w:bodyDiv w:val="1"/>
      <w:marLeft w:val="0"/>
      <w:marRight w:val="0"/>
      <w:marTop w:val="0"/>
      <w:marBottom w:val="0"/>
      <w:divBdr>
        <w:top w:val="none" w:sz="0" w:space="0" w:color="auto"/>
        <w:left w:val="none" w:sz="0" w:space="0" w:color="auto"/>
        <w:bottom w:val="none" w:sz="0" w:space="0" w:color="auto"/>
        <w:right w:val="none" w:sz="0" w:space="0" w:color="auto"/>
      </w:divBdr>
    </w:div>
    <w:div w:id="127405657">
      <w:bodyDiv w:val="1"/>
      <w:marLeft w:val="0"/>
      <w:marRight w:val="0"/>
      <w:marTop w:val="0"/>
      <w:marBottom w:val="0"/>
      <w:divBdr>
        <w:top w:val="none" w:sz="0" w:space="0" w:color="auto"/>
        <w:left w:val="none" w:sz="0" w:space="0" w:color="auto"/>
        <w:bottom w:val="none" w:sz="0" w:space="0" w:color="auto"/>
        <w:right w:val="none" w:sz="0" w:space="0" w:color="auto"/>
      </w:divBdr>
    </w:div>
    <w:div w:id="142086440">
      <w:bodyDiv w:val="1"/>
      <w:marLeft w:val="0"/>
      <w:marRight w:val="0"/>
      <w:marTop w:val="0"/>
      <w:marBottom w:val="0"/>
      <w:divBdr>
        <w:top w:val="none" w:sz="0" w:space="0" w:color="auto"/>
        <w:left w:val="none" w:sz="0" w:space="0" w:color="auto"/>
        <w:bottom w:val="none" w:sz="0" w:space="0" w:color="auto"/>
        <w:right w:val="none" w:sz="0" w:space="0" w:color="auto"/>
      </w:divBdr>
    </w:div>
    <w:div w:id="173612877">
      <w:bodyDiv w:val="1"/>
      <w:marLeft w:val="0"/>
      <w:marRight w:val="0"/>
      <w:marTop w:val="0"/>
      <w:marBottom w:val="0"/>
      <w:divBdr>
        <w:top w:val="none" w:sz="0" w:space="0" w:color="auto"/>
        <w:left w:val="none" w:sz="0" w:space="0" w:color="auto"/>
        <w:bottom w:val="none" w:sz="0" w:space="0" w:color="auto"/>
        <w:right w:val="none" w:sz="0" w:space="0" w:color="auto"/>
      </w:divBdr>
    </w:div>
    <w:div w:id="174149688">
      <w:bodyDiv w:val="1"/>
      <w:marLeft w:val="0"/>
      <w:marRight w:val="0"/>
      <w:marTop w:val="0"/>
      <w:marBottom w:val="0"/>
      <w:divBdr>
        <w:top w:val="none" w:sz="0" w:space="0" w:color="auto"/>
        <w:left w:val="none" w:sz="0" w:space="0" w:color="auto"/>
        <w:bottom w:val="none" w:sz="0" w:space="0" w:color="auto"/>
        <w:right w:val="none" w:sz="0" w:space="0" w:color="auto"/>
      </w:divBdr>
    </w:div>
    <w:div w:id="205526091">
      <w:bodyDiv w:val="1"/>
      <w:marLeft w:val="0"/>
      <w:marRight w:val="0"/>
      <w:marTop w:val="0"/>
      <w:marBottom w:val="0"/>
      <w:divBdr>
        <w:top w:val="none" w:sz="0" w:space="0" w:color="auto"/>
        <w:left w:val="none" w:sz="0" w:space="0" w:color="auto"/>
        <w:bottom w:val="none" w:sz="0" w:space="0" w:color="auto"/>
        <w:right w:val="none" w:sz="0" w:space="0" w:color="auto"/>
      </w:divBdr>
    </w:div>
    <w:div w:id="214313544">
      <w:bodyDiv w:val="1"/>
      <w:marLeft w:val="0"/>
      <w:marRight w:val="0"/>
      <w:marTop w:val="0"/>
      <w:marBottom w:val="0"/>
      <w:divBdr>
        <w:top w:val="none" w:sz="0" w:space="0" w:color="auto"/>
        <w:left w:val="none" w:sz="0" w:space="0" w:color="auto"/>
        <w:bottom w:val="none" w:sz="0" w:space="0" w:color="auto"/>
        <w:right w:val="none" w:sz="0" w:space="0" w:color="auto"/>
      </w:divBdr>
    </w:div>
    <w:div w:id="220022014">
      <w:bodyDiv w:val="1"/>
      <w:marLeft w:val="0"/>
      <w:marRight w:val="0"/>
      <w:marTop w:val="0"/>
      <w:marBottom w:val="0"/>
      <w:divBdr>
        <w:top w:val="none" w:sz="0" w:space="0" w:color="auto"/>
        <w:left w:val="none" w:sz="0" w:space="0" w:color="auto"/>
        <w:bottom w:val="none" w:sz="0" w:space="0" w:color="auto"/>
        <w:right w:val="none" w:sz="0" w:space="0" w:color="auto"/>
      </w:divBdr>
    </w:div>
    <w:div w:id="240993322">
      <w:bodyDiv w:val="1"/>
      <w:marLeft w:val="0"/>
      <w:marRight w:val="0"/>
      <w:marTop w:val="0"/>
      <w:marBottom w:val="0"/>
      <w:divBdr>
        <w:top w:val="none" w:sz="0" w:space="0" w:color="auto"/>
        <w:left w:val="none" w:sz="0" w:space="0" w:color="auto"/>
        <w:bottom w:val="none" w:sz="0" w:space="0" w:color="auto"/>
        <w:right w:val="none" w:sz="0" w:space="0" w:color="auto"/>
      </w:divBdr>
    </w:div>
    <w:div w:id="246695645">
      <w:bodyDiv w:val="1"/>
      <w:marLeft w:val="0"/>
      <w:marRight w:val="0"/>
      <w:marTop w:val="0"/>
      <w:marBottom w:val="0"/>
      <w:divBdr>
        <w:top w:val="none" w:sz="0" w:space="0" w:color="auto"/>
        <w:left w:val="none" w:sz="0" w:space="0" w:color="auto"/>
        <w:bottom w:val="none" w:sz="0" w:space="0" w:color="auto"/>
        <w:right w:val="none" w:sz="0" w:space="0" w:color="auto"/>
      </w:divBdr>
    </w:div>
    <w:div w:id="248122605">
      <w:bodyDiv w:val="1"/>
      <w:marLeft w:val="0"/>
      <w:marRight w:val="0"/>
      <w:marTop w:val="0"/>
      <w:marBottom w:val="0"/>
      <w:divBdr>
        <w:top w:val="none" w:sz="0" w:space="0" w:color="auto"/>
        <w:left w:val="none" w:sz="0" w:space="0" w:color="auto"/>
        <w:bottom w:val="none" w:sz="0" w:space="0" w:color="auto"/>
        <w:right w:val="none" w:sz="0" w:space="0" w:color="auto"/>
      </w:divBdr>
    </w:div>
    <w:div w:id="281310278">
      <w:bodyDiv w:val="1"/>
      <w:marLeft w:val="0"/>
      <w:marRight w:val="0"/>
      <w:marTop w:val="0"/>
      <w:marBottom w:val="0"/>
      <w:divBdr>
        <w:top w:val="none" w:sz="0" w:space="0" w:color="auto"/>
        <w:left w:val="none" w:sz="0" w:space="0" w:color="auto"/>
        <w:bottom w:val="none" w:sz="0" w:space="0" w:color="auto"/>
        <w:right w:val="none" w:sz="0" w:space="0" w:color="auto"/>
      </w:divBdr>
    </w:div>
    <w:div w:id="285703693">
      <w:bodyDiv w:val="1"/>
      <w:marLeft w:val="0"/>
      <w:marRight w:val="0"/>
      <w:marTop w:val="0"/>
      <w:marBottom w:val="0"/>
      <w:divBdr>
        <w:top w:val="none" w:sz="0" w:space="0" w:color="auto"/>
        <w:left w:val="none" w:sz="0" w:space="0" w:color="auto"/>
        <w:bottom w:val="none" w:sz="0" w:space="0" w:color="auto"/>
        <w:right w:val="none" w:sz="0" w:space="0" w:color="auto"/>
      </w:divBdr>
    </w:div>
    <w:div w:id="297608872">
      <w:bodyDiv w:val="1"/>
      <w:marLeft w:val="0"/>
      <w:marRight w:val="0"/>
      <w:marTop w:val="0"/>
      <w:marBottom w:val="0"/>
      <w:divBdr>
        <w:top w:val="none" w:sz="0" w:space="0" w:color="auto"/>
        <w:left w:val="none" w:sz="0" w:space="0" w:color="auto"/>
        <w:bottom w:val="none" w:sz="0" w:space="0" w:color="auto"/>
        <w:right w:val="none" w:sz="0" w:space="0" w:color="auto"/>
      </w:divBdr>
    </w:div>
    <w:div w:id="386149062">
      <w:bodyDiv w:val="1"/>
      <w:marLeft w:val="0"/>
      <w:marRight w:val="0"/>
      <w:marTop w:val="0"/>
      <w:marBottom w:val="0"/>
      <w:divBdr>
        <w:top w:val="none" w:sz="0" w:space="0" w:color="auto"/>
        <w:left w:val="none" w:sz="0" w:space="0" w:color="auto"/>
        <w:bottom w:val="none" w:sz="0" w:space="0" w:color="auto"/>
        <w:right w:val="none" w:sz="0" w:space="0" w:color="auto"/>
      </w:divBdr>
    </w:div>
    <w:div w:id="447168666">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10149433">
      <w:bodyDiv w:val="1"/>
      <w:marLeft w:val="0"/>
      <w:marRight w:val="0"/>
      <w:marTop w:val="0"/>
      <w:marBottom w:val="0"/>
      <w:divBdr>
        <w:top w:val="none" w:sz="0" w:space="0" w:color="auto"/>
        <w:left w:val="none" w:sz="0" w:space="0" w:color="auto"/>
        <w:bottom w:val="none" w:sz="0" w:space="0" w:color="auto"/>
        <w:right w:val="none" w:sz="0" w:space="0" w:color="auto"/>
      </w:divBdr>
    </w:div>
    <w:div w:id="524178267">
      <w:bodyDiv w:val="1"/>
      <w:marLeft w:val="0"/>
      <w:marRight w:val="0"/>
      <w:marTop w:val="0"/>
      <w:marBottom w:val="0"/>
      <w:divBdr>
        <w:top w:val="none" w:sz="0" w:space="0" w:color="auto"/>
        <w:left w:val="none" w:sz="0" w:space="0" w:color="auto"/>
        <w:bottom w:val="none" w:sz="0" w:space="0" w:color="auto"/>
        <w:right w:val="none" w:sz="0" w:space="0" w:color="auto"/>
      </w:divBdr>
    </w:div>
    <w:div w:id="541133761">
      <w:bodyDiv w:val="1"/>
      <w:marLeft w:val="0"/>
      <w:marRight w:val="0"/>
      <w:marTop w:val="0"/>
      <w:marBottom w:val="0"/>
      <w:divBdr>
        <w:top w:val="none" w:sz="0" w:space="0" w:color="auto"/>
        <w:left w:val="none" w:sz="0" w:space="0" w:color="auto"/>
        <w:bottom w:val="none" w:sz="0" w:space="0" w:color="auto"/>
        <w:right w:val="none" w:sz="0" w:space="0" w:color="auto"/>
      </w:divBdr>
    </w:div>
    <w:div w:id="551842376">
      <w:bodyDiv w:val="1"/>
      <w:marLeft w:val="0"/>
      <w:marRight w:val="0"/>
      <w:marTop w:val="0"/>
      <w:marBottom w:val="0"/>
      <w:divBdr>
        <w:top w:val="none" w:sz="0" w:space="0" w:color="auto"/>
        <w:left w:val="none" w:sz="0" w:space="0" w:color="auto"/>
        <w:bottom w:val="none" w:sz="0" w:space="0" w:color="auto"/>
        <w:right w:val="none" w:sz="0" w:space="0" w:color="auto"/>
      </w:divBdr>
    </w:div>
    <w:div w:id="574513440">
      <w:bodyDiv w:val="1"/>
      <w:marLeft w:val="0"/>
      <w:marRight w:val="0"/>
      <w:marTop w:val="0"/>
      <w:marBottom w:val="0"/>
      <w:divBdr>
        <w:top w:val="none" w:sz="0" w:space="0" w:color="auto"/>
        <w:left w:val="none" w:sz="0" w:space="0" w:color="auto"/>
        <w:bottom w:val="none" w:sz="0" w:space="0" w:color="auto"/>
        <w:right w:val="none" w:sz="0" w:space="0" w:color="auto"/>
      </w:divBdr>
    </w:div>
    <w:div w:id="603852844">
      <w:bodyDiv w:val="1"/>
      <w:marLeft w:val="0"/>
      <w:marRight w:val="0"/>
      <w:marTop w:val="0"/>
      <w:marBottom w:val="0"/>
      <w:divBdr>
        <w:top w:val="none" w:sz="0" w:space="0" w:color="auto"/>
        <w:left w:val="none" w:sz="0" w:space="0" w:color="auto"/>
        <w:bottom w:val="none" w:sz="0" w:space="0" w:color="auto"/>
        <w:right w:val="none" w:sz="0" w:space="0" w:color="auto"/>
      </w:divBdr>
    </w:div>
    <w:div w:id="667906862">
      <w:bodyDiv w:val="1"/>
      <w:marLeft w:val="0"/>
      <w:marRight w:val="0"/>
      <w:marTop w:val="0"/>
      <w:marBottom w:val="0"/>
      <w:divBdr>
        <w:top w:val="none" w:sz="0" w:space="0" w:color="auto"/>
        <w:left w:val="none" w:sz="0" w:space="0" w:color="auto"/>
        <w:bottom w:val="none" w:sz="0" w:space="0" w:color="auto"/>
        <w:right w:val="none" w:sz="0" w:space="0" w:color="auto"/>
      </w:divBdr>
    </w:div>
    <w:div w:id="678121835">
      <w:bodyDiv w:val="1"/>
      <w:marLeft w:val="0"/>
      <w:marRight w:val="0"/>
      <w:marTop w:val="0"/>
      <w:marBottom w:val="0"/>
      <w:divBdr>
        <w:top w:val="none" w:sz="0" w:space="0" w:color="auto"/>
        <w:left w:val="none" w:sz="0" w:space="0" w:color="auto"/>
        <w:bottom w:val="none" w:sz="0" w:space="0" w:color="auto"/>
        <w:right w:val="none" w:sz="0" w:space="0" w:color="auto"/>
      </w:divBdr>
    </w:div>
    <w:div w:id="712653128">
      <w:bodyDiv w:val="1"/>
      <w:marLeft w:val="0"/>
      <w:marRight w:val="0"/>
      <w:marTop w:val="0"/>
      <w:marBottom w:val="0"/>
      <w:divBdr>
        <w:top w:val="none" w:sz="0" w:space="0" w:color="auto"/>
        <w:left w:val="none" w:sz="0" w:space="0" w:color="auto"/>
        <w:bottom w:val="none" w:sz="0" w:space="0" w:color="auto"/>
        <w:right w:val="none" w:sz="0" w:space="0" w:color="auto"/>
      </w:divBdr>
    </w:div>
    <w:div w:id="739182595">
      <w:bodyDiv w:val="1"/>
      <w:marLeft w:val="0"/>
      <w:marRight w:val="0"/>
      <w:marTop w:val="0"/>
      <w:marBottom w:val="0"/>
      <w:divBdr>
        <w:top w:val="none" w:sz="0" w:space="0" w:color="auto"/>
        <w:left w:val="none" w:sz="0" w:space="0" w:color="auto"/>
        <w:bottom w:val="none" w:sz="0" w:space="0" w:color="auto"/>
        <w:right w:val="none" w:sz="0" w:space="0" w:color="auto"/>
      </w:divBdr>
    </w:div>
    <w:div w:id="780031934">
      <w:bodyDiv w:val="1"/>
      <w:marLeft w:val="0"/>
      <w:marRight w:val="0"/>
      <w:marTop w:val="0"/>
      <w:marBottom w:val="0"/>
      <w:divBdr>
        <w:top w:val="none" w:sz="0" w:space="0" w:color="auto"/>
        <w:left w:val="none" w:sz="0" w:space="0" w:color="auto"/>
        <w:bottom w:val="none" w:sz="0" w:space="0" w:color="auto"/>
        <w:right w:val="none" w:sz="0" w:space="0" w:color="auto"/>
      </w:divBdr>
    </w:div>
    <w:div w:id="781149261">
      <w:bodyDiv w:val="1"/>
      <w:marLeft w:val="0"/>
      <w:marRight w:val="0"/>
      <w:marTop w:val="0"/>
      <w:marBottom w:val="0"/>
      <w:divBdr>
        <w:top w:val="none" w:sz="0" w:space="0" w:color="auto"/>
        <w:left w:val="none" w:sz="0" w:space="0" w:color="auto"/>
        <w:bottom w:val="none" w:sz="0" w:space="0" w:color="auto"/>
        <w:right w:val="none" w:sz="0" w:space="0" w:color="auto"/>
      </w:divBdr>
    </w:div>
    <w:div w:id="794131112">
      <w:bodyDiv w:val="1"/>
      <w:marLeft w:val="0"/>
      <w:marRight w:val="0"/>
      <w:marTop w:val="0"/>
      <w:marBottom w:val="0"/>
      <w:divBdr>
        <w:top w:val="none" w:sz="0" w:space="0" w:color="auto"/>
        <w:left w:val="none" w:sz="0" w:space="0" w:color="auto"/>
        <w:bottom w:val="none" w:sz="0" w:space="0" w:color="auto"/>
        <w:right w:val="none" w:sz="0" w:space="0" w:color="auto"/>
      </w:divBdr>
    </w:div>
    <w:div w:id="813908994">
      <w:bodyDiv w:val="1"/>
      <w:marLeft w:val="0"/>
      <w:marRight w:val="0"/>
      <w:marTop w:val="0"/>
      <w:marBottom w:val="0"/>
      <w:divBdr>
        <w:top w:val="none" w:sz="0" w:space="0" w:color="auto"/>
        <w:left w:val="none" w:sz="0" w:space="0" w:color="auto"/>
        <w:bottom w:val="none" w:sz="0" w:space="0" w:color="auto"/>
        <w:right w:val="none" w:sz="0" w:space="0" w:color="auto"/>
      </w:divBdr>
    </w:div>
    <w:div w:id="871302316">
      <w:bodyDiv w:val="1"/>
      <w:marLeft w:val="0"/>
      <w:marRight w:val="0"/>
      <w:marTop w:val="0"/>
      <w:marBottom w:val="0"/>
      <w:divBdr>
        <w:top w:val="none" w:sz="0" w:space="0" w:color="auto"/>
        <w:left w:val="none" w:sz="0" w:space="0" w:color="auto"/>
        <w:bottom w:val="none" w:sz="0" w:space="0" w:color="auto"/>
        <w:right w:val="none" w:sz="0" w:space="0" w:color="auto"/>
      </w:divBdr>
    </w:div>
    <w:div w:id="917062136">
      <w:bodyDiv w:val="1"/>
      <w:marLeft w:val="0"/>
      <w:marRight w:val="0"/>
      <w:marTop w:val="0"/>
      <w:marBottom w:val="0"/>
      <w:divBdr>
        <w:top w:val="none" w:sz="0" w:space="0" w:color="auto"/>
        <w:left w:val="none" w:sz="0" w:space="0" w:color="auto"/>
        <w:bottom w:val="none" w:sz="0" w:space="0" w:color="auto"/>
        <w:right w:val="none" w:sz="0" w:space="0" w:color="auto"/>
      </w:divBdr>
    </w:div>
    <w:div w:id="1017467935">
      <w:bodyDiv w:val="1"/>
      <w:marLeft w:val="0"/>
      <w:marRight w:val="0"/>
      <w:marTop w:val="0"/>
      <w:marBottom w:val="0"/>
      <w:divBdr>
        <w:top w:val="none" w:sz="0" w:space="0" w:color="auto"/>
        <w:left w:val="none" w:sz="0" w:space="0" w:color="auto"/>
        <w:bottom w:val="none" w:sz="0" w:space="0" w:color="auto"/>
        <w:right w:val="none" w:sz="0" w:space="0" w:color="auto"/>
      </w:divBdr>
    </w:div>
    <w:div w:id="1064065166">
      <w:bodyDiv w:val="1"/>
      <w:marLeft w:val="0"/>
      <w:marRight w:val="0"/>
      <w:marTop w:val="0"/>
      <w:marBottom w:val="0"/>
      <w:divBdr>
        <w:top w:val="none" w:sz="0" w:space="0" w:color="auto"/>
        <w:left w:val="none" w:sz="0" w:space="0" w:color="auto"/>
        <w:bottom w:val="none" w:sz="0" w:space="0" w:color="auto"/>
        <w:right w:val="none" w:sz="0" w:space="0" w:color="auto"/>
      </w:divBdr>
    </w:div>
    <w:div w:id="1065638180">
      <w:bodyDiv w:val="1"/>
      <w:marLeft w:val="0"/>
      <w:marRight w:val="0"/>
      <w:marTop w:val="0"/>
      <w:marBottom w:val="0"/>
      <w:divBdr>
        <w:top w:val="none" w:sz="0" w:space="0" w:color="auto"/>
        <w:left w:val="none" w:sz="0" w:space="0" w:color="auto"/>
        <w:bottom w:val="none" w:sz="0" w:space="0" w:color="auto"/>
        <w:right w:val="none" w:sz="0" w:space="0" w:color="auto"/>
      </w:divBdr>
    </w:div>
    <w:div w:id="1079057471">
      <w:bodyDiv w:val="1"/>
      <w:marLeft w:val="0"/>
      <w:marRight w:val="0"/>
      <w:marTop w:val="0"/>
      <w:marBottom w:val="0"/>
      <w:divBdr>
        <w:top w:val="none" w:sz="0" w:space="0" w:color="auto"/>
        <w:left w:val="none" w:sz="0" w:space="0" w:color="auto"/>
        <w:bottom w:val="none" w:sz="0" w:space="0" w:color="auto"/>
        <w:right w:val="none" w:sz="0" w:space="0" w:color="auto"/>
      </w:divBdr>
    </w:div>
    <w:div w:id="1121538035">
      <w:bodyDiv w:val="1"/>
      <w:marLeft w:val="0"/>
      <w:marRight w:val="0"/>
      <w:marTop w:val="0"/>
      <w:marBottom w:val="0"/>
      <w:divBdr>
        <w:top w:val="none" w:sz="0" w:space="0" w:color="auto"/>
        <w:left w:val="none" w:sz="0" w:space="0" w:color="auto"/>
        <w:bottom w:val="none" w:sz="0" w:space="0" w:color="auto"/>
        <w:right w:val="none" w:sz="0" w:space="0" w:color="auto"/>
      </w:divBdr>
    </w:div>
    <w:div w:id="1206871549">
      <w:bodyDiv w:val="1"/>
      <w:marLeft w:val="0"/>
      <w:marRight w:val="0"/>
      <w:marTop w:val="0"/>
      <w:marBottom w:val="0"/>
      <w:divBdr>
        <w:top w:val="none" w:sz="0" w:space="0" w:color="auto"/>
        <w:left w:val="none" w:sz="0" w:space="0" w:color="auto"/>
        <w:bottom w:val="none" w:sz="0" w:space="0" w:color="auto"/>
        <w:right w:val="none" w:sz="0" w:space="0" w:color="auto"/>
      </w:divBdr>
    </w:div>
    <w:div w:id="1216815481">
      <w:bodyDiv w:val="1"/>
      <w:marLeft w:val="0"/>
      <w:marRight w:val="0"/>
      <w:marTop w:val="0"/>
      <w:marBottom w:val="0"/>
      <w:divBdr>
        <w:top w:val="none" w:sz="0" w:space="0" w:color="auto"/>
        <w:left w:val="none" w:sz="0" w:space="0" w:color="auto"/>
        <w:bottom w:val="none" w:sz="0" w:space="0" w:color="auto"/>
        <w:right w:val="none" w:sz="0" w:space="0" w:color="auto"/>
      </w:divBdr>
    </w:div>
    <w:div w:id="1272972923">
      <w:bodyDiv w:val="1"/>
      <w:marLeft w:val="0"/>
      <w:marRight w:val="0"/>
      <w:marTop w:val="0"/>
      <w:marBottom w:val="0"/>
      <w:divBdr>
        <w:top w:val="none" w:sz="0" w:space="0" w:color="auto"/>
        <w:left w:val="none" w:sz="0" w:space="0" w:color="auto"/>
        <w:bottom w:val="none" w:sz="0" w:space="0" w:color="auto"/>
        <w:right w:val="none" w:sz="0" w:space="0" w:color="auto"/>
      </w:divBdr>
    </w:div>
    <w:div w:id="1292008120">
      <w:bodyDiv w:val="1"/>
      <w:marLeft w:val="0"/>
      <w:marRight w:val="0"/>
      <w:marTop w:val="0"/>
      <w:marBottom w:val="0"/>
      <w:divBdr>
        <w:top w:val="none" w:sz="0" w:space="0" w:color="auto"/>
        <w:left w:val="none" w:sz="0" w:space="0" w:color="auto"/>
        <w:bottom w:val="none" w:sz="0" w:space="0" w:color="auto"/>
        <w:right w:val="none" w:sz="0" w:space="0" w:color="auto"/>
      </w:divBdr>
    </w:div>
    <w:div w:id="1297562656">
      <w:bodyDiv w:val="1"/>
      <w:marLeft w:val="0"/>
      <w:marRight w:val="0"/>
      <w:marTop w:val="0"/>
      <w:marBottom w:val="0"/>
      <w:divBdr>
        <w:top w:val="none" w:sz="0" w:space="0" w:color="auto"/>
        <w:left w:val="none" w:sz="0" w:space="0" w:color="auto"/>
        <w:bottom w:val="none" w:sz="0" w:space="0" w:color="auto"/>
        <w:right w:val="none" w:sz="0" w:space="0" w:color="auto"/>
      </w:divBdr>
    </w:div>
    <w:div w:id="1321957105">
      <w:bodyDiv w:val="1"/>
      <w:marLeft w:val="0"/>
      <w:marRight w:val="0"/>
      <w:marTop w:val="0"/>
      <w:marBottom w:val="0"/>
      <w:divBdr>
        <w:top w:val="none" w:sz="0" w:space="0" w:color="auto"/>
        <w:left w:val="none" w:sz="0" w:space="0" w:color="auto"/>
        <w:bottom w:val="none" w:sz="0" w:space="0" w:color="auto"/>
        <w:right w:val="none" w:sz="0" w:space="0" w:color="auto"/>
      </w:divBdr>
    </w:div>
    <w:div w:id="1341085154">
      <w:bodyDiv w:val="1"/>
      <w:marLeft w:val="0"/>
      <w:marRight w:val="0"/>
      <w:marTop w:val="0"/>
      <w:marBottom w:val="0"/>
      <w:divBdr>
        <w:top w:val="none" w:sz="0" w:space="0" w:color="auto"/>
        <w:left w:val="none" w:sz="0" w:space="0" w:color="auto"/>
        <w:bottom w:val="none" w:sz="0" w:space="0" w:color="auto"/>
        <w:right w:val="none" w:sz="0" w:space="0" w:color="auto"/>
      </w:divBdr>
    </w:div>
    <w:div w:id="1373115431">
      <w:bodyDiv w:val="1"/>
      <w:marLeft w:val="0"/>
      <w:marRight w:val="0"/>
      <w:marTop w:val="0"/>
      <w:marBottom w:val="0"/>
      <w:divBdr>
        <w:top w:val="none" w:sz="0" w:space="0" w:color="auto"/>
        <w:left w:val="none" w:sz="0" w:space="0" w:color="auto"/>
        <w:bottom w:val="none" w:sz="0" w:space="0" w:color="auto"/>
        <w:right w:val="none" w:sz="0" w:space="0" w:color="auto"/>
      </w:divBdr>
    </w:div>
    <w:div w:id="1454249776">
      <w:bodyDiv w:val="1"/>
      <w:marLeft w:val="0"/>
      <w:marRight w:val="0"/>
      <w:marTop w:val="0"/>
      <w:marBottom w:val="0"/>
      <w:divBdr>
        <w:top w:val="none" w:sz="0" w:space="0" w:color="auto"/>
        <w:left w:val="none" w:sz="0" w:space="0" w:color="auto"/>
        <w:bottom w:val="none" w:sz="0" w:space="0" w:color="auto"/>
        <w:right w:val="none" w:sz="0" w:space="0" w:color="auto"/>
      </w:divBdr>
    </w:div>
    <w:div w:id="1463964352">
      <w:bodyDiv w:val="1"/>
      <w:marLeft w:val="0"/>
      <w:marRight w:val="0"/>
      <w:marTop w:val="0"/>
      <w:marBottom w:val="0"/>
      <w:divBdr>
        <w:top w:val="none" w:sz="0" w:space="0" w:color="auto"/>
        <w:left w:val="none" w:sz="0" w:space="0" w:color="auto"/>
        <w:bottom w:val="none" w:sz="0" w:space="0" w:color="auto"/>
        <w:right w:val="none" w:sz="0" w:space="0" w:color="auto"/>
      </w:divBdr>
    </w:div>
    <w:div w:id="1466702040">
      <w:bodyDiv w:val="1"/>
      <w:marLeft w:val="0"/>
      <w:marRight w:val="0"/>
      <w:marTop w:val="0"/>
      <w:marBottom w:val="0"/>
      <w:divBdr>
        <w:top w:val="none" w:sz="0" w:space="0" w:color="auto"/>
        <w:left w:val="none" w:sz="0" w:space="0" w:color="auto"/>
        <w:bottom w:val="none" w:sz="0" w:space="0" w:color="auto"/>
        <w:right w:val="none" w:sz="0" w:space="0" w:color="auto"/>
      </w:divBdr>
    </w:div>
    <w:div w:id="1469205718">
      <w:bodyDiv w:val="1"/>
      <w:marLeft w:val="0"/>
      <w:marRight w:val="0"/>
      <w:marTop w:val="0"/>
      <w:marBottom w:val="0"/>
      <w:divBdr>
        <w:top w:val="none" w:sz="0" w:space="0" w:color="auto"/>
        <w:left w:val="none" w:sz="0" w:space="0" w:color="auto"/>
        <w:bottom w:val="none" w:sz="0" w:space="0" w:color="auto"/>
        <w:right w:val="none" w:sz="0" w:space="0" w:color="auto"/>
      </w:divBdr>
    </w:div>
    <w:div w:id="1479109959">
      <w:bodyDiv w:val="1"/>
      <w:marLeft w:val="0"/>
      <w:marRight w:val="0"/>
      <w:marTop w:val="0"/>
      <w:marBottom w:val="0"/>
      <w:divBdr>
        <w:top w:val="none" w:sz="0" w:space="0" w:color="auto"/>
        <w:left w:val="none" w:sz="0" w:space="0" w:color="auto"/>
        <w:bottom w:val="none" w:sz="0" w:space="0" w:color="auto"/>
        <w:right w:val="none" w:sz="0" w:space="0" w:color="auto"/>
      </w:divBdr>
    </w:div>
    <w:div w:id="1532576060">
      <w:bodyDiv w:val="1"/>
      <w:marLeft w:val="0"/>
      <w:marRight w:val="0"/>
      <w:marTop w:val="0"/>
      <w:marBottom w:val="0"/>
      <w:divBdr>
        <w:top w:val="none" w:sz="0" w:space="0" w:color="auto"/>
        <w:left w:val="none" w:sz="0" w:space="0" w:color="auto"/>
        <w:bottom w:val="none" w:sz="0" w:space="0" w:color="auto"/>
        <w:right w:val="none" w:sz="0" w:space="0" w:color="auto"/>
      </w:divBdr>
    </w:div>
    <w:div w:id="1581021821">
      <w:bodyDiv w:val="1"/>
      <w:marLeft w:val="0"/>
      <w:marRight w:val="0"/>
      <w:marTop w:val="0"/>
      <w:marBottom w:val="0"/>
      <w:divBdr>
        <w:top w:val="none" w:sz="0" w:space="0" w:color="auto"/>
        <w:left w:val="none" w:sz="0" w:space="0" w:color="auto"/>
        <w:bottom w:val="none" w:sz="0" w:space="0" w:color="auto"/>
        <w:right w:val="none" w:sz="0" w:space="0" w:color="auto"/>
      </w:divBdr>
    </w:div>
    <w:div w:id="1590113104">
      <w:bodyDiv w:val="1"/>
      <w:marLeft w:val="0"/>
      <w:marRight w:val="0"/>
      <w:marTop w:val="0"/>
      <w:marBottom w:val="0"/>
      <w:divBdr>
        <w:top w:val="none" w:sz="0" w:space="0" w:color="auto"/>
        <w:left w:val="none" w:sz="0" w:space="0" w:color="auto"/>
        <w:bottom w:val="none" w:sz="0" w:space="0" w:color="auto"/>
        <w:right w:val="none" w:sz="0" w:space="0" w:color="auto"/>
      </w:divBdr>
    </w:div>
    <w:div w:id="1594973119">
      <w:bodyDiv w:val="1"/>
      <w:marLeft w:val="0"/>
      <w:marRight w:val="0"/>
      <w:marTop w:val="0"/>
      <w:marBottom w:val="0"/>
      <w:divBdr>
        <w:top w:val="none" w:sz="0" w:space="0" w:color="auto"/>
        <w:left w:val="none" w:sz="0" w:space="0" w:color="auto"/>
        <w:bottom w:val="none" w:sz="0" w:space="0" w:color="auto"/>
        <w:right w:val="none" w:sz="0" w:space="0" w:color="auto"/>
      </w:divBdr>
    </w:div>
    <w:div w:id="1653557113">
      <w:bodyDiv w:val="1"/>
      <w:marLeft w:val="0"/>
      <w:marRight w:val="0"/>
      <w:marTop w:val="0"/>
      <w:marBottom w:val="0"/>
      <w:divBdr>
        <w:top w:val="none" w:sz="0" w:space="0" w:color="auto"/>
        <w:left w:val="none" w:sz="0" w:space="0" w:color="auto"/>
        <w:bottom w:val="none" w:sz="0" w:space="0" w:color="auto"/>
        <w:right w:val="none" w:sz="0" w:space="0" w:color="auto"/>
      </w:divBdr>
    </w:div>
    <w:div w:id="1707413307">
      <w:bodyDiv w:val="1"/>
      <w:marLeft w:val="0"/>
      <w:marRight w:val="0"/>
      <w:marTop w:val="0"/>
      <w:marBottom w:val="0"/>
      <w:divBdr>
        <w:top w:val="none" w:sz="0" w:space="0" w:color="auto"/>
        <w:left w:val="none" w:sz="0" w:space="0" w:color="auto"/>
        <w:bottom w:val="none" w:sz="0" w:space="0" w:color="auto"/>
        <w:right w:val="none" w:sz="0" w:space="0" w:color="auto"/>
      </w:divBdr>
    </w:div>
    <w:div w:id="1778062494">
      <w:bodyDiv w:val="1"/>
      <w:marLeft w:val="0"/>
      <w:marRight w:val="0"/>
      <w:marTop w:val="0"/>
      <w:marBottom w:val="0"/>
      <w:divBdr>
        <w:top w:val="none" w:sz="0" w:space="0" w:color="auto"/>
        <w:left w:val="none" w:sz="0" w:space="0" w:color="auto"/>
        <w:bottom w:val="none" w:sz="0" w:space="0" w:color="auto"/>
        <w:right w:val="none" w:sz="0" w:space="0" w:color="auto"/>
      </w:divBdr>
    </w:div>
    <w:div w:id="1782727003">
      <w:bodyDiv w:val="1"/>
      <w:marLeft w:val="0"/>
      <w:marRight w:val="0"/>
      <w:marTop w:val="0"/>
      <w:marBottom w:val="0"/>
      <w:divBdr>
        <w:top w:val="none" w:sz="0" w:space="0" w:color="auto"/>
        <w:left w:val="none" w:sz="0" w:space="0" w:color="auto"/>
        <w:bottom w:val="none" w:sz="0" w:space="0" w:color="auto"/>
        <w:right w:val="none" w:sz="0" w:space="0" w:color="auto"/>
      </w:divBdr>
    </w:div>
    <w:div w:id="1816291578">
      <w:bodyDiv w:val="1"/>
      <w:marLeft w:val="0"/>
      <w:marRight w:val="0"/>
      <w:marTop w:val="0"/>
      <w:marBottom w:val="0"/>
      <w:divBdr>
        <w:top w:val="none" w:sz="0" w:space="0" w:color="auto"/>
        <w:left w:val="none" w:sz="0" w:space="0" w:color="auto"/>
        <w:bottom w:val="none" w:sz="0" w:space="0" w:color="auto"/>
        <w:right w:val="none" w:sz="0" w:space="0" w:color="auto"/>
      </w:divBdr>
    </w:div>
    <w:div w:id="1832983664">
      <w:bodyDiv w:val="1"/>
      <w:marLeft w:val="0"/>
      <w:marRight w:val="0"/>
      <w:marTop w:val="0"/>
      <w:marBottom w:val="0"/>
      <w:divBdr>
        <w:top w:val="none" w:sz="0" w:space="0" w:color="auto"/>
        <w:left w:val="none" w:sz="0" w:space="0" w:color="auto"/>
        <w:bottom w:val="none" w:sz="0" w:space="0" w:color="auto"/>
        <w:right w:val="none" w:sz="0" w:space="0" w:color="auto"/>
      </w:divBdr>
    </w:div>
    <w:div w:id="1882402277">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08299526">
      <w:bodyDiv w:val="1"/>
      <w:marLeft w:val="0"/>
      <w:marRight w:val="0"/>
      <w:marTop w:val="0"/>
      <w:marBottom w:val="0"/>
      <w:divBdr>
        <w:top w:val="none" w:sz="0" w:space="0" w:color="auto"/>
        <w:left w:val="none" w:sz="0" w:space="0" w:color="auto"/>
        <w:bottom w:val="none" w:sz="0" w:space="0" w:color="auto"/>
        <w:right w:val="none" w:sz="0" w:space="0" w:color="auto"/>
      </w:divBdr>
    </w:div>
    <w:div w:id="1922715110">
      <w:bodyDiv w:val="1"/>
      <w:marLeft w:val="0"/>
      <w:marRight w:val="0"/>
      <w:marTop w:val="0"/>
      <w:marBottom w:val="0"/>
      <w:divBdr>
        <w:top w:val="none" w:sz="0" w:space="0" w:color="auto"/>
        <w:left w:val="none" w:sz="0" w:space="0" w:color="auto"/>
        <w:bottom w:val="none" w:sz="0" w:space="0" w:color="auto"/>
        <w:right w:val="none" w:sz="0" w:space="0" w:color="auto"/>
      </w:divBdr>
    </w:div>
    <w:div w:id="1924533086">
      <w:bodyDiv w:val="1"/>
      <w:marLeft w:val="0"/>
      <w:marRight w:val="0"/>
      <w:marTop w:val="0"/>
      <w:marBottom w:val="0"/>
      <w:divBdr>
        <w:top w:val="none" w:sz="0" w:space="0" w:color="auto"/>
        <w:left w:val="none" w:sz="0" w:space="0" w:color="auto"/>
        <w:bottom w:val="none" w:sz="0" w:space="0" w:color="auto"/>
        <w:right w:val="none" w:sz="0" w:space="0" w:color="auto"/>
      </w:divBdr>
    </w:div>
    <w:div w:id="1926722768">
      <w:bodyDiv w:val="1"/>
      <w:marLeft w:val="0"/>
      <w:marRight w:val="0"/>
      <w:marTop w:val="0"/>
      <w:marBottom w:val="0"/>
      <w:divBdr>
        <w:top w:val="none" w:sz="0" w:space="0" w:color="auto"/>
        <w:left w:val="none" w:sz="0" w:space="0" w:color="auto"/>
        <w:bottom w:val="none" w:sz="0" w:space="0" w:color="auto"/>
        <w:right w:val="none" w:sz="0" w:space="0" w:color="auto"/>
      </w:divBdr>
    </w:div>
    <w:div w:id="1949579072">
      <w:bodyDiv w:val="1"/>
      <w:marLeft w:val="0"/>
      <w:marRight w:val="0"/>
      <w:marTop w:val="0"/>
      <w:marBottom w:val="0"/>
      <w:divBdr>
        <w:top w:val="none" w:sz="0" w:space="0" w:color="auto"/>
        <w:left w:val="none" w:sz="0" w:space="0" w:color="auto"/>
        <w:bottom w:val="none" w:sz="0" w:space="0" w:color="auto"/>
        <w:right w:val="none" w:sz="0" w:space="0" w:color="auto"/>
      </w:divBdr>
    </w:div>
    <w:div w:id="1953515301">
      <w:bodyDiv w:val="1"/>
      <w:marLeft w:val="0"/>
      <w:marRight w:val="0"/>
      <w:marTop w:val="0"/>
      <w:marBottom w:val="0"/>
      <w:divBdr>
        <w:top w:val="none" w:sz="0" w:space="0" w:color="auto"/>
        <w:left w:val="none" w:sz="0" w:space="0" w:color="auto"/>
        <w:bottom w:val="none" w:sz="0" w:space="0" w:color="auto"/>
        <w:right w:val="none" w:sz="0" w:space="0" w:color="auto"/>
      </w:divBdr>
    </w:div>
    <w:div w:id="1955212452">
      <w:bodyDiv w:val="1"/>
      <w:marLeft w:val="0"/>
      <w:marRight w:val="0"/>
      <w:marTop w:val="0"/>
      <w:marBottom w:val="0"/>
      <w:divBdr>
        <w:top w:val="none" w:sz="0" w:space="0" w:color="auto"/>
        <w:left w:val="none" w:sz="0" w:space="0" w:color="auto"/>
        <w:bottom w:val="none" w:sz="0" w:space="0" w:color="auto"/>
        <w:right w:val="none" w:sz="0" w:space="0" w:color="auto"/>
      </w:divBdr>
    </w:div>
    <w:div w:id="1974673474">
      <w:bodyDiv w:val="1"/>
      <w:marLeft w:val="0"/>
      <w:marRight w:val="0"/>
      <w:marTop w:val="0"/>
      <w:marBottom w:val="0"/>
      <w:divBdr>
        <w:top w:val="none" w:sz="0" w:space="0" w:color="auto"/>
        <w:left w:val="none" w:sz="0" w:space="0" w:color="auto"/>
        <w:bottom w:val="none" w:sz="0" w:space="0" w:color="auto"/>
        <w:right w:val="none" w:sz="0" w:space="0" w:color="auto"/>
      </w:divBdr>
    </w:div>
    <w:div w:id="2035110570">
      <w:bodyDiv w:val="1"/>
      <w:marLeft w:val="0"/>
      <w:marRight w:val="0"/>
      <w:marTop w:val="0"/>
      <w:marBottom w:val="0"/>
      <w:divBdr>
        <w:top w:val="none" w:sz="0" w:space="0" w:color="auto"/>
        <w:left w:val="none" w:sz="0" w:space="0" w:color="auto"/>
        <w:bottom w:val="none" w:sz="0" w:space="0" w:color="auto"/>
        <w:right w:val="none" w:sz="0" w:space="0" w:color="auto"/>
      </w:divBdr>
    </w:div>
    <w:div w:id="2084528516">
      <w:bodyDiv w:val="1"/>
      <w:marLeft w:val="0"/>
      <w:marRight w:val="0"/>
      <w:marTop w:val="0"/>
      <w:marBottom w:val="0"/>
      <w:divBdr>
        <w:top w:val="none" w:sz="0" w:space="0" w:color="auto"/>
        <w:left w:val="none" w:sz="0" w:space="0" w:color="auto"/>
        <w:bottom w:val="none" w:sz="0" w:space="0" w:color="auto"/>
        <w:right w:val="none" w:sz="0" w:space="0" w:color="auto"/>
      </w:divBdr>
    </w:div>
    <w:div w:id="2102558606">
      <w:bodyDiv w:val="1"/>
      <w:marLeft w:val="0"/>
      <w:marRight w:val="0"/>
      <w:marTop w:val="0"/>
      <w:marBottom w:val="0"/>
      <w:divBdr>
        <w:top w:val="none" w:sz="0" w:space="0" w:color="auto"/>
        <w:left w:val="none" w:sz="0" w:space="0" w:color="auto"/>
        <w:bottom w:val="none" w:sz="0" w:space="0" w:color="auto"/>
        <w:right w:val="none" w:sz="0" w:space="0" w:color="auto"/>
      </w:divBdr>
    </w:div>
    <w:div w:id="21385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AD5-Gr5-Unit1.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ssouricareereducation.org/CDs/GuidanceLessons/AD5-Gr5-Unit1.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issouricareereducation.org/CDs/GuidanceLessons/AD5-Gr5-Unit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2781</Words>
  <Characters>15854</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Getting Help at Middle/Junior High School</vt:lpstr>
      <vt:lpstr>    Lesson Preparation/Motivation</vt:lpstr>
      <vt:lpstr>    Procedures</vt:lpstr>
      <vt:lpstr>    Classroom Teacher Follow-Up Activities (Suggestions for classroom teacher to use</vt:lpstr>
    </vt:vector>
  </TitlesOfParts>
  <Company>MO DESE</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Help at Middle/Junior High School</dc:title>
  <dc:subject>Academic Development</dc:subject>
  <dc:creator>DESE/MCCE</dc:creator>
  <cp:keywords>Missouri Comprehensive Guidance Program, MCGP, Academic Development, AD.5.A Transitions, Middle School, Junior High,  Where to go for help</cp:keywords>
  <dc:description>(1 Lesson) Students discover where they can find help if they need information or have a problem during their first weeks in middle school/junior high.</dc:description>
  <cp:lastModifiedBy>DRCSM</cp:lastModifiedBy>
  <cp:revision>9</cp:revision>
  <cp:lastPrinted>2011-10-06T00:28:00Z</cp:lastPrinted>
  <dcterms:created xsi:type="dcterms:W3CDTF">2011-08-06T01:38:00Z</dcterms:created>
  <dcterms:modified xsi:type="dcterms:W3CDTF">2011-12-22T04:41:00Z</dcterms:modified>
  <cp:category>Elementary (4-6) Classroom Guidance Activities</cp:category>
</cp:coreProperties>
</file>