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4D" w:rsidRPr="00DD40DF" w:rsidRDefault="00FD5A4D" w:rsidP="00DD40DF"/>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rsidTr="00A51A30">
        <w:trPr>
          <w:trHeight w:val="457"/>
        </w:trPr>
        <w:tc>
          <w:tcPr>
            <w:tcW w:w="13199" w:type="dxa"/>
          </w:tcPr>
          <w:p w:rsidR="00A51A30" w:rsidRDefault="00A51A30" w:rsidP="00A51A30">
            <w:pPr>
              <w:autoSpaceDE w:val="0"/>
              <w:autoSpaceDN w:val="0"/>
              <w:adjustRightInd w:val="0"/>
              <w:spacing w:after="0" w:line="240" w:lineRule="auto"/>
              <w:rPr>
                <w:rFonts w:cs="Tahoma"/>
                <w:b/>
              </w:rPr>
            </w:pPr>
            <w:r>
              <w:rPr>
                <w:rFonts w:cs="Tahoma"/>
                <w:b/>
              </w:rPr>
              <w:t>COURSE INTRODUCTION:</w:t>
            </w:r>
          </w:p>
          <w:p w:rsidR="00A51A30" w:rsidRDefault="00A51A30" w:rsidP="00A51A30">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361070">
              <w:rPr>
                <w:bCs/>
              </w:rPr>
              <w:t xml:space="preserve">emblies and event management. </w:t>
            </w:r>
            <w:r w:rsidR="00361070" w:rsidRPr="00361070">
              <w:rPr>
                <w:bCs/>
              </w:rPr>
              <w:t xml:space="preserve"> It is the foundational course for advanced study in marketing, hospitality, culinary or tourism. </w:t>
            </w:r>
          </w:p>
          <w:p w:rsidR="00A51A30" w:rsidRDefault="00A51A30" w:rsidP="00A51A30">
            <w:pPr>
              <w:tabs>
                <w:tab w:val="left" w:pos="1656"/>
                <w:tab w:val="left" w:pos="1944"/>
              </w:tabs>
              <w:spacing w:after="0" w:line="240" w:lineRule="auto"/>
              <w:rPr>
                <w:b/>
                <w:bCs/>
              </w:rPr>
            </w:pPr>
            <w:r>
              <w:rPr>
                <w:b/>
                <w:bCs/>
              </w:rPr>
              <w:t>Course Rationale:</w:t>
            </w:r>
          </w:p>
          <w:p w:rsidR="00A51A30" w:rsidRPr="003048AC" w:rsidRDefault="00A51A30" w:rsidP="00A51A30">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A51A30" w:rsidRPr="003048AC" w:rsidRDefault="00A51A30" w:rsidP="00A51A30">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A51A30" w:rsidRPr="003048AC" w:rsidRDefault="00A51A30" w:rsidP="00A51A30">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A51A30" w:rsidRPr="003048AC" w:rsidRDefault="00A51A30" w:rsidP="00A51A30">
            <w:pPr>
              <w:tabs>
                <w:tab w:val="left" w:pos="450"/>
                <w:tab w:val="left" w:pos="1944"/>
              </w:tabs>
              <w:spacing w:after="0" w:line="240" w:lineRule="auto"/>
              <w:ind w:left="450" w:hanging="450"/>
            </w:pPr>
            <w:r w:rsidRPr="003048AC">
              <w:t>c)</w:t>
            </w:r>
            <w:r w:rsidRPr="003048AC">
              <w:tab/>
              <w:t>solve problems based upon the needs of the customer;</w:t>
            </w:r>
          </w:p>
          <w:p w:rsidR="00A51A30" w:rsidRPr="003048AC" w:rsidRDefault="00A51A30" w:rsidP="00A51A30">
            <w:pPr>
              <w:tabs>
                <w:tab w:val="left" w:pos="450"/>
                <w:tab w:val="left" w:pos="1944"/>
              </w:tabs>
              <w:spacing w:after="0" w:line="240" w:lineRule="auto"/>
              <w:ind w:left="450" w:hanging="450"/>
            </w:pPr>
            <w:r w:rsidRPr="003048AC">
              <w:t>d)</w:t>
            </w:r>
            <w:r w:rsidRPr="003048AC">
              <w:tab/>
              <w:t>make ethical decisions; and</w:t>
            </w:r>
          </w:p>
          <w:p w:rsidR="00A51A30" w:rsidRPr="003048AC" w:rsidRDefault="00A51A30" w:rsidP="00A51A30">
            <w:pPr>
              <w:tabs>
                <w:tab w:val="left" w:pos="450"/>
                <w:tab w:val="left" w:pos="1944"/>
              </w:tabs>
              <w:spacing w:after="0" w:line="240" w:lineRule="auto"/>
              <w:ind w:left="450" w:hanging="450"/>
            </w:pPr>
            <w:r w:rsidRPr="003048AC">
              <w:t>e)</w:t>
            </w:r>
            <w:r w:rsidRPr="003048AC">
              <w:tab/>
              <w:t>assess the impact hospitality plays in society.</w:t>
            </w:r>
          </w:p>
          <w:p w:rsidR="00A51A30" w:rsidRDefault="00A51A30" w:rsidP="00A51A30">
            <w:pPr>
              <w:autoSpaceDE w:val="0"/>
              <w:autoSpaceDN w:val="0"/>
              <w:adjustRightInd w:val="0"/>
              <w:spacing w:after="0" w:line="240" w:lineRule="auto"/>
              <w:rPr>
                <w:rFonts w:cs="Tahoma"/>
                <w:b/>
              </w:rPr>
            </w:pPr>
            <w:r>
              <w:rPr>
                <w:rFonts w:cs="Tahoma"/>
                <w:b/>
              </w:rPr>
              <w:t xml:space="preserve">Guiding Principles:  </w:t>
            </w:r>
          </w:p>
          <w:p w:rsidR="00A51A30" w:rsidRDefault="00A51A30" w:rsidP="00A51A30">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A51A30" w:rsidRDefault="00A51A30" w:rsidP="00A51A30">
            <w:pPr>
              <w:numPr>
                <w:ilvl w:val="0"/>
                <w:numId w:val="15"/>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A51A30" w:rsidRDefault="00A51A30" w:rsidP="00A51A30">
            <w:pPr>
              <w:numPr>
                <w:ilvl w:val="0"/>
                <w:numId w:val="15"/>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A51A30" w:rsidRDefault="00A51A30" w:rsidP="00A51A30">
            <w:pPr>
              <w:numPr>
                <w:ilvl w:val="0"/>
                <w:numId w:val="15"/>
              </w:numPr>
              <w:autoSpaceDE w:val="0"/>
              <w:autoSpaceDN w:val="0"/>
              <w:adjustRightInd w:val="0"/>
              <w:spacing w:after="0" w:line="240" w:lineRule="auto"/>
              <w:ind w:left="360"/>
              <w:rPr>
                <w:rFonts w:cs="Tahoma"/>
              </w:rPr>
            </w:pPr>
            <w:r>
              <w:rPr>
                <w:rFonts w:cs="Tahoma"/>
              </w:rPr>
              <w:t>Demonstrate leadership that encourages participation and respect for the ideas, perspectives, and contributions of group members through FCCLA, DECA, and SkillsUSA.</w:t>
            </w:r>
          </w:p>
          <w:p w:rsidR="00A51A30" w:rsidRDefault="00A51A30" w:rsidP="00A51A30">
            <w:pPr>
              <w:numPr>
                <w:ilvl w:val="0"/>
                <w:numId w:val="15"/>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A51A30" w:rsidRDefault="00A51A30" w:rsidP="00A51A30">
            <w:pPr>
              <w:numPr>
                <w:ilvl w:val="0"/>
                <w:numId w:val="15"/>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A51A30" w:rsidRPr="003048AC" w:rsidRDefault="00A51A30" w:rsidP="00A51A30">
            <w:pPr>
              <w:numPr>
                <w:ilvl w:val="0"/>
                <w:numId w:val="15"/>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A51A30" w:rsidRDefault="00A51A30" w:rsidP="00A51A30">
            <w:pPr>
              <w:spacing w:after="0" w:line="240" w:lineRule="auto"/>
              <w:rPr>
                <w:b/>
              </w:rPr>
            </w:pPr>
            <w:r>
              <w:rPr>
                <w:b/>
              </w:rPr>
              <w:t>Course Essential Questions:</w:t>
            </w:r>
          </w:p>
          <w:p w:rsidR="00A51A30" w:rsidRDefault="00A51A30" w:rsidP="00A51A30">
            <w:pPr>
              <w:spacing w:after="0" w:line="240" w:lineRule="auto"/>
              <w:ind w:left="360" w:hanging="360"/>
            </w:pPr>
            <w:r>
              <w:t>1.</w:t>
            </w:r>
            <w:r>
              <w:tab/>
              <w:t xml:space="preserve"> What is the scope of the hospitality and tourism industry?</w:t>
            </w:r>
          </w:p>
          <w:p w:rsidR="00A51A30" w:rsidRDefault="00A51A30" w:rsidP="00A51A30">
            <w:pPr>
              <w:spacing w:after="0" w:line="240" w:lineRule="auto"/>
              <w:ind w:left="360" w:hanging="360"/>
            </w:pPr>
            <w:r>
              <w:t>2.</w:t>
            </w:r>
            <w:r>
              <w:tab/>
              <w:t>How does tourism play a foundational role in the various functions hospitality companies perform?</w:t>
            </w:r>
          </w:p>
          <w:p w:rsidR="00A51A30" w:rsidRPr="00DF45E0" w:rsidRDefault="00A51A30" w:rsidP="00A51A30">
            <w:pPr>
              <w:spacing w:after="0" w:line="240" w:lineRule="auto"/>
              <w:ind w:left="360" w:hanging="360"/>
            </w:pPr>
            <w:r>
              <w:t>3.</w:t>
            </w:r>
            <w:r>
              <w:tab/>
              <w:t>How do current events and trends impact the hospitality industry?</w:t>
            </w:r>
          </w:p>
          <w:p w:rsidR="006F106C" w:rsidRPr="00C44E14" w:rsidRDefault="006F106C" w:rsidP="00C44E14">
            <w:pPr>
              <w:autoSpaceDE w:val="0"/>
              <w:autoSpaceDN w:val="0"/>
              <w:adjustRightInd w:val="0"/>
              <w:spacing w:after="0" w:line="240" w:lineRule="auto"/>
              <w:rPr>
                <w:rFonts w:cs="Tahoma"/>
                <w:b/>
              </w:rPr>
            </w:pPr>
          </w:p>
          <w:p w:rsidR="00DD40DF" w:rsidRPr="00C44E14" w:rsidRDefault="00DD40DF" w:rsidP="00A51A30">
            <w:pPr>
              <w:autoSpaceDE w:val="0"/>
              <w:autoSpaceDN w:val="0"/>
              <w:adjustRightInd w:val="0"/>
              <w:spacing w:after="0" w:line="240" w:lineRule="auto"/>
              <w:rPr>
                <w:rFonts w:cs="Tahoma"/>
                <w:b/>
              </w:rPr>
            </w:pPr>
          </w:p>
        </w:tc>
      </w:tr>
    </w:tbl>
    <w:p w:rsidR="005731F0" w:rsidRDefault="005731F0"/>
    <w:tbl>
      <w:tblPr>
        <w:tblW w:w="1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6"/>
        <w:gridCol w:w="3980"/>
        <w:gridCol w:w="2479"/>
        <w:gridCol w:w="198"/>
        <w:gridCol w:w="1572"/>
        <w:gridCol w:w="675"/>
        <w:gridCol w:w="1362"/>
        <w:gridCol w:w="1292"/>
        <w:gridCol w:w="803"/>
      </w:tblGrid>
      <w:tr w:rsidR="00DD40DF" w:rsidRPr="00DD40DF" w:rsidTr="00291429">
        <w:tc>
          <w:tcPr>
            <w:tcW w:w="7275" w:type="dxa"/>
            <w:gridSpan w:val="3"/>
          </w:tcPr>
          <w:p w:rsidR="00DD40DF" w:rsidRDefault="00845D03" w:rsidP="009A4541">
            <w:r w:rsidRPr="00C44E14">
              <w:rPr>
                <w:b/>
              </w:rPr>
              <w:t xml:space="preserve">UNIT </w:t>
            </w:r>
            <w:r w:rsidR="009A4541">
              <w:rPr>
                <w:b/>
              </w:rPr>
              <w:t>DESCRIPTION</w:t>
            </w:r>
            <w:r w:rsidR="00DD40DF" w:rsidRPr="00C44E14">
              <w:rPr>
                <w:b/>
              </w:rPr>
              <w:t xml:space="preserve">: </w:t>
            </w:r>
            <w:r w:rsidR="00A51A30">
              <w:rPr>
                <w:b/>
              </w:rPr>
              <w:t xml:space="preserve">  </w:t>
            </w:r>
            <w:r w:rsidR="00A51A30" w:rsidRPr="00A51A30">
              <w:t>Unit 5</w:t>
            </w:r>
            <w:r w:rsidR="0098284D" w:rsidRPr="00A51A30">
              <w:t xml:space="preserve"> </w:t>
            </w:r>
            <w:r w:rsidR="00A51A30" w:rsidRPr="00A51A30">
              <w:t>- DIVISIONS WITHIN A HOTEL</w:t>
            </w:r>
          </w:p>
          <w:p w:rsidR="00652B87" w:rsidRPr="00652B87" w:rsidRDefault="00652B87" w:rsidP="009A4541">
            <w:pPr>
              <w:rPr>
                <w:rFonts w:cs="Calibri"/>
              </w:rPr>
            </w:pPr>
            <w:r w:rsidRPr="00652B87">
              <w:rPr>
                <w:rFonts w:cs="Calibri"/>
              </w:rPr>
              <w:t>This unit will provide an introduction to the different divisions within a hotel.</w:t>
            </w:r>
          </w:p>
        </w:tc>
        <w:tc>
          <w:tcPr>
            <w:tcW w:w="5902" w:type="dxa"/>
            <w:gridSpan w:val="6"/>
          </w:tcPr>
          <w:p w:rsidR="00321BC1" w:rsidRPr="00C44E14" w:rsidRDefault="00DD40DF" w:rsidP="00C44E14">
            <w:pPr>
              <w:spacing w:line="240" w:lineRule="auto"/>
              <w:rPr>
                <w:b/>
              </w:rPr>
            </w:pPr>
            <w:r w:rsidRPr="00C44E14">
              <w:rPr>
                <w:b/>
              </w:rPr>
              <w:t>SUGGESTED UNIT TIMELINE:</w:t>
            </w:r>
            <w:r w:rsidR="001006EA">
              <w:rPr>
                <w:b/>
              </w:rPr>
              <w:t xml:space="preserve">   </w:t>
            </w:r>
            <w:r w:rsidR="001006EA" w:rsidRPr="00A51A30">
              <w:t>Approximately 2 days</w:t>
            </w:r>
            <w:r w:rsidR="006C743C">
              <w:rPr>
                <w:b/>
              </w:rPr>
              <w:t xml:space="preserve"> </w:t>
            </w:r>
            <w:r w:rsidR="000F47EE" w:rsidRPr="00C44E14">
              <w:rPr>
                <w:b/>
              </w:rPr>
              <w:t xml:space="preserve"> </w:t>
            </w:r>
          </w:p>
          <w:p w:rsidR="00DD40DF" w:rsidRPr="00C44E14" w:rsidRDefault="00DD40DF" w:rsidP="001006EA">
            <w:pPr>
              <w:spacing w:line="240" w:lineRule="auto"/>
              <w:rPr>
                <w:b/>
              </w:rPr>
            </w:pPr>
            <w:r w:rsidRPr="00C44E14">
              <w:rPr>
                <w:b/>
              </w:rPr>
              <w:t xml:space="preserve">CLASS PERIOD (min.): </w:t>
            </w:r>
            <w:r w:rsidR="001006EA">
              <w:rPr>
                <w:b/>
              </w:rPr>
              <w:t xml:space="preserve"> </w:t>
            </w:r>
            <w:r w:rsidR="001006EA" w:rsidRPr="00A51A30">
              <w:t>1 hour / day (120 total minute )</w:t>
            </w:r>
          </w:p>
        </w:tc>
      </w:tr>
      <w:tr w:rsidR="00DD40DF" w:rsidRPr="00DD40DF" w:rsidTr="005731F0">
        <w:tc>
          <w:tcPr>
            <w:tcW w:w="13177" w:type="dxa"/>
            <w:gridSpan w:val="9"/>
          </w:tcPr>
          <w:p w:rsidR="00DD40DF" w:rsidRPr="00C44E14" w:rsidRDefault="00DD40DF" w:rsidP="00C44E14">
            <w:pPr>
              <w:spacing w:line="240" w:lineRule="auto"/>
              <w:rPr>
                <w:b/>
              </w:rPr>
            </w:pPr>
            <w:r w:rsidRPr="00C44E14">
              <w:rPr>
                <w:b/>
              </w:rPr>
              <w:t>ESSENTIAL QUESTIONS:</w:t>
            </w:r>
          </w:p>
          <w:p w:rsidR="00DD40DF" w:rsidRPr="00B65F77" w:rsidRDefault="001006EA" w:rsidP="00C44E14">
            <w:pPr>
              <w:numPr>
                <w:ilvl w:val="0"/>
                <w:numId w:val="10"/>
              </w:numPr>
              <w:spacing w:after="0" w:line="240" w:lineRule="auto"/>
              <w:rPr>
                <w:rFonts w:cs="Calibri"/>
              </w:rPr>
            </w:pPr>
            <w:r>
              <w:rPr>
                <w:rFonts w:cs="Calibri"/>
              </w:rPr>
              <w:t>What are the different divisions within a hotel, their responsibilities, and the relationship between each?</w:t>
            </w:r>
          </w:p>
        </w:tc>
      </w:tr>
      <w:tr w:rsidR="008322A8" w:rsidTr="005731F0">
        <w:trPr>
          <w:trHeight w:val="197"/>
        </w:trPr>
        <w:tc>
          <w:tcPr>
            <w:tcW w:w="13177" w:type="dxa"/>
            <w:gridSpan w:val="9"/>
            <w:shd w:val="clear" w:color="auto" w:fill="D9D9D9"/>
          </w:tcPr>
          <w:p w:rsidR="008322A8" w:rsidRDefault="008322A8" w:rsidP="00C44E14">
            <w:pPr>
              <w:spacing w:line="240" w:lineRule="auto"/>
            </w:pPr>
          </w:p>
        </w:tc>
      </w:tr>
      <w:tr w:rsidR="008322A8" w:rsidTr="00291429">
        <w:trPr>
          <w:trHeight w:val="467"/>
        </w:trPr>
        <w:tc>
          <w:tcPr>
            <w:tcW w:w="4796"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677" w:type="dxa"/>
            <w:gridSpan w:val="2"/>
            <w:vMerge w:val="restart"/>
          </w:tcPr>
          <w:p w:rsidR="008322A8" w:rsidRPr="00C44E14" w:rsidRDefault="008322A8" w:rsidP="00C44E14">
            <w:pPr>
              <w:spacing w:line="240" w:lineRule="auto"/>
              <w:jc w:val="center"/>
              <w:rPr>
                <w:b/>
              </w:rPr>
            </w:pPr>
          </w:p>
        </w:tc>
        <w:tc>
          <w:tcPr>
            <w:tcW w:w="5704" w:type="dxa"/>
            <w:gridSpan w:val="5"/>
          </w:tcPr>
          <w:p w:rsidR="008322A8" w:rsidRPr="00C44E14" w:rsidRDefault="008322A8" w:rsidP="00C44E14">
            <w:pPr>
              <w:spacing w:line="240" w:lineRule="auto"/>
              <w:jc w:val="center"/>
              <w:rPr>
                <w:b/>
              </w:rPr>
            </w:pPr>
            <w:r w:rsidRPr="00C44E14">
              <w:rPr>
                <w:b/>
              </w:rPr>
              <w:t>CROSSWALK TO STANDARDS</w:t>
            </w:r>
          </w:p>
        </w:tc>
      </w:tr>
      <w:tr w:rsidR="00321BC1" w:rsidTr="00253502">
        <w:trPr>
          <w:trHeight w:val="466"/>
        </w:trPr>
        <w:tc>
          <w:tcPr>
            <w:tcW w:w="4796" w:type="dxa"/>
            <w:gridSpan w:val="2"/>
            <w:vMerge/>
          </w:tcPr>
          <w:p w:rsidR="00321BC1" w:rsidRPr="00C44E14" w:rsidRDefault="00321BC1" w:rsidP="00C44E14">
            <w:pPr>
              <w:spacing w:line="240" w:lineRule="auto"/>
              <w:jc w:val="center"/>
              <w:rPr>
                <w:b/>
              </w:rPr>
            </w:pPr>
          </w:p>
        </w:tc>
        <w:tc>
          <w:tcPr>
            <w:tcW w:w="2677" w:type="dxa"/>
            <w:gridSpan w:val="2"/>
            <w:vMerge/>
          </w:tcPr>
          <w:p w:rsidR="00321BC1" w:rsidRPr="00C44E14" w:rsidRDefault="00321BC1" w:rsidP="00C44E14">
            <w:pPr>
              <w:spacing w:line="240" w:lineRule="auto"/>
              <w:jc w:val="center"/>
              <w:rPr>
                <w:b/>
              </w:rPr>
            </w:pPr>
          </w:p>
        </w:tc>
        <w:tc>
          <w:tcPr>
            <w:tcW w:w="1572" w:type="dxa"/>
            <w:shd w:val="clear" w:color="auto" w:fill="auto"/>
            <w:vAlign w:val="center"/>
          </w:tcPr>
          <w:p w:rsidR="00321BC1" w:rsidRPr="00C44E14" w:rsidRDefault="00AD5EFA" w:rsidP="00253502">
            <w:pPr>
              <w:spacing w:line="240" w:lineRule="auto"/>
              <w:jc w:val="center"/>
              <w:rPr>
                <w:b/>
              </w:rPr>
            </w:pPr>
            <w:r>
              <w:rPr>
                <w:b/>
              </w:rPr>
              <w:t>CCTC.HT</w:t>
            </w:r>
          </w:p>
        </w:tc>
        <w:tc>
          <w:tcPr>
            <w:tcW w:w="675" w:type="dxa"/>
            <w:shd w:val="clear" w:color="auto" w:fill="auto"/>
            <w:vAlign w:val="center"/>
          </w:tcPr>
          <w:p w:rsidR="00321BC1" w:rsidRPr="00C44E14" w:rsidRDefault="00291429" w:rsidP="00253502">
            <w:pPr>
              <w:spacing w:line="240" w:lineRule="auto"/>
              <w:jc w:val="center"/>
              <w:rPr>
                <w:b/>
              </w:rPr>
            </w:pPr>
            <w:r>
              <w:rPr>
                <w:b/>
              </w:rPr>
              <w:t>CCTC</w:t>
            </w:r>
          </w:p>
        </w:tc>
        <w:tc>
          <w:tcPr>
            <w:tcW w:w="1362" w:type="dxa"/>
            <w:vAlign w:val="center"/>
          </w:tcPr>
          <w:p w:rsidR="00321BC1" w:rsidRPr="00C44E14" w:rsidRDefault="00321BC1" w:rsidP="00253502">
            <w:pPr>
              <w:spacing w:line="240" w:lineRule="auto"/>
              <w:jc w:val="center"/>
              <w:rPr>
                <w:b/>
              </w:rPr>
            </w:pPr>
            <w:r w:rsidRPr="00C44E14">
              <w:rPr>
                <w:b/>
              </w:rPr>
              <w:t>CCSS</w:t>
            </w:r>
            <w:r w:rsidR="00AD5EFA">
              <w:rPr>
                <w:b/>
              </w:rPr>
              <w:t xml:space="preserve"> ELA Grade Level</w:t>
            </w:r>
          </w:p>
        </w:tc>
        <w:tc>
          <w:tcPr>
            <w:tcW w:w="1292" w:type="dxa"/>
            <w:vAlign w:val="center"/>
          </w:tcPr>
          <w:p w:rsidR="00321BC1" w:rsidRPr="00C44E14" w:rsidRDefault="00AD5EFA" w:rsidP="00253502">
            <w:pPr>
              <w:spacing w:line="240" w:lineRule="auto"/>
              <w:jc w:val="center"/>
              <w:rPr>
                <w:b/>
              </w:rPr>
            </w:pPr>
            <w:r>
              <w:rPr>
                <w:b/>
              </w:rPr>
              <w:t>NSFCSE</w:t>
            </w:r>
          </w:p>
        </w:tc>
        <w:tc>
          <w:tcPr>
            <w:tcW w:w="803" w:type="dxa"/>
            <w:vAlign w:val="center"/>
          </w:tcPr>
          <w:p w:rsidR="00321BC1" w:rsidRPr="00C44E14" w:rsidRDefault="00321BC1" w:rsidP="00253502">
            <w:pPr>
              <w:spacing w:line="240" w:lineRule="auto"/>
              <w:jc w:val="center"/>
              <w:rPr>
                <w:b/>
              </w:rPr>
            </w:pPr>
            <w:r w:rsidRPr="00C44E14">
              <w:rPr>
                <w:b/>
              </w:rPr>
              <w:t>DOK</w:t>
            </w:r>
          </w:p>
        </w:tc>
      </w:tr>
      <w:tr w:rsidR="00321BC1" w:rsidTr="00291429">
        <w:trPr>
          <w:trHeight w:val="466"/>
        </w:trPr>
        <w:tc>
          <w:tcPr>
            <w:tcW w:w="4796" w:type="dxa"/>
            <w:gridSpan w:val="2"/>
          </w:tcPr>
          <w:p w:rsidR="00321BC1" w:rsidRPr="00944470" w:rsidRDefault="001006EA" w:rsidP="00A51A30">
            <w:pPr>
              <w:spacing w:after="0" w:line="240" w:lineRule="auto"/>
              <w:rPr>
                <w:rFonts w:cs="Calibri"/>
              </w:rPr>
            </w:pPr>
            <w:r w:rsidRPr="00944470">
              <w:rPr>
                <w:rFonts w:cs="Calibri"/>
              </w:rPr>
              <w:t>1.  Students will have a general knowledge of the various divisions within a hote</w:t>
            </w:r>
            <w:r w:rsidR="00AD5EFA">
              <w:rPr>
                <w:rFonts w:cs="Calibri"/>
              </w:rPr>
              <w:t>l.</w:t>
            </w:r>
          </w:p>
        </w:tc>
        <w:tc>
          <w:tcPr>
            <w:tcW w:w="2677" w:type="dxa"/>
            <w:gridSpan w:val="2"/>
          </w:tcPr>
          <w:p w:rsidR="00321BC1" w:rsidRPr="00B14138" w:rsidRDefault="00321BC1" w:rsidP="00C44E14">
            <w:pPr>
              <w:spacing w:line="240" w:lineRule="auto"/>
              <w:jc w:val="center"/>
              <w:rPr>
                <w:b/>
              </w:rPr>
            </w:pPr>
          </w:p>
        </w:tc>
        <w:tc>
          <w:tcPr>
            <w:tcW w:w="1572" w:type="dxa"/>
            <w:shd w:val="clear" w:color="auto" w:fill="auto"/>
          </w:tcPr>
          <w:p w:rsidR="00AD5EFA" w:rsidRPr="00944470" w:rsidRDefault="00AD5EFA" w:rsidP="00AD5EFA">
            <w:pPr>
              <w:pStyle w:val="NoSpacing"/>
            </w:pPr>
            <w:r>
              <w:t>CCTC.</w:t>
            </w:r>
            <w:r w:rsidRPr="00944470">
              <w:t>H</w:t>
            </w:r>
            <w:r>
              <w:t>T.</w:t>
            </w:r>
            <w:r w:rsidRPr="00944470">
              <w:t>LOD</w:t>
            </w:r>
            <w:r>
              <w:t>.</w:t>
            </w:r>
            <w:r w:rsidRPr="00944470">
              <w:t>3</w:t>
            </w:r>
          </w:p>
          <w:p w:rsidR="00AD5EFA" w:rsidRPr="00944470" w:rsidRDefault="00AD5EFA" w:rsidP="00AD5EFA">
            <w:pPr>
              <w:pStyle w:val="NoSpacing"/>
            </w:pPr>
            <w:r>
              <w:t>CCTC.HT.</w:t>
            </w:r>
            <w:r w:rsidRPr="00944470">
              <w:t>LOD</w:t>
            </w:r>
            <w:r>
              <w:t>.</w:t>
            </w:r>
            <w:r w:rsidRPr="00944470">
              <w:t>4</w:t>
            </w:r>
          </w:p>
          <w:p w:rsidR="00321BC1" w:rsidRPr="00B14138" w:rsidRDefault="00AD5EFA" w:rsidP="00AD5EFA">
            <w:pPr>
              <w:spacing w:line="240" w:lineRule="auto"/>
              <w:jc w:val="center"/>
              <w:rPr>
                <w:b/>
              </w:rPr>
            </w:pPr>
            <w:r>
              <w:t>CCTC.HT.</w:t>
            </w:r>
            <w:r w:rsidRPr="00944470">
              <w:t>LOD</w:t>
            </w:r>
            <w:r>
              <w:t>.</w:t>
            </w:r>
            <w:r w:rsidRPr="00944470">
              <w:t>6</w:t>
            </w:r>
          </w:p>
        </w:tc>
        <w:tc>
          <w:tcPr>
            <w:tcW w:w="675" w:type="dxa"/>
            <w:shd w:val="clear" w:color="auto" w:fill="auto"/>
          </w:tcPr>
          <w:p w:rsidR="00321BC1" w:rsidRPr="00B14138" w:rsidRDefault="00321BC1" w:rsidP="00C44E14">
            <w:pPr>
              <w:spacing w:line="240" w:lineRule="auto"/>
              <w:jc w:val="center"/>
              <w:rPr>
                <w:b/>
              </w:rPr>
            </w:pPr>
          </w:p>
        </w:tc>
        <w:tc>
          <w:tcPr>
            <w:tcW w:w="1362" w:type="dxa"/>
            <w:shd w:val="clear" w:color="auto" w:fill="auto"/>
          </w:tcPr>
          <w:p w:rsidR="00321BC1" w:rsidRPr="00944470" w:rsidRDefault="00EC0264" w:rsidP="00A51A30">
            <w:pPr>
              <w:spacing w:line="240" w:lineRule="auto"/>
            </w:pPr>
            <w:r w:rsidRPr="00944470">
              <w:t>L.9-10.6</w:t>
            </w:r>
          </w:p>
        </w:tc>
        <w:tc>
          <w:tcPr>
            <w:tcW w:w="1292" w:type="dxa"/>
            <w:shd w:val="clear" w:color="auto" w:fill="auto"/>
          </w:tcPr>
          <w:p w:rsidR="00321BC1" w:rsidRPr="00944470" w:rsidRDefault="00EC0264" w:rsidP="00EC0264">
            <w:pPr>
              <w:pStyle w:val="NoSpacing"/>
            </w:pPr>
            <w:r w:rsidRPr="00944470">
              <w:t>10.1.1</w:t>
            </w:r>
          </w:p>
          <w:p w:rsidR="00EC0264" w:rsidRPr="00944470" w:rsidRDefault="00EC0264" w:rsidP="00EC0264">
            <w:pPr>
              <w:pStyle w:val="NoSpacing"/>
            </w:pPr>
          </w:p>
        </w:tc>
        <w:tc>
          <w:tcPr>
            <w:tcW w:w="803" w:type="dxa"/>
            <w:shd w:val="clear" w:color="auto" w:fill="auto"/>
          </w:tcPr>
          <w:p w:rsidR="00321BC1" w:rsidRPr="00944470" w:rsidRDefault="00EC0264" w:rsidP="00C44E14">
            <w:pPr>
              <w:spacing w:line="240" w:lineRule="auto"/>
              <w:jc w:val="center"/>
            </w:pPr>
            <w:r w:rsidRPr="00944470">
              <w:t>1</w:t>
            </w:r>
          </w:p>
        </w:tc>
      </w:tr>
      <w:tr w:rsidR="001006EA" w:rsidTr="00291429">
        <w:trPr>
          <w:trHeight w:val="466"/>
        </w:trPr>
        <w:tc>
          <w:tcPr>
            <w:tcW w:w="4796" w:type="dxa"/>
            <w:gridSpan w:val="2"/>
          </w:tcPr>
          <w:p w:rsidR="001006EA" w:rsidRPr="00944470" w:rsidRDefault="001006EA" w:rsidP="00A51A30">
            <w:pPr>
              <w:spacing w:after="0" w:line="240" w:lineRule="auto"/>
              <w:rPr>
                <w:rFonts w:cs="Calibri"/>
              </w:rPr>
            </w:pPr>
            <w:r w:rsidRPr="00944470">
              <w:rPr>
                <w:rFonts w:cs="Calibri"/>
              </w:rPr>
              <w:t>2.  Students will have general knowledge of the role</w:t>
            </w:r>
            <w:r w:rsidR="00A51A30">
              <w:rPr>
                <w:rFonts w:cs="Calibri"/>
              </w:rPr>
              <w:t xml:space="preserve">s and responsibilities of each </w:t>
            </w:r>
            <w:r w:rsidRPr="00944470">
              <w:rPr>
                <w:rFonts w:cs="Calibri"/>
              </w:rPr>
              <w:t>division in the hotel</w:t>
            </w:r>
            <w:r w:rsidR="00AD5EFA">
              <w:rPr>
                <w:rFonts w:cs="Calibri"/>
              </w:rPr>
              <w:t>.</w:t>
            </w:r>
          </w:p>
        </w:tc>
        <w:tc>
          <w:tcPr>
            <w:tcW w:w="2677" w:type="dxa"/>
            <w:gridSpan w:val="2"/>
          </w:tcPr>
          <w:p w:rsidR="001006EA" w:rsidRPr="00B14138" w:rsidRDefault="001006EA" w:rsidP="00C44E14">
            <w:pPr>
              <w:spacing w:line="240" w:lineRule="auto"/>
              <w:jc w:val="center"/>
              <w:rPr>
                <w:b/>
              </w:rPr>
            </w:pPr>
          </w:p>
        </w:tc>
        <w:tc>
          <w:tcPr>
            <w:tcW w:w="1572" w:type="dxa"/>
            <w:shd w:val="clear" w:color="auto" w:fill="auto"/>
          </w:tcPr>
          <w:p w:rsidR="00AD5EFA" w:rsidRPr="00944470" w:rsidRDefault="00AD5EFA" w:rsidP="00AD5EFA">
            <w:pPr>
              <w:pStyle w:val="NoSpacing"/>
            </w:pPr>
            <w:r>
              <w:t>CCTC.HT.</w:t>
            </w:r>
            <w:r w:rsidRPr="00944470">
              <w:t xml:space="preserve">LOD.2 </w:t>
            </w:r>
            <w:r>
              <w:t>CCTC.HT.</w:t>
            </w:r>
            <w:r w:rsidRPr="00944470">
              <w:t>LOD.3</w:t>
            </w:r>
          </w:p>
          <w:p w:rsidR="00AD5EFA" w:rsidRPr="00944470" w:rsidRDefault="00AD5EFA" w:rsidP="00AD5EFA">
            <w:pPr>
              <w:pStyle w:val="NoSpacing"/>
            </w:pPr>
            <w:r>
              <w:t>CCTC.HT.</w:t>
            </w:r>
            <w:r w:rsidRPr="00944470">
              <w:t>LOD.4</w:t>
            </w:r>
          </w:p>
          <w:p w:rsidR="00AD5EFA" w:rsidRPr="00944470" w:rsidRDefault="00AD5EFA" w:rsidP="00AD5EFA">
            <w:pPr>
              <w:pStyle w:val="NoSpacing"/>
            </w:pPr>
            <w:r>
              <w:t>CCTC.HT.</w:t>
            </w:r>
            <w:r w:rsidRPr="00944470">
              <w:t>LOD.5</w:t>
            </w:r>
          </w:p>
          <w:p w:rsidR="00AD5EFA" w:rsidRPr="00944470" w:rsidRDefault="00AD5EFA" w:rsidP="00AD5EFA">
            <w:pPr>
              <w:pStyle w:val="NoSpacing"/>
            </w:pPr>
            <w:r>
              <w:t>CCTC.HT.</w:t>
            </w:r>
            <w:r w:rsidRPr="00944470">
              <w:t>LOD.6</w:t>
            </w:r>
          </w:p>
          <w:p w:rsidR="00AD5EFA" w:rsidRPr="00944470" w:rsidRDefault="00AD5EFA" w:rsidP="00AD5EFA">
            <w:pPr>
              <w:pStyle w:val="NoSpacing"/>
            </w:pPr>
            <w:r>
              <w:t>CCTC.HT.</w:t>
            </w:r>
            <w:r w:rsidRPr="00944470">
              <w:t>LOD.7</w:t>
            </w:r>
          </w:p>
          <w:p w:rsidR="001006EA" w:rsidRPr="00B14138" w:rsidRDefault="00AD5EFA" w:rsidP="00AD5EFA">
            <w:pPr>
              <w:spacing w:line="240" w:lineRule="auto"/>
              <w:jc w:val="center"/>
              <w:rPr>
                <w:b/>
              </w:rPr>
            </w:pPr>
            <w:r>
              <w:t>CCTC.</w:t>
            </w:r>
            <w:r w:rsidRPr="00944470">
              <w:t>HT</w:t>
            </w:r>
            <w:r>
              <w:t>.</w:t>
            </w:r>
            <w:r w:rsidRPr="00944470">
              <w:t>LOD.8</w:t>
            </w:r>
          </w:p>
        </w:tc>
        <w:tc>
          <w:tcPr>
            <w:tcW w:w="675" w:type="dxa"/>
            <w:shd w:val="clear" w:color="auto" w:fill="auto"/>
          </w:tcPr>
          <w:p w:rsidR="001006EA" w:rsidRPr="00B14138" w:rsidRDefault="001006EA" w:rsidP="00C44E14">
            <w:pPr>
              <w:spacing w:line="240" w:lineRule="auto"/>
              <w:jc w:val="center"/>
              <w:rPr>
                <w:b/>
              </w:rPr>
            </w:pPr>
          </w:p>
        </w:tc>
        <w:tc>
          <w:tcPr>
            <w:tcW w:w="1362" w:type="dxa"/>
            <w:shd w:val="clear" w:color="auto" w:fill="auto"/>
          </w:tcPr>
          <w:p w:rsidR="001006EA" w:rsidRPr="00944470" w:rsidRDefault="00EC0264" w:rsidP="00A51A30">
            <w:pPr>
              <w:pStyle w:val="NoSpacing"/>
            </w:pPr>
            <w:r w:rsidRPr="00944470">
              <w:t>L.9-10.6</w:t>
            </w:r>
          </w:p>
          <w:p w:rsidR="00EC0264" w:rsidRPr="00291429" w:rsidRDefault="00EC0264" w:rsidP="00A51A30">
            <w:pPr>
              <w:pStyle w:val="NoSpacing"/>
            </w:pPr>
            <w:r w:rsidRPr="00291429">
              <w:t>WHST.9-10.9</w:t>
            </w:r>
          </w:p>
        </w:tc>
        <w:tc>
          <w:tcPr>
            <w:tcW w:w="1292" w:type="dxa"/>
            <w:shd w:val="clear" w:color="auto" w:fill="auto"/>
          </w:tcPr>
          <w:p w:rsidR="001006EA" w:rsidRPr="00944470" w:rsidRDefault="00EC0264" w:rsidP="00EC0264">
            <w:pPr>
              <w:pStyle w:val="NoSpacing"/>
            </w:pPr>
            <w:r w:rsidRPr="00944470">
              <w:t>10.1.1</w:t>
            </w:r>
          </w:p>
          <w:p w:rsidR="00EC0264" w:rsidRPr="00944470" w:rsidRDefault="00EC0264" w:rsidP="00EC0264">
            <w:pPr>
              <w:pStyle w:val="NoSpacing"/>
            </w:pPr>
            <w:r w:rsidRPr="00944470">
              <w:t>10.4.1</w:t>
            </w:r>
          </w:p>
          <w:p w:rsidR="00EC0264" w:rsidRPr="00944470" w:rsidRDefault="00EC0264" w:rsidP="00EC0264">
            <w:pPr>
              <w:pStyle w:val="NoSpacing"/>
            </w:pPr>
            <w:r w:rsidRPr="00944470">
              <w:t>10.4.2</w:t>
            </w:r>
          </w:p>
          <w:p w:rsidR="00EC0264" w:rsidRPr="00944470" w:rsidRDefault="00EC0264" w:rsidP="00EC0264">
            <w:pPr>
              <w:pStyle w:val="NoSpacing"/>
            </w:pPr>
            <w:r w:rsidRPr="00944470">
              <w:t>10.4.3</w:t>
            </w:r>
          </w:p>
          <w:p w:rsidR="00EC0264" w:rsidRPr="00944470" w:rsidRDefault="00EC0264" w:rsidP="00EC0264">
            <w:pPr>
              <w:pStyle w:val="NoSpacing"/>
            </w:pPr>
            <w:r w:rsidRPr="00944470">
              <w:t>10.4</w:t>
            </w:r>
            <w:r w:rsidR="00FF58AC">
              <w:t>.</w:t>
            </w:r>
            <w:r w:rsidRPr="00944470">
              <w:t>4</w:t>
            </w:r>
          </w:p>
          <w:p w:rsidR="00EC0264" w:rsidRPr="00944470" w:rsidRDefault="00EC0264" w:rsidP="00EC0264">
            <w:pPr>
              <w:pStyle w:val="NoSpacing"/>
            </w:pPr>
            <w:r w:rsidRPr="00944470">
              <w:t>10.4.5</w:t>
            </w:r>
          </w:p>
          <w:p w:rsidR="00EC0264" w:rsidRPr="00944470" w:rsidRDefault="00EC0264" w:rsidP="00EC0264">
            <w:pPr>
              <w:pStyle w:val="NoSpacing"/>
            </w:pPr>
            <w:r w:rsidRPr="00944470">
              <w:t xml:space="preserve">10.4.6 </w:t>
            </w:r>
          </w:p>
          <w:p w:rsidR="00EC0264" w:rsidRPr="00944470" w:rsidRDefault="00EC0264" w:rsidP="00EC0264">
            <w:pPr>
              <w:pStyle w:val="NoSpacing"/>
            </w:pPr>
          </w:p>
        </w:tc>
        <w:tc>
          <w:tcPr>
            <w:tcW w:w="803" w:type="dxa"/>
            <w:shd w:val="clear" w:color="auto" w:fill="auto"/>
          </w:tcPr>
          <w:p w:rsidR="001006EA" w:rsidRPr="00944470" w:rsidRDefault="00EC0264" w:rsidP="00C44E14">
            <w:pPr>
              <w:spacing w:line="240" w:lineRule="auto"/>
              <w:jc w:val="center"/>
            </w:pPr>
            <w:r w:rsidRPr="00944470">
              <w:t>1</w:t>
            </w:r>
          </w:p>
        </w:tc>
      </w:tr>
      <w:tr w:rsidR="001006EA" w:rsidTr="00291429">
        <w:trPr>
          <w:trHeight w:val="466"/>
        </w:trPr>
        <w:tc>
          <w:tcPr>
            <w:tcW w:w="4796" w:type="dxa"/>
            <w:gridSpan w:val="2"/>
          </w:tcPr>
          <w:p w:rsidR="001006EA" w:rsidRDefault="001006EA" w:rsidP="00A51A30">
            <w:pPr>
              <w:spacing w:after="0" w:line="240" w:lineRule="auto"/>
              <w:rPr>
                <w:rFonts w:cs="Calibri"/>
                <w:b/>
              </w:rPr>
            </w:pPr>
            <w:r w:rsidRPr="00944470">
              <w:rPr>
                <w:rFonts w:cs="Calibri"/>
              </w:rPr>
              <w:t>3.  Students will understand the importance of communication and interaction between each division in the hotel</w:t>
            </w:r>
            <w:r w:rsidR="00AD5EFA">
              <w:rPr>
                <w:rFonts w:cs="Calibri"/>
              </w:rPr>
              <w:t>.</w:t>
            </w:r>
          </w:p>
        </w:tc>
        <w:tc>
          <w:tcPr>
            <w:tcW w:w="2677" w:type="dxa"/>
            <w:gridSpan w:val="2"/>
          </w:tcPr>
          <w:p w:rsidR="001006EA" w:rsidRPr="00B14138" w:rsidRDefault="001006EA" w:rsidP="00C44E14">
            <w:pPr>
              <w:spacing w:line="240" w:lineRule="auto"/>
              <w:jc w:val="center"/>
              <w:rPr>
                <w:b/>
              </w:rPr>
            </w:pPr>
          </w:p>
        </w:tc>
        <w:tc>
          <w:tcPr>
            <w:tcW w:w="1572" w:type="dxa"/>
            <w:shd w:val="clear" w:color="auto" w:fill="auto"/>
          </w:tcPr>
          <w:p w:rsidR="00AD5EFA" w:rsidRPr="00944470" w:rsidRDefault="00AD5EFA" w:rsidP="00AD5EFA">
            <w:pPr>
              <w:pStyle w:val="NoSpacing"/>
            </w:pPr>
            <w:r>
              <w:t>CCTC.HT.</w:t>
            </w:r>
            <w:r w:rsidRPr="00944470">
              <w:t>LOD.6</w:t>
            </w:r>
          </w:p>
          <w:p w:rsidR="001006EA" w:rsidRPr="00B14138" w:rsidRDefault="001006EA" w:rsidP="00C44E14">
            <w:pPr>
              <w:spacing w:line="240" w:lineRule="auto"/>
              <w:jc w:val="center"/>
              <w:rPr>
                <w:b/>
              </w:rPr>
            </w:pPr>
          </w:p>
        </w:tc>
        <w:tc>
          <w:tcPr>
            <w:tcW w:w="675" w:type="dxa"/>
            <w:shd w:val="clear" w:color="auto" w:fill="auto"/>
          </w:tcPr>
          <w:p w:rsidR="001006EA" w:rsidRPr="00B14138" w:rsidRDefault="001006EA" w:rsidP="00C44E14">
            <w:pPr>
              <w:spacing w:line="240" w:lineRule="auto"/>
              <w:jc w:val="center"/>
              <w:rPr>
                <w:b/>
              </w:rPr>
            </w:pPr>
          </w:p>
        </w:tc>
        <w:tc>
          <w:tcPr>
            <w:tcW w:w="1362" w:type="dxa"/>
            <w:shd w:val="clear" w:color="auto" w:fill="auto"/>
          </w:tcPr>
          <w:p w:rsidR="001006EA" w:rsidRPr="00944470" w:rsidRDefault="00EC0264" w:rsidP="00A51A30">
            <w:pPr>
              <w:spacing w:line="240" w:lineRule="auto"/>
            </w:pPr>
            <w:r w:rsidRPr="00944470">
              <w:t>SL.9-10.1.d</w:t>
            </w:r>
          </w:p>
        </w:tc>
        <w:tc>
          <w:tcPr>
            <w:tcW w:w="1292" w:type="dxa"/>
            <w:shd w:val="clear" w:color="auto" w:fill="auto"/>
          </w:tcPr>
          <w:p w:rsidR="001006EA" w:rsidRPr="00944470" w:rsidRDefault="00EC0264" w:rsidP="00EC0264">
            <w:pPr>
              <w:pStyle w:val="NoSpacing"/>
            </w:pPr>
            <w:r w:rsidRPr="00944470">
              <w:t>10.1.1</w:t>
            </w:r>
          </w:p>
          <w:p w:rsidR="00EC0264" w:rsidRPr="00944470" w:rsidRDefault="00EC0264" w:rsidP="00AD5EFA">
            <w:pPr>
              <w:pStyle w:val="NoSpacing"/>
            </w:pPr>
          </w:p>
        </w:tc>
        <w:tc>
          <w:tcPr>
            <w:tcW w:w="803" w:type="dxa"/>
            <w:shd w:val="clear" w:color="auto" w:fill="auto"/>
          </w:tcPr>
          <w:p w:rsidR="001006EA" w:rsidRPr="00944470" w:rsidRDefault="00EC0264" w:rsidP="00C44E14">
            <w:pPr>
              <w:spacing w:line="240" w:lineRule="auto"/>
              <w:jc w:val="center"/>
            </w:pPr>
            <w:r w:rsidRPr="00944470">
              <w:t>1</w:t>
            </w:r>
          </w:p>
        </w:tc>
      </w:tr>
      <w:tr w:rsidR="000F12AC" w:rsidTr="005731F0">
        <w:trPr>
          <w:trHeight w:val="466"/>
        </w:trPr>
        <w:tc>
          <w:tcPr>
            <w:tcW w:w="13177" w:type="dxa"/>
            <w:gridSpan w:val="9"/>
          </w:tcPr>
          <w:p w:rsidR="00366003" w:rsidRPr="00B14138" w:rsidRDefault="00522002" w:rsidP="00C44E14">
            <w:pPr>
              <w:spacing w:line="240" w:lineRule="auto"/>
              <w:rPr>
                <w:b/>
              </w:rPr>
            </w:pPr>
            <w:r w:rsidRPr="00B14138">
              <w:rPr>
                <w:b/>
              </w:rPr>
              <w:t>ASSESSMENT</w:t>
            </w:r>
            <w:r w:rsidR="00366003" w:rsidRPr="00B14138">
              <w:rPr>
                <w:b/>
              </w:rPr>
              <w:t xml:space="preserve"> DESCRIPTIONS</w:t>
            </w:r>
            <w:r w:rsidR="00254338" w:rsidRPr="00B14138">
              <w:rPr>
                <w:b/>
              </w:rPr>
              <w:t>*</w:t>
            </w:r>
            <w:r w:rsidRPr="00B14138">
              <w:rPr>
                <w:b/>
              </w:rPr>
              <w:t xml:space="preserve">:  </w:t>
            </w:r>
            <w:r w:rsidRPr="00B14138">
              <w:rPr>
                <w:b/>
                <w:sz w:val="18"/>
              </w:rPr>
              <w:t>(</w:t>
            </w:r>
            <w:r w:rsidR="00254338" w:rsidRPr="00B14138">
              <w:rPr>
                <w:b/>
                <w:sz w:val="18"/>
              </w:rPr>
              <w:t xml:space="preserve">Write a brief overview here. </w:t>
            </w:r>
            <w:r w:rsidRPr="00B14138">
              <w:rPr>
                <w:b/>
                <w:sz w:val="18"/>
              </w:rPr>
              <w:t xml:space="preserve">Identify </w:t>
            </w:r>
            <w:r w:rsidR="00845D03" w:rsidRPr="00B14138">
              <w:rPr>
                <w:b/>
                <w:sz w:val="18"/>
              </w:rPr>
              <w:t>Formative/Summative</w:t>
            </w:r>
            <w:r w:rsidR="00254338" w:rsidRPr="00B14138">
              <w:rPr>
                <w:b/>
                <w:sz w:val="18"/>
              </w:rPr>
              <w:t>.  Actual assessmen</w:t>
            </w:r>
            <w:r w:rsidR="001B1672" w:rsidRPr="00B14138">
              <w:rPr>
                <w:b/>
                <w:sz w:val="18"/>
              </w:rPr>
              <w:t xml:space="preserve">ts will be accessed by a link </w:t>
            </w:r>
            <w:r w:rsidR="00254338" w:rsidRPr="00B14138">
              <w:rPr>
                <w:b/>
                <w:sz w:val="18"/>
              </w:rPr>
              <w:t>to PDF file</w:t>
            </w:r>
            <w:r w:rsidR="001B1672" w:rsidRPr="00B14138">
              <w:rPr>
                <w:b/>
                <w:sz w:val="18"/>
              </w:rPr>
              <w:t xml:space="preserve"> or Word doc</w:t>
            </w:r>
            <w:r w:rsidR="00E7267D" w:rsidRPr="00B14138">
              <w:rPr>
                <w:b/>
                <w:sz w:val="18"/>
              </w:rPr>
              <w:t>.)</w:t>
            </w:r>
            <w:r w:rsidR="000F12AC" w:rsidRPr="00B14138">
              <w:rPr>
                <w:b/>
              </w:rPr>
              <w:t xml:space="preserve"> </w:t>
            </w:r>
            <w:r w:rsidR="00366003" w:rsidRPr="00B14138">
              <w:rPr>
                <w:b/>
              </w:rPr>
              <w:t xml:space="preserve">  </w:t>
            </w:r>
          </w:p>
          <w:p w:rsidR="00366003" w:rsidRPr="00B14138" w:rsidRDefault="00562034" w:rsidP="00C44E14">
            <w:pPr>
              <w:spacing w:line="240" w:lineRule="auto"/>
              <w:rPr>
                <w:b/>
              </w:rPr>
            </w:pPr>
            <w:r w:rsidRPr="00562034">
              <w:rPr>
                <w:b/>
              </w:rPr>
              <w:t>Summative Assessment</w:t>
            </w:r>
            <w:r w:rsidR="00AD5EFA">
              <w:rPr>
                <w:b/>
              </w:rPr>
              <w:t>_</w:t>
            </w:r>
            <w:r w:rsidR="00AD5EFA">
              <w:t>True-</w:t>
            </w:r>
            <w:r w:rsidRPr="00562034">
              <w:t>False Assessment</w:t>
            </w:r>
          </w:p>
          <w:p w:rsidR="00321BC1" w:rsidRPr="00562034" w:rsidRDefault="00562034" w:rsidP="00C44E14">
            <w:pPr>
              <w:spacing w:line="240" w:lineRule="auto"/>
            </w:pPr>
            <w:r>
              <w:lastRenderedPageBreak/>
              <w:t xml:space="preserve">This summative assessment will be a direct summative assessment reinforcing the knowledge and key points that the students have learned in this unit to include the various divisions within a hotel, the responsibilities of each, and their relationship between each.  The assessment will consist of ten true or false questions.  </w:t>
            </w:r>
          </w:p>
          <w:p w:rsidR="00321BC1" w:rsidRDefault="00A51A30" w:rsidP="00C44E14">
            <w:pPr>
              <w:spacing w:line="240" w:lineRule="auto"/>
              <w:rPr>
                <w:b/>
              </w:rPr>
            </w:pPr>
            <w:r>
              <w:rPr>
                <w:b/>
              </w:rPr>
              <w:t xml:space="preserve">Summative Assessment </w:t>
            </w:r>
            <w:r w:rsidR="00AD5EFA">
              <w:rPr>
                <w:b/>
              </w:rPr>
              <w:t>_</w:t>
            </w:r>
            <w:r w:rsidR="00AD5EFA">
              <w:t>True-</w:t>
            </w:r>
            <w:r w:rsidRPr="00A51A30">
              <w:t>False Assessment</w:t>
            </w:r>
            <w:r w:rsidR="00AD5EFA">
              <w:t>_Scoring Guide</w:t>
            </w:r>
          </w:p>
          <w:p w:rsidR="00366003" w:rsidRPr="00B14138" w:rsidRDefault="00366003" w:rsidP="00C44E14">
            <w:pPr>
              <w:spacing w:line="240" w:lineRule="auto"/>
              <w:rPr>
                <w:b/>
              </w:rPr>
            </w:pPr>
          </w:p>
          <w:p w:rsidR="000F12AC" w:rsidRPr="00B14138" w:rsidRDefault="00357947" w:rsidP="00C44E14">
            <w:pPr>
              <w:spacing w:line="240" w:lineRule="auto"/>
              <w:rPr>
                <w:b/>
              </w:rPr>
            </w:pPr>
            <w:r w:rsidRPr="00B14138">
              <w:rPr>
                <w:b/>
              </w:rPr>
              <w:t>*Attach Unit Summative Assessment, including Scoring Guides/Scoring K</w:t>
            </w:r>
            <w:r w:rsidR="00366003" w:rsidRPr="00B14138">
              <w:rPr>
                <w:b/>
              </w:rPr>
              <w:t>eys/Alignment Codes an</w:t>
            </w:r>
            <w:r w:rsidRPr="00B14138">
              <w:rPr>
                <w:b/>
              </w:rPr>
              <w:t>d DOK L</w:t>
            </w:r>
            <w:r w:rsidR="00366003" w:rsidRPr="00B14138">
              <w:rPr>
                <w:b/>
              </w:rPr>
              <w:t>evels for all items</w:t>
            </w:r>
            <w:r w:rsidRPr="00B14138">
              <w:rPr>
                <w:b/>
              </w:rPr>
              <w:t xml:space="preserve">.  Label </w:t>
            </w:r>
            <w:r w:rsidR="00254338" w:rsidRPr="00B14138">
              <w:rPr>
                <w:b/>
              </w:rPr>
              <w:t xml:space="preserve">each </w:t>
            </w:r>
            <w:r w:rsidRPr="00B14138">
              <w:rPr>
                <w:b/>
              </w:rPr>
              <w:t>assessment</w:t>
            </w:r>
            <w:r w:rsidR="008057B5" w:rsidRPr="00B14138">
              <w:rPr>
                <w:b/>
              </w:rPr>
              <w:t xml:space="preserve"> according to </w:t>
            </w:r>
            <w:r w:rsidR="001B1672" w:rsidRPr="00B14138">
              <w:rPr>
                <w:b/>
              </w:rPr>
              <w:t xml:space="preserve">the </w:t>
            </w:r>
            <w:r w:rsidR="00254338" w:rsidRPr="00B14138">
              <w:rPr>
                <w:b/>
              </w:rPr>
              <w:t xml:space="preserve">unit descriptions above </w:t>
            </w:r>
            <w:r w:rsidR="00E7267D" w:rsidRPr="00B14138">
              <w:rPr>
                <w:b/>
              </w:rPr>
              <w:t>(i.e</w:t>
            </w:r>
            <w:r w:rsidRPr="00B14138">
              <w:rPr>
                <w:b/>
              </w:rPr>
              <w:t xml:space="preserve">., </w:t>
            </w:r>
            <w:r w:rsidR="008057B5" w:rsidRPr="00B14138">
              <w:rPr>
                <w:b/>
              </w:rPr>
              <w:t>Grade Level/Course Title/Course Code</w:t>
            </w:r>
            <w:r w:rsidRPr="00B14138">
              <w:rPr>
                <w:b/>
              </w:rPr>
              <w:t>,</w:t>
            </w:r>
            <w:r w:rsidR="00467E84" w:rsidRPr="00B14138">
              <w:rPr>
                <w:b/>
              </w:rPr>
              <w:t xml:space="preserve"> </w:t>
            </w:r>
            <w:r w:rsidR="001B1672" w:rsidRPr="00B14138">
              <w:rPr>
                <w:b/>
              </w:rPr>
              <w:t>Unit #</w:t>
            </w:r>
            <w:r w:rsidR="00467E84" w:rsidRPr="00B14138">
              <w:rPr>
                <w:b/>
              </w:rPr>
              <w:t>.</w:t>
            </w:r>
            <w:r w:rsidR="00254338" w:rsidRPr="00B14138">
              <w:rPr>
                <w:b/>
              </w:rPr>
              <w:t>)</w:t>
            </w:r>
          </w:p>
        </w:tc>
      </w:tr>
      <w:tr w:rsidR="00321BC1" w:rsidTr="00291429">
        <w:trPr>
          <w:trHeight w:val="359"/>
        </w:trPr>
        <w:tc>
          <w:tcPr>
            <w:tcW w:w="816" w:type="dxa"/>
          </w:tcPr>
          <w:p w:rsidR="00A967C9" w:rsidRPr="00C44E14" w:rsidRDefault="00676B7B" w:rsidP="00C44E14">
            <w:pPr>
              <w:spacing w:line="240" w:lineRule="auto"/>
              <w:rPr>
                <w:b/>
              </w:rPr>
            </w:pPr>
            <w:r>
              <w:rPr>
                <w:b/>
              </w:rPr>
              <w:lastRenderedPageBreak/>
              <w:t>Obj. #</w:t>
            </w:r>
          </w:p>
        </w:tc>
        <w:tc>
          <w:tcPr>
            <w:tcW w:w="12361" w:type="dxa"/>
            <w:gridSpan w:val="8"/>
          </w:tcPr>
          <w:p w:rsidR="00321BC1" w:rsidRPr="00676B7B" w:rsidRDefault="00321BC1" w:rsidP="00E7267D">
            <w:pPr>
              <w:spacing w:line="240" w:lineRule="auto"/>
              <w:rPr>
                <w:b/>
                <w:color w:val="A6A6A6"/>
                <w:sz w:val="18"/>
              </w:rPr>
            </w:pPr>
            <w:r w:rsidRPr="00C44E14">
              <w:rPr>
                <w:b/>
              </w:rPr>
              <w:t xml:space="preserve">INSTRUCTIONAL STRATEGIES (research-based): </w:t>
            </w:r>
            <w:r w:rsidRPr="00C44E14">
              <w:rPr>
                <w:b/>
                <w:sz w:val="18"/>
              </w:rPr>
              <w:t>(Teacher Methods)</w:t>
            </w:r>
          </w:p>
        </w:tc>
      </w:tr>
      <w:tr w:rsidR="00676B7B" w:rsidTr="00291429">
        <w:trPr>
          <w:trHeight w:val="359"/>
        </w:trPr>
        <w:tc>
          <w:tcPr>
            <w:tcW w:w="816" w:type="dxa"/>
          </w:tcPr>
          <w:p w:rsidR="004818A9" w:rsidRDefault="00676B7B" w:rsidP="00676B7B">
            <w:pPr>
              <w:pStyle w:val="NoSpacing"/>
            </w:pPr>
            <w:r w:rsidRPr="00E7267D">
              <w:t>1</w:t>
            </w:r>
          </w:p>
          <w:p w:rsidR="004818A9" w:rsidRDefault="00676B7B" w:rsidP="00676B7B">
            <w:pPr>
              <w:pStyle w:val="NoSpacing"/>
            </w:pPr>
            <w:r w:rsidRPr="00E7267D">
              <w:t>2</w:t>
            </w:r>
          </w:p>
          <w:p w:rsidR="00676B7B" w:rsidRPr="00676B7B" w:rsidRDefault="00676B7B" w:rsidP="00676B7B">
            <w:pPr>
              <w:pStyle w:val="NoSpacing"/>
            </w:pPr>
            <w:r w:rsidRPr="00E7267D">
              <w:t>3</w:t>
            </w:r>
          </w:p>
        </w:tc>
        <w:tc>
          <w:tcPr>
            <w:tcW w:w="12361" w:type="dxa"/>
            <w:gridSpan w:val="8"/>
          </w:tcPr>
          <w:p w:rsidR="00676B7B" w:rsidRPr="00C44E14" w:rsidRDefault="00676B7B" w:rsidP="00C44E14">
            <w:pPr>
              <w:spacing w:line="240" w:lineRule="auto"/>
              <w:rPr>
                <w:b/>
              </w:rPr>
            </w:pPr>
            <w:r w:rsidRPr="00AD5EFA">
              <w:t>1.</w:t>
            </w:r>
            <w:r w:rsidRPr="00C44E14">
              <w:rPr>
                <w:b/>
              </w:rPr>
              <w:t xml:space="preserve"> </w:t>
            </w:r>
            <w:r w:rsidRPr="00DE2D60">
              <w:t>INSTRUCTIONAL STRATEGY 1_Teacher will provide chapter lect</w:t>
            </w:r>
            <w:r>
              <w:t>ure on Chapter 1, Section 1.3 of</w:t>
            </w:r>
            <w:r w:rsidRPr="00DE2D60">
              <w:t xml:space="preserve"> the START textbook by A</w:t>
            </w:r>
            <w:r>
              <w:t xml:space="preserve">merican </w:t>
            </w:r>
            <w:r w:rsidRPr="00DE2D60">
              <w:t>H</w:t>
            </w:r>
            <w:r>
              <w:t xml:space="preserve">otel </w:t>
            </w:r>
            <w:r w:rsidRPr="00DE2D60">
              <w:t>&amp;</w:t>
            </w:r>
            <w:r>
              <w:t xml:space="preserve"> </w:t>
            </w:r>
            <w:r w:rsidRPr="00DE2D60">
              <w:t>L</w:t>
            </w:r>
            <w:r>
              <w:t xml:space="preserve">odging </w:t>
            </w:r>
            <w:r w:rsidRPr="00DE2D60">
              <w:t>A</w:t>
            </w:r>
            <w:r>
              <w:t>ssociation</w:t>
            </w:r>
            <w:r w:rsidRPr="00DE2D60">
              <w:t xml:space="preserve"> E</w:t>
            </w:r>
            <w:r>
              <w:t xml:space="preserve">ducational </w:t>
            </w:r>
            <w:r w:rsidRPr="00DE2D60">
              <w:t>I</w:t>
            </w:r>
            <w:r>
              <w:t>nstitute</w:t>
            </w:r>
            <w:r w:rsidRPr="00DE2D60">
              <w:t xml:space="preserve"> </w:t>
            </w:r>
            <w:r>
              <w:t xml:space="preserve">(AH&amp;LA EI) or other resource covering the same subject information </w:t>
            </w:r>
            <w:r w:rsidRPr="00DE2D60">
              <w:t>r</w:t>
            </w:r>
            <w:r>
              <w:t>egarding the divisions inside a hotel .</w:t>
            </w:r>
          </w:p>
        </w:tc>
      </w:tr>
      <w:tr w:rsidR="00A967C9" w:rsidTr="00291429">
        <w:trPr>
          <w:trHeight w:val="359"/>
        </w:trPr>
        <w:tc>
          <w:tcPr>
            <w:tcW w:w="816" w:type="dxa"/>
          </w:tcPr>
          <w:p w:rsidR="004818A9" w:rsidRDefault="004818A9" w:rsidP="004818A9">
            <w:pPr>
              <w:pStyle w:val="NoSpacing"/>
            </w:pPr>
            <w:r w:rsidRPr="00E7267D">
              <w:t>1</w:t>
            </w:r>
          </w:p>
          <w:p w:rsidR="004818A9" w:rsidRDefault="004818A9" w:rsidP="004818A9">
            <w:pPr>
              <w:pStyle w:val="NoSpacing"/>
            </w:pPr>
            <w:r w:rsidRPr="00E7267D">
              <w:t>2</w:t>
            </w:r>
          </w:p>
          <w:p w:rsidR="00A967C9" w:rsidRPr="00C44E14" w:rsidRDefault="004818A9" w:rsidP="004818A9">
            <w:pPr>
              <w:spacing w:line="240" w:lineRule="auto"/>
              <w:rPr>
                <w:b/>
              </w:rPr>
            </w:pPr>
            <w:r w:rsidRPr="00E7267D">
              <w:t>3</w:t>
            </w:r>
          </w:p>
        </w:tc>
        <w:tc>
          <w:tcPr>
            <w:tcW w:w="12361" w:type="dxa"/>
            <w:gridSpan w:val="8"/>
          </w:tcPr>
          <w:p w:rsidR="00A967C9" w:rsidRPr="00C44E14" w:rsidRDefault="00A967C9" w:rsidP="00C44E14">
            <w:pPr>
              <w:spacing w:line="240" w:lineRule="auto"/>
              <w:rPr>
                <w:b/>
              </w:rPr>
            </w:pPr>
            <w:r w:rsidRPr="00AD5EFA">
              <w:t>2.</w:t>
            </w:r>
            <w:r>
              <w:rPr>
                <w:b/>
              </w:rPr>
              <w:t xml:space="preserve"> </w:t>
            </w:r>
            <w:r w:rsidRPr="00DE2D60">
              <w:t xml:space="preserve">INSTRUCTIONAL STRATEGY 2_Teacher will facilitate reflective class discussion over Chapter 1, Section 1.3 on the START textbook by AH&amp;LA EI </w:t>
            </w:r>
            <w:r w:rsidR="00E7267D">
              <w:t xml:space="preserve">or other resource </w:t>
            </w:r>
            <w:r w:rsidRPr="00DE2D60">
              <w:t>focusing on the hotel divisions within the hotel, the responsibilities of each division, and the relationships of each within the hotel.</w:t>
            </w:r>
            <w:r>
              <w:rPr>
                <w:b/>
              </w:rPr>
              <w:t xml:space="preserve">  </w:t>
            </w:r>
          </w:p>
        </w:tc>
      </w:tr>
      <w:tr w:rsidR="00A967C9" w:rsidTr="00291429">
        <w:trPr>
          <w:trHeight w:val="359"/>
        </w:trPr>
        <w:tc>
          <w:tcPr>
            <w:tcW w:w="816" w:type="dxa"/>
          </w:tcPr>
          <w:p w:rsidR="004818A9" w:rsidRDefault="004818A9" w:rsidP="004818A9">
            <w:pPr>
              <w:pStyle w:val="NoSpacing"/>
            </w:pPr>
            <w:r w:rsidRPr="00E7267D">
              <w:t>1</w:t>
            </w:r>
          </w:p>
          <w:p w:rsidR="004818A9" w:rsidRDefault="004818A9" w:rsidP="004818A9">
            <w:pPr>
              <w:pStyle w:val="NoSpacing"/>
            </w:pPr>
            <w:r w:rsidRPr="00E7267D">
              <w:t>2</w:t>
            </w:r>
          </w:p>
          <w:p w:rsidR="00E7267D" w:rsidRPr="00C44E14" w:rsidRDefault="004818A9" w:rsidP="004818A9">
            <w:pPr>
              <w:spacing w:line="240" w:lineRule="auto"/>
              <w:rPr>
                <w:b/>
              </w:rPr>
            </w:pPr>
            <w:r w:rsidRPr="00E7267D">
              <w:t>3</w:t>
            </w:r>
          </w:p>
        </w:tc>
        <w:tc>
          <w:tcPr>
            <w:tcW w:w="12361" w:type="dxa"/>
            <w:gridSpan w:val="8"/>
          </w:tcPr>
          <w:p w:rsidR="00A967C9" w:rsidRPr="00E7267D" w:rsidRDefault="00AD5EFA" w:rsidP="00AD5EFA">
            <w:pPr>
              <w:spacing w:line="240" w:lineRule="auto"/>
            </w:pPr>
            <w:r>
              <w:t xml:space="preserve">3. </w:t>
            </w:r>
            <w:r w:rsidR="00A967C9" w:rsidRPr="00DE2D60">
              <w:t xml:space="preserve">INSTRUCTIONAL </w:t>
            </w:r>
            <w:r w:rsidR="00DE2D60" w:rsidRPr="00DE2D60">
              <w:t>STRATEGY 3_Tea</w:t>
            </w:r>
            <w:r w:rsidR="00DE2D60">
              <w:t>c</w:t>
            </w:r>
            <w:r w:rsidR="00DE2D60" w:rsidRPr="00DE2D60">
              <w:t>her will provide the Summative Assessment_</w:t>
            </w:r>
            <w:r w:rsidR="00E7267D">
              <w:t xml:space="preserve"> </w:t>
            </w:r>
            <w:r w:rsidR="00DE2D60" w:rsidRPr="00DE2D60">
              <w:t>True</w:t>
            </w:r>
            <w:r>
              <w:t>-</w:t>
            </w:r>
            <w:r w:rsidR="00DE2D60" w:rsidRPr="00DE2D60">
              <w:t>False Assessment</w:t>
            </w:r>
            <w:r w:rsidR="00DE2D60" w:rsidRPr="00E7267D">
              <w:rPr>
                <w:b/>
              </w:rPr>
              <w:t xml:space="preserve"> </w:t>
            </w:r>
          </w:p>
        </w:tc>
      </w:tr>
      <w:tr w:rsidR="00E7267D" w:rsidTr="00291429">
        <w:trPr>
          <w:trHeight w:val="466"/>
        </w:trPr>
        <w:tc>
          <w:tcPr>
            <w:tcW w:w="816" w:type="dxa"/>
          </w:tcPr>
          <w:p w:rsidR="00E7267D" w:rsidRPr="00C44E14" w:rsidRDefault="00E7267D" w:rsidP="00C44E14">
            <w:pPr>
              <w:spacing w:line="240" w:lineRule="auto"/>
              <w:rPr>
                <w:b/>
              </w:rPr>
            </w:pPr>
            <w:r w:rsidRPr="00C44E14">
              <w:rPr>
                <w:b/>
              </w:rPr>
              <w:t xml:space="preserve">Obj. </w:t>
            </w:r>
            <w:r>
              <w:rPr>
                <w:b/>
              </w:rPr>
              <w:t>#</w:t>
            </w:r>
          </w:p>
        </w:tc>
        <w:tc>
          <w:tcPr>
            <w:tcW w:w="12361" w:type="dxa"/>
            <w:gridSpan w:val="8"/>
          </w:tcPr>
          <w:p w:rsidR="00E7267D" w:rsidRPr="00E7267D" w:rsidRDefault="00E7267D" w:rsidP="00C44E14">
            <w:pPr>
              <w:spacing w:line="240" w:lineRule="auto"/>
              <w:rPr>
                <w:b/>
                <w:color w:val="A6A6A6"/>
                <w:sz w:val="18"/>
              </w:rPr>
            </w:pPr>
            <w:r w:rsidRPr="00C44E14">
              <w:rPr>
                <w:b/>
              </w:rPr>
              <w:t xml:space="preserve">INSTRUCTIONAL ACTIVITIES: </w:t>
            </w:r>
            <w:r w:rsidRPr="00C44E14">
              <w:rPr>
                <w:b/>
                <w:sz w:val="18"/>
              </w:rPr>
              <w:t>(What Students Do)</w:t>
            </w:r>
          </w:p>
        </w:tc>
      </w:tr>
      <w:tr w:rsidR="00254338" w:rsidTr="00291429">
        <w:trPr>
          <w:trHeight w:val="466"/>
        </w:trPr>
        <w:tc>
          <w:tcPr>
            <w:tcW w:w="816" w:type="dxa"/>
          </w:tcPr>
          <w:p w:rsidR="004818A9" w:rsidRDefault="004818A9" w:rsidP="004818A9">
            <w:pPr>
              <w:pStyle w:val="NoSpacing"/>
            </w:pPr>
            <w:r w:rsidRPr="00E7267D">
              <w:t>1</w:t>
            </w:r>
          </w:p>
          <w:p w:rsidR="004818A9" w:rsidRDefault="004818A9" w:rsidP="004818A9">
            <w:pPr>
              <w:pStyle w:val="NoSpacing"/>
            </w:pPr>
            <w:r w:rsidRPr="00E7267D">
              <w:t>2</w:t>
            </w:r>
          </w:p>
          <w:p w:rsidR="00DE2D60" w:rsidRPr="00C44E14" w:rsidRDefault="004818A9" w:rsidP="004818A9">
            <w:pPr>
              <w:spacing w:line="240" w:lineRule="auto"/>
              <w:rPr>
                <w:b/>
              </w:rPr>
            </w:pPr>
            <w:r w:rsidRPr="00E7267D">
              <w:t>3</w:t>
            </w:r>
          </w:p>
        </w:tc>
        <w:tc>
          <w:tcPr>
            <w:tcW w:w="12361" w:type="dxa"/>
            <w:gridSpan w:val="8"/>
          </w:tcPr>
          <w:p w:rsidR="005C6F57" w:rsidRPr="00C44E14" w:rsidRDefault="00254338" w:rsidP="00DE2D60">
            <w:pPr>
              <w:spacing w:line="240" w:lineRule="auto"/>
              <w:rPr>
                <w:b/>
              </w:rPr>
            </w:pPr>
            <w:r w:rsidRPr="00AD5EFA">
              <w:t>1.</w:t>
            </w:r>
            <w:r w:rsidRPr="00C44E14">
              <w:rPr>
                <w:b/>
              </w:rPr>
              <w:t xml:space="preserve">  </w:t>
            </w:r>
            <w:r w:rsidR="00DE2D60" w:rsidRPr="00DE2D60">
              <w:t>INSTRUCTIONAL ACTIVITY 1_Students will take notes to retain key points over lecture given by teacher on Chapter 1, Section 1.3 on the START textbook by AH&amp;LA EI</w:t>
            </w:r>
            <w:r w:rsidR="00E7267D">
              <w:t xml:space="preserve"> or other resource covering the same subject information </w:t>
            </w:r>
            <w:r w:rsidR="00E7267D" w:rsidRPr="00DE2D60">
              <w:t>r</w:t>
            </w:r>
            <w:r w:rsidR="00E7267D">
              <w:t>egarding the divisions inside a hotel</w:t>
            </w:r>
            <w:r w:rsidR="00DE2D60" w:rsidRPr="00DE2D60">
              <w:t>.</w:t>
            </w:r>
          </w:p>
        </w:tc>
      </w:tr>
      <w:tr w:rsidR="00DE2D60" w:rsidTr="00291429">
        <w:trPr>
          <w:trHeight w:val="466"/>
        </w:trPr>
        <w:tc>
          <w:tcPr>
            <w:tcW w:w="816" w:type="dxa"/>
          </w:tcPr>
          <w:p w:rsidR="004818A9" w:rsidRDefault="004818A9" w:rsidP="004818A9">
            <w:pPr>
              <w:pStyle w:val="NoSpacing"/>
            </w:pPr>
            <w:r w:rsidRPr="00E7267D">
              <w:t>1</w:t>
            </w:r>
          </w:p>
          <w:p w:rsidR="004818A9" w:rsidRDefault="004818A9" w:rsidP="004818A9">
            <w:pPr>
              <w:pStyle w:val="NoSpacing"/>
            </w:pPr>
            <w:r w:rsidRPr="00E7267D">
              <w:t>2</w:t>
            </w:r>
          </w:p>
          <w:p w:rsidR="00DE2D60" w:rsidRPr="00C44E14" w:rsidRDefault="004818A9" w:rsidP="004818A9">
            <w:pPr>
              <w:pStyle w:val="NoSpacing"/>
            </w:pPr>
            <w:r w:rsidRPr="00E7267D">
              <w:t>3</w:t>
            </w:r>
          </w:p>
        </w:tc>
        <w:tc>
          <w:tcPr>
            <w:tcW w:w="12361" w:type="dxa"/>
            <w:gridSpan w:val="8"/>
          </w:tcPr>
          <w:p w:rsidR="00DE2D60" w:rsidRPr="00C44E14" w:rsidRDefault="00DE2D60" w:rsidP="00DE2D60">
            <w:pPr>
              <w:spacing w:line="240" w:lineRule="auto"/>
              <w:rPr>
                <w:b/>
              </w:rPr>
            </w:pPr>
            <w:r w:rsidRPr="00AD5EFA">
              <w:t>2.</w:t>
            </w:r>
            <w:r>
              <w:rPr>
                <w:b/>
              </w:rPr>
              <w:t xml:space="preserve"> </w:t>
            </w:r>
            <w:r w:rsidRPr="00DE2D60">
              <w:t>INSTRUCTIONAL ACTIVITY 2</w:t>
            </w:r>
            <w:r>
              <w:rPr>
                <w:b/>
              </w:rPr>
              <w:t>_</w:t>
            </w:r>
            <w:r w:rsidRPr="00DE2D60">
              <w:t>Students will engage</w:t>
            </w:r>
            <w:r>
              <w:t xml:space="preserve"> and participate</w:t>
            </w:r>
            <w:r w:rsidRPr="00DE2D60">
              <w:t xml:space="preserve"> in</w:t>
            </w:r>
            <w:r>
              <w:rPr>
                <w:b/>
              </w:rPr>
              <w:t xml:space="preserve"> </w:t>
            </w:r>
            <w:r w:rsidRPr="00DE2D60">
              <w:t xml:space="preserve">reflective class discussion over Chapter 1, Section 1.3 on the START textbook by AH&amp;LA EI </w:t>
            </w:r>
            <w:r w:rsidR="00E7267D">
              <w:t xml:space="preserve">or other resource </w:t>
            </w:r>
            <w:r w:rsidRPr="00DE2D60">
              <w:t>focusing on the hotel divisions within the hotel, the responsibilities of each division, and the relationships of each within the hotel.</w:t>
            </w:r>
            <w:r>
              <w:rPr>
                <w:b/>
              </w:rPr>
              <w:t xml:space="preserve">  </w:t>
            </w:r>
          </w:p>
        </w:tc>
      </w:tr>
      <w:tr w:rsidR="00DE2D60" w:rsidTr="00291429">
        <w:trPr>
          <w:trHeight w:val="466"/>
        </w:trPr>
        <w:tc>
          <w:tcPr>
            <w:tcW w:w="816" w:type="dxa"/>
          </w:tcPr>
          <w:p w:rsidR="004818A9" w:rsidRDefault="004818A9" w:rsidP="004818A9">
            <w:pPr>
              <w:pStyle w:val="NoSpacing"/>
            </w:pPr>
            <w:r w:rsidRPr="00E7267D">
              <w:lastRenderedPageBreak/>
              <w:t>1</w:t>
            </w:r>
          </w:p>
          <w:p w:rsidR="004818A9" w:rsidRDefault="004818A9" w:rsidP="004818A9">
            <w:pPr>
              <w:pStyle w:val="NoSpacing"/>
            </w:pPr>
            <w:r w:rsidRPr="00E7267D">
              <w:t>2</w:t>
            </w:r>
          </w:p>
          <w:p w:rsidR="00DE2D60" w:rsidRPr="00E7267D" w:rsidRDefault="004818A9" w:rsidP="004818A9">
            <w:pPr>
              <w:spacing w:line="240" w:lineRule="auto"/>
            </w:pPr>
            <w:r w:rsidRPr="00E7267D">
              <w:t>3</w:t>
            </w:r>
          </w:p>
        </w:tc>
        <w:tc>
          <w:tcPr>
            <w:tcW w:w="12361" w:type="dxa"/>
            <w:gridSpan w:val="8"/>
          </w:tcPr>
          <w:p w:rsidR="00DE2D60" w:rsidRPr="00C44E14" w:rsidRDefault="00DE2D60" w:rsidP="00C44E14">
            <w:pPr>
              <w:spacing w:line="240" w:lineRule="auto"/>
              <w:rPr>
                <w:b/>
              </w:rPr>
            </w:pPr>
            <w:r w:rsidRPr="00AD5EFA">
              <w:t>3.</w:t>
            </w:r>
            <w:r>
              <w:rPr>
                <w:b/>
              </w:rPr>
              <w:t xml:space="preserve"> </w:t>
            </w:r>
            <w:r w:rsidRPr="00DE2D60">
              <w:t>INSTRUCTIONAL ACTIVITY 3_Students wil</w:t>
            </w:r>
            <w:r w:rsidR="00D232AD">
              <w:t>l complete Summative Assessment_</w:t>
            </w:r>
            <w:r w:rsidR="00E7267D">
              <w:t xml:space="preserve"> </w:t>
            </w:r>
            <w:r w:rsidRPr="00DE2D60">
              <w:t>True</w:t>
            </w:r>
            <w:r w:rsidR="00AD5EFA">
              <w:t>-</w:t>
            </w:r>
            <w:r w:rsidRPr="00DE2D60">
              <w:t>False Assessment</w:t>
            </w:r>
          </w:p>
        </w:tc>
      </w:tr>
      <w:tr w:rsidR="000F47EE" w:rsidTr="005731F0">
        <w:trPr>
          <w:trHeight w:val="466"/>
        </w:trPr>
        <w:tc>
          <w:tcPr>
            <w:tcW w:w="13177" w:type="dxa"/>
            <w:gridSpan w:val="9"/>
          </w:tcPr>
          <w:p w:rsidR="000F47EE" w:rsidRPr="00C44E14"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6C450F" w:rsidP="00C44E14">
            <w:pPr>
              <w:spacing w:line="240" w:lineRule="auto"/>
              <w:rPr>
                <w:b/>
              </w:rPr>
            </w:pPr>
            <w:hyperlink r:id="rId10" w:history="1">
              <w:r w:rsidR="00D232AD" w:rsidRPr="00E272BA">
                <w:rPr>
                  <w:rStyle w:val="Hyperlink"/>
                  <w:b/>
                </w:rPr>
                <w:t>http://www.ahlei.org/startcomponents/</w:t>
              </w:r>
            </w:hyperlink>
            <w:r w:rsidR="00D232AD">
              <w:rPr>
                <w:b/>
              </w:rPr>
              <w:t xml:space="preserve">   -    (3/4/2013)    (Textbook Resource)</w:t>
            </w:r>
          </w:p>
          <w:p w:rsidR="00D232AD" w:rsidRPr="00C44E14" w:rsidRDefault="006C450F" w:rsidP="00C44E14">
            <w:pPr>
              <w:spacing w:line="240" w:lineRule="auto"/>
              <w:rPr>
                <w:b/>
              </w:rPr>
            </w:pPr>
            <w:hyperlink r:id="rId11" w:history="1">
              <w:r w:rsidR="00D232AD" w:rsidRPr="00E272BA">
                <w:rPr>
                  <w:rStyle w:val="Hyperlink"/>
                  <w:b/>
                </w:rPr>
                <w:t>http://www.ahlei.org/uploadedFiles/EI/Workforce_Program/START_brochure.pdf</w:t>
              </w:r>
            </w:hyperlink>
            <w:r w:rsidR="00D232AD">
              <w:rPr>
                <w:b/>
              </w:rPr>
              <w:t xml:space="preserve">   -   (3/4/2013)    (Textbook Resource)</w:t>
            </w:r>
          </w:p>
          <w:p w:rsidR="000F47EE" w:rsidRPr="00C44E14" w:rsidRDefault="000F47EE" w:rsidP="00C44E14">
            <w:pPr>
              <w:spacing w:line="240" w:lineRule="auto"/>
              <w:rPr>
                <w:b/>
              </w:rPr>
            </w:pPr>
          </w:p>
          <w:p w:rsidR="00676B7B" w:rsidRPr="006810DE" w:rsidRDefault="00676B7B" w:rsidP="00676B7B">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676B7B" w:rsidRDefault="00676B7B" w:rsidP="00676B7B">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2"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676B7B" w:rsidRDefault="00676B7B" w:rsidP="00676B7B">
            <w:pPr>
              <w:spacing w:after="0" w:line="240" w:lineRule="auto"/>
            </w:pPr>
          </w:p>
          <w:p w:rsidR="00676B7B" w:rsidRPr="00ED27A3" w:rsidRDefault="00AD5EFA" w:rsidP="00676B7B">
            <w:pPr>
              <w:spacing w:after="0" w:line="240" w:lineRule="auto"/>
            </w:pPr>
            <w:r w:rsidRPr="00AD5EFA">
              <w:rPr>
                <w:b/>
              </w:rPr>
              <w:t>NSFCSE</w:t>
            </w:r>
            <w:r>
              <w:t>:</w:t>
            </w:r>
            <w:r>
              <w:tab/>
            </w:r>
            <w:r w:rsidR="00676B7B" w:rsidRPr="00ED27A3">
              <w:rPr>
                <w:b/>
              </w:rPr>
              <w:t>National Standards for Family and Consumer Sciences Education</w:t>
            </w:r>
            <w:r w:rsidR="00676B7B" w:rsidRPr="00ED27A3">
              <w:t xml:space="preserve">:, accessed May 30, 2013 from </w:t>
            </w:r>
            <w:hyperlink r:id="rId13" w:history="1">
              <w:r w:rsidR="00676B7B" w:rsidRPr="00ED27A3">
                <w:rPr>
                  <w:rStyle w:val="Hyperlink"/>
                </w:rPr>
                <w:t>http://www.nasafacs.org/national-standards-home.html</w:t>
              </w:r>
            </w:hyperlink>
          </w:p>
          <w:p w:rsidR="000F47EE" w:rsidRPr="00C44E14" w:rsidRDefault="000F47EE" w:rsidP="00C44E14">
            <w:pPr>
              <w:spacing w:line="240" w:lineRule="auto"/>
              <w:rPr>
                <w:b/>
              </w:rPr>
            </w:pPr>
          </w:p>
        </w:tc>
      </w:tr>
    </w:tbl>
    <w:p w:rsidR="00FD5A4D" w:rsidRPr="00323BA3" w:rsidRDefault="00FD5A4D">
      <w:pPr>
        <w:rPr>
          <w:color w:val="FF0000"/>
        </w:rPr>
      </w:pP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4AC" w:rsidRDefault="00BB44AC" w:rsidP="00FD5A4D">
      <w:pPr>
        <w:spacing w:after="0" w:line="240" w:lineRule="auto"/>
      </w:pPr>
      <w:r>
        <w:separator/>
      </w:r>
    </w:p>
  </w:endnote>
  <w:endnote w:type="continuationSeparator" w:id="0">
    <w:p w:rsidR="00BB44AC" w:rsidRDefault="00BB44AC"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FA" w:rsidRDefault="00AD5EFA" w:rsidP="001731D1">
    <w:pPr>
      <w:pStyle w:val="Footer"/>
      <w:jc w:val="center"/>
    </w:pPr>
    <w:r>
      <w:t xml:space="preserve">2011    </w:t>
    </w:r>
    <w:r>
      <w:tab/>
      <w:t>Missouri Department of Elementary and Secondary Education</w:t>
    </w:r>
    <w:r>
      <w:tab/>
    </w:r>
    <w:r>
      <w:tab/>
      <w:t xml:space="preserve">Page </w:t>
    </w:r>
    <w:r w:rsidR="006C450F">
      <w:rPr>
        <w:b/>
        <w:sz w:val="24"/>
        <w:szCs w:val="24"/>
      </w:rPr>
      <w:fldChar w:fldCharType="begin"/>
    </w:r>
    <w:r>
      <w:rPr>
        <w:b/>
      </w:rPr>
      <w:instrText xml:space="preserve"> PAGE </w:instrText>
    </w:r>
    <w:r w:rsidR="006C450F">
      <w:rPr>
        <w:b/>
        <w:sz w:val="24"/>
        <w:szCs w:val="24"/>
      </w:rPr>
      <w:fldChar w:fldCharType="separate"/>
    </w:r>
    <w:r w:rsidR="00E659A2">
      <w:rPr>
        <w:b/>
        <w:noProof/>
      </w:rPr>
      <w:t>2</w:t>
    </w:r>
    <w:r w:rsidR="006C450F">
      <w:rPr>
        <w:b/>
        <w:sz w:val="24"/>
        <w:szCs w:val="24"/>
      </w:rPr>
      <w:fldChar w:fldCharType="end"/>
    </w:r>
    <w:r>
      <w:t xml:space="preserve"> of </w:t>
    </w:r>
    <w:r w:rsidR="006C450F">
      <w:rPr>
        <w:b/>
        <w:sz w:val="24"/>
        <w:szCs w:val="24"/>
      </w:rPr>
      <w:fldChar w:fldCharType="begin"/>
    </w:r>
    <w:r>
      <w:rPr>
        <w:b/>
      </w:rPr>
      <w:instrText xml:space="preserve"> NUMPAGES  </w:instrText>
    </w:r>
    <w:r w:rsidR="006C450F">
      <w:rPr>
        <w:b/>
        <w:sz w:val="24"/>
        <w:szCs w:val="24"/>
      </w:rPr>
      <w:fldChar w:fldCharType="separate"/>
    </w:r>
    <w:r w:rsidR="00E659A2">
      <w:rPr>
        <w:b/>
        <w:noProof/>
      </w:rPr>
      <w:t>4</w:t>
    </w:r>
    <w:r w:rsidR="006C450F">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4AC" w:rsidRDefault="00BB44AC" w:rsidP="00FD5A4D">
      <w:pPr>
        <w:spacing w:after="0" w:line="240" w:lineRule="auto"/>
      </w:pPr>
      <w:r>
        <w:separator/>
      </w:r>
    </w:p>
  </w:footnote>
  <w:footnote w:type="continuationSeparator" w:id="0">
    <w:p w:rsidR="00BB44AC" w:rsidRDefault="00BB44AC"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FA" w:rsidRPr="006D3450" w:rsidRDefault="00AD5EFA" w:rsidP="00FD5A4D">
    <w:pPr>
      <w:pStyle w:val="Header"/>
      <w:jc w:val="center"/>
      <w:rPr>
        <w:b/>
        <w:sz w:val="24"/>
        <w:szCs w:val="24"/>
      </w:rPr>
    </w:pPr>
    <w:r>
      <w:rPr>
        <w:b/>
        <w:sz w:val="24"/>
        <w:szCs w:val="24"/>
      </w:rPr>
      <w:t xml:space="preserve"> DESE Model Curriculum </w:t>
    </w:r>
  </w:p>
  <w:p w:rsidR="00AD5EFA" w:rsidRPr="004A0B83" w:rsidRDefault="004274CE" w:rsidP="0098284D">
    <w:pPr>
      <w:pStyle w:val="Header"/>
    </w:pPr>
    <w:r>
      <w:t xml:space="preserve">GRADE LEVEL/UNIT TITLE:  </w:t>
    </w:r>
    <w:r w:rsidR="00754D48">
      <w:t>9-12</w:t>
    </w:r>
    <w:r w:rsidR="00AD5EFA">
      <w:t xml:space="preserve"> </w:t>
    </w:r>
    <w:r w:rsidR="009A4541">
      <w:t>CTE</w:t>
    </w:r>
    <w:r w:rsidR="00AD5EFA">
      <w:t>/</w:t>
    </w:r>
    <w:r w:rsidR="009A4541" w:rsidRPr="009A4541">
      <w:rPr>
        <w:b/>
      </w:rPr>
      <w:t>Unit 5</w:t>
    </w:r>
    <w:r w:rsidR="009A4541">
      <w:t xml:space="preserve"> Divisions within a Hotel</w:t>
    </w:r>
    <w:r w:rsidR="00AD5EFA">
      <w:tab/>
    </w:r>
    <w:r w:rsidR="00AD5EFA">
      <w:tab/>
    </w:r>
    <w:r w:rsidR="00AD5EFA">
      <w:tab/>
      <w:t xml:space="preserve">Course Code:  </w:t>
    </w:r>
    <w:r w:rsidR="00AD5EFA">
      <w:rPr>
        <w:rFonts w:ascii="Arial" w:hAnsi="Arial" w:cs="Arial"/>
        <w:color w:val="222222"/>
        <w:sz w:val="20"/>
        <w:szCs w:val="20"/>
        <w:shd w:val="clear" w:color="auto" w:fill="FFFFFF"/>
      </w:rPr>
      <w:t>096806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0"/>
  </w:num>
  <w:num w:numId="4">
    <w:abstractNumId w:val="6"/>
  </w:num>
  <w:num w:numId="5">
    <w:abstractNumId w:val="9"/>
  </w:num>
  <w:num w:numId="6">
    <w:abstractNumId w:val="3"/>
  </w:num>
  <w:num w:numId="7">
    <w:abstractNumId w:val="7"/>
  </w:num>
  <w:num w:numId="8">
    <w:abstractNumId w:val="13"/>
  </w:num>
  <w:num w:numId="9">
    <w:abstractNumId w:val="2"/>
  </w:num>
  <w:num w:numId="10">
    <w:abstractNumId w:val="8"/>
  </w:num>
  <w:num w:numId="11">
    <w:abstractNumId w:val="4"/>
  </w:num>
  <w:num w:numId="12">
    <w:abstractNumId w:val="11"/>
  </w:num>
  <w:num w:numId="13">
    <w:abstractNumId w:val="5"/>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3DF8"/>
    <w:rsid w:val="00000127"/>
    <w:rsid w:val="0003605B"/>
    <w:rsid w:val="00065696"/>
    <w:rsid w:val="00075C23"/>
    <w:rsid w:val="000B1A54"/>
    <w:rsid w:val="000C5315"/>
    <w:rsid w:val="000F12AC"/>
    <w:rsid w:val="000F47EE"/>
    <w:rsid w:val="001006EA"/>
    <w:rsid w:val="001731D1"/>
    <w:rsid w:val="001933A9"/>
    <w:rsid w:val="001B1672"/>
    <w:rsid w:val="001C64E7"/>
    <w:rsid w:val="00233170"/>
    <w:rsid w:val="00253502"/>
    <w:rsid w:val="00254338"/>
    <w:rsid w:val="00291429"/>
    <w:rsid w:val="002C6C0E"/>
    <w:rsid w:val="00321BC1"/>
    <w:rsid w:val="00323BA3"/>
    <w:rsid w:val="0035448A"/>
    <w:rsid w:val="00357947"/>
    <w:rsid w:val="00361070"/>
    <w:rsid w:val="00366003"/>
    <w:rsid w:val="0038023E"/>
    <w:rsid w:val="003F192D"/>
    <w:rsid w:val="004274CE"/>
    <w:rsid w:val="00467E84"/>
    <w:rsid w:val="004818A9"/>
    <w:rsid w:val="004A0B83"/>
    <w:rsid w:val="004D72D1"/>
    <w:rsid w:val="00522002"/>
    <w:rsid w:val="00526777"/>
    <w:rsid w:val="00562034"/>
    <w:rsid w:val="00563DF9"/>
    <w:rsid w:val="005731F0"/>
    <w:rsid w:val="00574E3C"/>
    <w:rsid w:val="005C6F57"/>
    <w:rsid w:val="00600D11"/>
    <w:rsid w:val="00635F0B"/>
    <w:rsid w:val="00644D0A"/>
    <w:rsid w:val="00652B87"/>
    <w:rsid w:val="006569A4"/>
    <w:rsid w:val="00675595"/>
    <w:rsid w:val="00676183"/>
    <w:rsid w:val="00676B7B"/>
    <w:rsid w:val="00695974"/>
    <w:rsid w:val="006C450F"/>
    <w:rsid w:val="006C743C"/>
    <w:rsid w:val="006E7A3D"/>
    <w:rsid w:val="006F106C"/>
    <w:rsid w:val="0072740F"/>
    <w:rsid w:val="0073478C"/>
    <w:rsid w:val="00736B51"/>
    <w:rsid w:val="00745103"/>
    <w:rsid w:val="00751B9E"/>
    <w:rsid w:val="007543AA"/>
    <w:rsid w:val="00754D48"/>
    <w:rsid w:val="007900B4"/>
    <w:rsid w:val="008057B5"/>
    <w:rsid w:val="008322A8"/>
    <w:rsid w:val="00845D03"/>
    <w:rsid w:val="008673E2"/>
    <w:rsid w:val="008B5FD1"/>
    <w:rsid w:val="008E66A3"/>
    <w:rsid w:val="00917334"/>
    <w:rsid w:val="00931AE8"/>
    <w:rsid w:val="00944470"/>
    <w:rsid w:val="00981EA7"/>
    <w:rsid w:val="0098284D"/>
    <w:rsid w:val="009A4541"/>
    <w:rsid w:val="009C2B9E"/>
    <w:rsid w:val="00A33DF8"/>
    <w:rsid w:val="00A51A30"/>
    <w:rsid w:val="00A967C9"/>
    <w:rsid w:val="00AC243F"/>
    <w:rsid w:val="00AD5EFA"/>
    <w:rsid w:val="00B14138"/>
    <w:rsid w:val="00B65F77"/>
    <w:rsid w:val="00B85FA9"/>
    <w:rsid w:val="00BB44AC"/>
    <w:rsid w:val="00BD5E71"/>
    <w:rsid w:val="00BD67E8"/>
    <w:rsid w:val="00C10270"/>
    <w:rsid w:val="00C131A8"/>
    <w:rsid w:val="00C303BA"/>
    <w:rsid w:val="00C44E14"/>
    <w:rsid w:val="00D232AD"/>
    <w:rsid w:val="00D47509"/>
    <w:rsid w:val="00D56C18"/>
    <w:rsid w:val="00D57779"/>
    <w:rsid w:val="00D57E50"/>
    <w:rsid w:val="00D778E5"/>
    <w:rsid w:val="00DD1936"/>
    <w:rsid w:val="00DD40DF"/>
    <w:rsid w:val="00DD614D"/>
    <w:rsid w:val="00DE2D60"/>
    <w:rsid w:val="00E215AA"/>
    <w:rsid w:val="00E272BA"/>
    <w:rsid w:val="00E372C1"/>
    <w:rsid w:val="00E55D0C"/>
    <w:rsid w:val="00E5640C"/>
    <w:rsid w:val="00E659A2"/>
    <w:rsid w:val="00E7267D"/>
    <w:rsid w:val="00E82EFB"/>
    <w:rsid w:val="00EB122E"/>
    <w:rsid w:val="00EC0264"/>
    <w:rsid w:val="00F032A1"/>
    <w:rsid w:val="00F072CD"/>
    <w:rsid w:val="00F417EF"/>
    <w:rsid w:val="00F65B3E"/>
    <w:rsid w:val="00FD5A4D"/>
    <w:rsid w:val="00FF3844"/>
    <w:rsid w:val="00FF58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D232A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safacs.org/national-standards-hom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eertech.org/career-technical-education/cctc/inf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hlei.org/uploadedFiles/EI/Workforce_Program/START_brochur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hlei.org/startcompon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FF38346-4C79-4539-A4BF-0A57E9703EBF}">
  <ds:schemaRefs>
    <ds:schemaRef ds:uri="http://schemas.microsoft.com/office/2006/metadata/properties"/>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6895</CharactersWithSpaces>
  <SharedDoc>false</SharedDoc>
  <HLinks>
    <vt:vector size="24" baseType="variant">
      <vt:variant>
        <vt:i4>917582</vt:i4>
      </vt:variant>
      <vt:variant>
        <vt:i4>9</vt:i4>
      </vt:variant>
      <vt:variant>
        <vt:i4>0</vt:i4>
      </vt:variant>
      <vt:variant>
        <vt:i4>5</vt:i4>
      </vt:variant>
      <vt:variant>
        <vt:lpwstr>http://www.nasafacs.org/national-standards-home.html</vt:lpwstr>
      </vt:variant>
      <vt:variant>
        <vt:lpwstr/>
      </vt:variant>
      <vt:variant>
        <vt:i4>7405620</vt:i4>
      </vt:variant>
      <vt:variant>
        <vt:i4>6</vt:i4>
      </vt:variant>
      <vt:variant>
        <vt:i4>0</vt:i4>
      </vt:variant>
      <vt:variant>
        <vt:i4>5</vt:i4>
      </vt:variant>
      <vt:variant>
        <vt:lpwstr>http://www.careertech.org/career-technical-education/cctc/info.html</vt:lpwstr>
      </vt:variant>
      <vt:variant>
        <vt:lpwstr/>
      </vt:variant>
      <vt:variant>
        <vt:i4>2818100</vt:i4>
      </vt:variant>
      <vt:variant>
        <vt:i4>3</vt:i4>
      </vt:variant>
      <vt:variant>
        <vt:i4>0</vt:i4>
      </vt:variant>
      <vt:variant>
        <vt:i4>5</vt:i4>
      </vt:variant>
      <vt:variant>
        <vt:lpwstr>http://www.ahlei.org/uploadedFiles/EI/Workforce_Program/START_brochure.pdf</vt:lpwstr>
      </vt:variant>
      <vt:variant>
        <vt:lpwstr/>
      </vt:variant>
      <vt:variant>
        <vt:i4>5046360</vt:i4>
      </vt:variant>
      <vt:variant>
        <vt:i4>0</vt:i4>
      </vt:variant>
      <vt:variant>
        <vt:i4>0</vt:i4>
      </vt:variant>
      <vt:variant>
        <vt:i4>5</vt:i4>
      </vt:variant>
      <vt:variant>
        <vt:lpwstr>http://www.ahlei.org/startcomponents/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lherring</cp:lastModifiedBy>
  <cp:revision>12</cp:revision>
  <cp:lastPrinted>2012-09-19T21:43:00Z</cp:lastPrinted>
  <dcterms:created xsi:type="dcterms:W3CDTF">2013-09-09T14:20:00Z</dcterms:created>
  <dcterms:modified xsi:type="dcterms:W3CDTF">2013-09-25T17:11:00Z</dcterms:modified>
</cp:coreProperties>
</file>