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199"/>
      </w:tblGrid>
      <w:tr w:rsidR="000051ED">
        <w:trPr>
          <w:trHeight w:val="457"/>
        </w:trPr>
        <w:tc>
          <w:tcPr>
            <w:tcW w:w="13199" w:type="dxa"/>
          </w:tcPr>
          <w:p w:rsidR="000051ED" w:rsidRDefault="000051ED">
            <w:pPr>
              <w:autoSpaceDE w:val="0"/>
              <w:autoSpaceDN w:val="0"/>
              <w:adjustRightInd w:val="0"/>
              <w:spacing w:after="0" w:line="240" w:lineRule="auto"/>
              <w:rPr>
                <w:rFonts w:cs="Tahoma"/>
                <w:b/>
              </w:rPr>
            </w:pPr>
            <w:r>
              <w:rPr>
                <w:rFonts w:cs="Tahoma"/>
                <w:b/>
              </w:rPr>
              <w:t>COURSE INTRODUCTION:</w:t>
            </w:r>
          </w:p>
          <w:p w:rsidR="008C0242" w:rsidRDefault="008C0242" w:rsidP="008C0242">
            <w:pPr>
              <w:pStyle w:val="NoSpacing"/>
            </w:pPr>
            <w:r w:rsidRPr="00F51AC5">
              <w:rPr>
                <w:b/>
              </w:rPr>
              <w:t>Course Description:</w:t>
            </w:r>
            <w:r w:rsidRPr="00F51AC5">
              <w:t xml:space="preserve"> Human Development is an introductory course for students interested in careers in human and community services and other helping professions. </w:t>
            </w:r>
            <w:r>
              <w:t xml:space="preserve"> </w:t>
            </w:r>
            <w:r w:rsidRPr="00F51AC5">
              <w:t xml:space="preserve">Areas of career exploration include family and social services, youth development, and adult and elder care.  The course focuses on basic human developmental and behavioral characteristics of the individual within the context of the family. </w:t>
            </w:r>
            <w:r>
              <w:t xml:space="preserve"> </w:t>
            </w:r>
            <w:r w:rsidRPr="00F51AC5">
              <w:t>The content is based on the Family and Consumer Sciences National Standards for Human Development and include</w:t>
            </w:r>
            <w:r>
              <w:t>s</w:t>
            </w:r>
            <w:r w:rsidRPr="00F51AC5">
              <w:t xml:space="preserve"> instruction in the conditions that influence human growth and development; strategies that promote growth and development across the life span; and the study of family systems.  Research and development, interdisciplinary projects, and/or collaboration with postsecondary faculty, community agencies and/or organizations, or student organizations are appropriate approaches.  This course provides the foundation for continuing and post-secondary education in all career paths within the human services cluster: early childhood development and services; family and community services; consumer services; personal care services; and education and training.  </w:t>
            </w:r>
          </w:p>
          <w:p w:rsidR="008C0242" w:rsidRPr="00EF01BD" w:rsidRDefault="008C0242" w:rsidP="008C0242">
            <w:pPr>
              <w:pStyle w:val="NoSpacing"/>
              <w:rPr>
                <w:rFonts w:cs="Calibri"/>
                <w:b/>
                <w:bCs/>
              </w:rPr>
            </w:pPr>
            <w:r w:rsidRPr="00EF01BD">
              <w:rPr>
                <w:rFonts w:cs="Calibri"/>
                <w:b/>
                <w:bCs/>
              </w:rPr>
              <w:t>Course Rationale:</w:t>
            </w:r>
          </w:p>
          <w:p w:rsidR="008C0242" w:rsidRPr="00EF01BD" w:rsidRDefault="008C0242" w:rsidP="008C0242">
            <w:pPr>
              <w:tabs>
                <w:tab w:val="right" w:pos="9900"/>
              </w:tabs>
              <w:spacing w:after="0" w:line="240" w:lineRule="auto"/>
              <w:rPr>
                <w:rFonts w:cs="Calibri"/>
                <w:bCs/>
              </w:rPr>
            </w:pPr>
            <w:r w:rsidRPr="00EF01BD">
              <w:rPr>
                <w:rFonts w:cs="Calibri"/>
                <w:bCs/>
              </w:rPr>
              <w:t xml:space="preserve">To assist Missouri citizens in preparing for success in family and career life, competencies in the Human Development course taught in Family and Consumer Sciences (FCS) education programs enable students to: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construct meaning and acquire skills related to human development;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analyze influences and factors impacting human growth and development;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analyze careers related to human development; </w:t>
            </w:r>
          </w:p>
          <w:p w:rsidR="008C0242" w:rsidRPr="0030357F" w:rsidRDefault="008C0242" w:rsidP="008C0242">
            <w:pPr>
              <w:numPr>
                <w:ilvl w:val="0"/>
                <w:numId w:val="18"/>
              </w:numPr>
              <w:tabs>
                <w:tab w:val="right" w:pos="9900"/>
              </w:tabs>
              <w:spacing w:after="0" w:line="240" w:lineRule="auto"/>
              <w:rPr>
                <w:rFonts w:cs="Calibri"/>
                <w:bCs/>
              </w:rPr>
            </w:pPr>
            <w:r w:rsidRPr="00EF01BD">
              <w:rPr>
                <w:rFonts w:cs="Calibri"/>
                <w:bCs/>
              </w:rPr>
              <w:t>and utilize leadership, problem-solving, and communication skills to assume roles as responsible family members and citizens.</w:t>
            </w:r>
          </w:p>
          <w:p w:rsidR="008C0242" w:rsidRPr="006F7278" w:rsidRDefault="008C0242" w:rsidP="008C0242">
            <w:pPr>
              <w:autoSpaceDE w:val="0"/>
              <w:autoSpaceDN w:val="0"/>
              <w:adjustRightInd w:val="0"/>
              <w:spacing w:after="0" w:line="240" w:lineRule="auto"/>
              <w:rPr>
                <w:rFonts w:cs="Calibri"/>
                <w:b/>
              </w:rPr>
            </w:pPr>
            <w:r w:rsidRPr="006F7278">
              <w:rPr>
                <w:rFonts w:cs="Calibri"/>
                <w:b/>
              </w:rPr>
              <w:t xml:space="preserve">Guiding Principles:  </w:t>
            </w:r>
          </w:p>
          <w:p w:rsidR="008C0242" w:rsidRPr="009868EE" w:rsidRDefault="008C0242" w:rsidP="008C0242">
            <w:pPr>
              <w:autoSpaceDE w:val="0"/>
              <w:autoSpaceDN w:val="0"/>
              <w:adjustRightInd w:val="0"/>
              <w:spacing w:after="0" w:line="240" w:lineRule="auto"/>
              <w:rPr>
                <w:rFonts w:cs="Calibri"/>
                <w:i/>
              </w:rPr>
            </w:pPr>
            <w:r>
              <w:rPr>
                <w:rFonts w:cs="Calibri"/>
                <w:i/>
              </w:rPr>
              <w:t>Integrating Processes o</w:t>
            </w:r>
            <w:r w:rsidRPr="009868EE">
              <w:rPr>
                <w:rFonts w:cs="Calibri"/>
                <w:i/>
              </w:rPr>
              <w:t>f Thinki</w:t>
            </w:r>
            <w:r>
              <w:rPr>
                <w:rFonts w:cs="Calibri"/>
                <w:i/>
              </w:rPr>
              <w:t>ng, Communication, Leadership, a</w:t>
            </w:r>
            <w:r w:rsidRPr="009868EE">
              <w:rPr>
                <w:rFonts w:cs="Calibri"/>
                <w:i/>
              </w:rPr>
              <w:t xml:space="preserve">nd Management In Order To Apply </w:t>
            </w:r>
            <w:r>
              <w:rPr>
                <w:rFonts w:cs="Calibri"/>
                <w:i/>
              </w:rPr>
              <w:t xml:space="preserve">Human Development </w:t>
            </w:r>
            <w:r w:rsidRPr="009868EE">
              <w:rPr>
                <w:rFonts w:cs="Calibri"/>
                <w:i/>
              </w:rPr>
              <w:t>Knowledge And Skills.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components of critical thinking, creative thinking, and reasoning.</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Evaluate effective communication processes in school, family, career, and community settings.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leadership that encourages participation and respect for the ideas, perspectives, and contributions of group members.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 xml:space="preserve">Apply management, decision-making, and problem solving processes to accomplish tasks and fulfill responsibilities. </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 xml:space="preserve">Examine the interrelationships among thinking, communication, leadership, and management processes to address family, community, and workplace issues. </w:t>
            </w:r>
          </w:p>
          <w:p w:rsidR="008C0242"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fundamentals to college and career success (e.g., strong work ethic, time-management, positive attitude, adaptability/flexibility, stress resilience, accountability, self-discipline, resourcefulness, cooperation, self-assessment).</w:t>
            </w:r>
          </w:p>
          <w:p w:rsidR="008C0242" w:rsidRPr="009868EE" w:rsidRDefault="008C0242" w:rsidP="008C0242">
            <w:pPr>
              <w:numPr>
                <w:ilvl w:val="0"/>
                <w:numId w:val="17"/>
              </w:numPr>
              <w:autoSpaceDE w:val="0"/>
              <w:autoSpaceDN w:val="0"/>
              <w:adjustRightInd w:val="0"/>
              <w:spacing w:after="0" w:line="240" w:lineRule="auto"/>
              <w:ind w:left="360"/>
              <w:rPr>
                <w:rFonts w:cs="Tahoma"/>
              </w:rPr>
            </w:pPr>
            <w:r>
              <w:t>Utilize FCCLA programs and activities to facilitate the growth and human development throughout the lifespan.</w:t>
            </w:r>
          </w:p>
          <w:p w:rsidR="008C0242" w:rsidRPr="006F7278" w:rsidRDefault="008C0242" w:rsidP="008C0242">
            <w:pPr>
              <w:autoSpaceDE w:val="0"/>
              <w:autoSpaceDN w:val="0"/>
              <w:adjustRightInd w:val="0"/>
              <w:spacing w:after="0" w:line="240" w:lineRule="auto"/>
              <w:rPr>
                <w:rFonts w:cs="Calibri"/>
                <w:b/>
              </w:rPr>
            </w:pPr>
            <w:r w:rsidRPr="006F7278">
              <w:rPr>
                <w:rFonts w:cs="Calibri"/>
                <w:b/>
              </w:rPr>
              <w:t>Course Essential Questions:</w:t>
            </w:r>
          </w:p>
          <w:p w:rsidR="008C0242" w:rsidRPr="00DC581A" w:rsidRDefault="008C0242" w:rsidP="008C0242">
            <w:pPr>
              <w:pStyle w:val="NoSpacing"/>
              <w:numPr>
                <w:ilvl w:val="0"/>
                <w:numId w:val="19"/>
              </w:numPr>
            </w:pPr>
            <w:r w:rsidRPr="00DC581A">
              <w:t>What are the basic human developmental and behavioral characteristics of the individual within the context of the family?</w:t>
            </w:r>
          </w:p>
          <w:p w:rsidR="008C0242" w:rsidRPr="00DC581A" w:rsidRDefault="008C0242" w:rsidP="008C0242">
            <w:pPr>
              <w:pStyle w:val="NoSpacing"/>
              <w:numPr>
                <w:ilvl w:val="0"/>
                <w:numId w:val="19"/>
              </w:numPr>
            </w:pPr>
            <w:r w:rsidRPr="00DC581A">
              <w:t xml:space="preserve">How do family systems impact on the development of the individual throughout the life span? </w:t>
            </w:r>
          </w:p>
          <w:p w:rsidR="008C0242" w:rsidRPr="00DC581A" w:rsidRDefault="008C0242" w:rsidP="008C0242">
            <w:pPr>
              <w:pStyle w:val="ListParagraph"/>
              <w:numPr>
                <w:ilvl w:val="0"/>
                <w:numId w:val="19"/>
              </w:numPr>
              <w:autoSpaceDE w:val="0"/>
              <w:autoSpaceDN w:val="0"/>
              <w:adjustRightInd w:val="0"/>
              <w:spacing w:after="0" w:line="240" w:lineRule="auto"/>
              <w:rPr>
                <w:rFonts w:cs="Calibri"/>
              </w:rPr>
            </w:pPr>
            <w:r w:rsidRPr="00DC581A">
              <w:t>What are the human development challenges of working in diverse communities?</w:t>
            </w:r>
          </w:p>
          <w:p w:rsidR="000051ED" w:rsidRDefault="000051ED">
            <w:pPr>
              <w:autoSpaceDE w:val="0"/>
              <w:autoSpaceDN w:val="0"/>
              <w:adjustRightInd w:val="0"/>
              <w:spacing w:after="0" w:line="240" w:lineRule="auto"/>
              <w:rPr>
                <w:rFonts w:cs="Tahoma"/>
                <w:b/>
              </w:rPr>
            </w:pPr>
          </w:p>
        </w:tc>
      </w:tr>
    </w:tbl>
    <w:p w:rsidR="000051ED" w:rsidRDefault="000051ED">
      <w:pPr>
        <w:autoSpaceDE w:val="0"/>
        <w:autoSpaceDN w:val="0"/>
        <w:adjustRightInd w:val="0"/>
        <w:spacing w:after="0" w:line="240" w:lineRule="auto"/>
        <w:rPr>
          <w:rFonts w:ascii="Tahoma" w:hAnsi="Tahoma" w:cs="Tahoma"/>
          <w:b/>
        </w:rPr>
      </w:pPr>
    </w:p>
    <w:p w:rsidR="000051ED" w:rsidRDefault="000051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20"/>
        <w:gridCol w:w="3809"/>
        <w:gridCol w:w="2388"/>
        <w:gridCol w:w="189"/>
        <w:gridCol w:w="1648"/>
        <w:gridCol w:w="954"/>
        <w:gridCol w:w="1312"/>
        <w:gridCol w:w="1265"/>
        <w:gridCol w:w="791"/>
      </w:tblGrid>
      <w:tr w:rsidR="000051ED" w:rsidTr="008C0242">
        <w:tc>
          <w:tcPr>
            <w:tcW w:w="7420" w:type="dxa"/>
            <w:gridSpan w:val="3"/>
          </w:tcPr>
          <w:p w:rsidR="000051ED" w:rsidRDefault="000051ED">
            <w:pPr>
              <w:rPr>
                <w:b/>
              </w:rPr>
            </w:pPr>
            <w:r>
              <w:br w:type="page"/>
            </w:r>
            <w:r>
              <w:rPr>
                <w:b/>
              </w:rPr>
              <w:t xml:space="preserve">UNIT DESCRIPTION: </w:t>
            </w:r>
            <w:r w:rsidR="00EB357A">
              <w:rPr>
                <w:b/>
              </w:rPr>
              <w:t xml:space="preserve"> </w:t>
            </w:r>
            <w:r w:rsidR="00EB357A" w:rsidRPr="008B41E9">
              <w:t>Unit 1 - IDENTIFYING FAMILY STRUCTURES</w:t>
            </w:r>
          </w:p>
          <w:p w:rsidR="00BF4F68" w:rsidRDefault="00BF4F68" w:rsidP="00BF4F68">
            <w:pPr>
              <w:rPr>
                <w:rFonts w:cs="Calibri"/>
                <w:b/>
              </w:rPr>
            </w:pPr>
            <w:r>
              <w:rPr>
                <w:rFonts w:cs="Calibri"/>
                <w:bCs/>
              </w:rPr>
              <w:t>This unit explores how the family changes throughout the lifespan as well as what impacts the types and cycles during development.</w:t>
            </w:r>
          </w:p>
        </w:tc>
        <w:tc>
          <w:tcPr>
            <w:tcW w:w="5756" w:type="dxa"/>
            <w:gridSpan w:val="6"/>
          </w:tcPr>
          <w:p w:rsidR="000051ED" w:rsidRDefault="000051ED">
            <w:pPr>
              <w:spacing w:line="240" w:lineRule="auto"/>
              <w:rPr>
                <w:b/>
              </w:rPr>
            </w:pPr>
            <w:r>
              <w:rPr>
                <w:b/>
              </w:rPr>
              <w:t>SUGGESTED UNIT TIMELINE:</w:t>
            </w:r>
            <w:r w:rsidR="00750207">
              <w:rPr>
                <w:b/>
              </w:rPr>
              <w:t xml:space="preserve">  </w:t>
            </w:r>
            <w:r w:rsidR="00C726D9" w:rsidRPr="008B41E9">
              <w:t>5</w:t>
            </w:r>
            <w:r w:rsidR="00BF4F68" w:rsidRPr="008B41E9">
              <w:t xml:space="preserve"> or </w:t>
            </w:r>
            <w:r w:rsidR="00C726D9" w:rsidRPr="008B41E9">
              <w:t>6</w:t>
            </w:r>
            <w:r w:rsidR="00BF4F68" w:rsidRPr="008B41E9">
              <w:t>, 50 min class periods</w:t>
            </w:r>
            <w:r>
              <w:rPr>
                <w:b/>
              </w:rPr>
              <w:t xml:space="preserve">                                       </w:t>
            </w:r>
          </w:p>
          <w:p w:rsidR="000051ED" w:rsidRDefault="000051ED">
            <w:pPr>
              <w:spacing w:line="240" w:lineRule="auto"/>
              <w:rPr>
                <w:b/>
              </w:rPr>
            </w:pPr>
            <w:r>
              <w:rPr>
                <w:b/>
              </w:rPr>
              <w:t xml:space="preserve">CLASS PERIOD (min.): </w:t>
            </w:r>
            <w:r w:rsidR="008F344F">
              <w:rPr>
                <w:b/>
              </w:rPr>
              <w:t xml:space="preserve"> </w:t>
            </w:r>
            <w:r w:rsidR="008F344F" w:rsidRPr="008B41E9">
              <w:t>50 minutes</w:t>
            </w:r>
          </w:p>
        </w:tc>
      </w:tr>
      <w:tr w:rsidR="000051ED">
        <w:tc>
          <w:tcPr>
            <w:tcW w:w="13176" w:type="dxa"/>
            <w:gridSpan w:val="9"/>
          </w:tcPr>
          <w:p w:rsidR="000051ED" w:rsidRDefault="000051ED">
            <w:pPr>
              <w:spacing w:line="240" w:lineRule="auto"/>
              <w:rPr>
                <w:b/>
              </w:rPr>
            </w:pPr>
            <w:r>
              <w:rPr>
                <w:b/>
              </w:rPr>
              <w:t>ESSENTIAL QUESTIONS:</w:t>
            </w:r>
          </w:p>
          <w:p w:rsidR="000051ED" w:rsidRPr="00EB357A" w:rsidRDefault="00EB357A" w:rsidP="00EB357A">
            <w:pPr>
              <w:numPr>
                <w:ilvl w:val="0"/>
                <w:numId w:val="10"/>
              </w:numPr>
              <w:spacing w:after="0" w:line="240" w:lineRule="auto"/>
              <w:rPr>
                <w:rFonts w:cs="Calibri"/>
              </w:rPr>
            </w:pPr>
            <w:r w:rsidRPr="00524FF8">
              <w:rPr>
                <w:rFonts w:cs="Calibri"/>
              </w:rPr>
              <w:t>What is a family?</w:t>
            </w:r>
          </w:p>
        </w:tc>
      </w:tr>
      <w:tr w:rsidR="000051ED">
        <w:trPr>
          <w:trHeight w:val="197"/>
        </w:trPr>
        <w:tc>
          <w:tcPr>
            <w:tcW w:w="13176" w:type="dxa"/>
            <w:gridSpan w:val="9"/>
            <w:shd w:val="clear" w:color="auto" w:fill="D9D9D9"/>
          </w:tcPr>
          <w:p w:rsidR="000051ED" w:rsidRDefault="000051ED">
            <w:pPr>
              <w:spacing w:line="240" w:lineRule="auto"/>
            </w:pPr>
          </w:p>
        </w:tc>
      </w:tr>
      <w:tr w:rsidR="000051ED" w:rsidTr="008C0242">
        <w:trPr>
          <w:cantSplit/>
          <w:trHeight w:val="467"/>
        </w:trPr>
        <w:tc>
          <w:tcPr>
            <w:tcW w:w="4837" w:type="dxa"/>
            <w:gridSpan w:val="2"/>
            <w:vMerge w:val="restart"/>
          </w:tcPr>
          <w:p w:rsidR="000051ED" w:rsidRDefault="000051ED">
            <w:pPr>
              <w:spacing w:line="240" w:lineRule="auto"/>
              <w:jc w:val="center"/>
              <w:rPr>
                <w:b/>
              </w:rPr>
            </w:pPr>
            <w:r>
              <w:rPr>
                <w:b/>
              </w:rPr>
              <w:t xml:space="preserve">ESSENTIAL MEASURABLE LEARNING OBJECTIVES                         </w:t>
            </w:r>
          </w:p>
        </w:tc>
        <w:tc>
          <w:tcPr>
            <w:tcW w:w="2789" w:type="dxa"/>
            <w:gridSpan w:val="2"/>
            <w:vMerge w:val="restart"/>
          </w:tcPr>
          <w:p w:rsidR="000051ED" w:rsidRDefault="00E32A7C">
            <w:pPr>
              <w:spacing w:line="240" w:lineRule="auto"/>
              <w:jc w:val="center"/>
              <w:rPr>
                <w:b/>
              </w:rPr>
            </w:pPr>
            <w:r>
              <w:rPr>
                <w:b/>
              </w:rPr>
              <w:t xml:space="preserve"> </w:t>
            </w:r>
          </w:p>
        </w:tc>
        <w:tc>
          <w:tcPr>
            <w:tcW w:w="5550" w:type="dxa"/>
            <w:gridSpan w:val="5"/>
          </w:tcPr>
          <w:p w:rsidR="000051ED" w:rsidRDefault="000051ED">
            <w:pPr>
              <w:spacing w:line="240" w:lineRule="auto"/>
              <w:jc w:val="center"/>
              <w:rPr>
                <w:b/>
              </w:rPr>
            </w:pPr>
            <w:r>
              <w:rPr>
                <w:b/>
              </w:rPr>
              <w:t>CROSSWALK TO STANDARDS</w:t>
            </w:r>
          </w:p>
        </w:tc>
      </w:tr>
      <w:tr w:rsidR="000051ED" w:rsidTr="008C0242">
        <w:trPr>
          <w:cantSplit/>
          <w:trHeight w:val="466"/>
        </w:trPr>
        <w:tc>
          <w:tcPr>
            <w:tcW w:w="4837" w:type="dxa"/>
            <w:gridSpan w:val="2"/>
            <w:vMerge/>
          </w:tcPr>
          <w:p w:rsidR="000051ED" w:rsidRDefault="000051ED">
            <w:pPr>
              <w:spacing w:line="240" w:lineRule="auto"/>
              <w:jc w:val="center"/>
              <w:rPr>
                <w:b/>
              </w:rPr>
            </w:pPr>
          </w:p>
        </w:tc>
        <w:tc>
          <w:tcPr>
            <w:tcW w:w="2789" w:type="dxa"/>
            <w:gridSpan w:val="2"/>
            <w:vMerge/>
          </w:tcPr>
          <w:p w:rsidR="000051ED" w:rsidRDefault="000051ED">
            <w:pPr>
              <w:spacing w:line="240" w:lineRule="auto"/>
              <w:jc w:val="center"/>
              <w:rPr>
                <w:b/>
              </w:rPr>
            </w:pPr>
          </w:p>
        </w:tc>
        <w:tc>
          <w:tcPr>
            <w:tcW w:w="1385" w:type="dxa"/>
          </w:tcPr>
          <w:p w:rsidR="000051ED" w:rsidRDefault="001A025C" w:rsidP="0060415B">
            <w:pPr>
              <w:spacing w:line="240" w:lineRule="auto"/>
              <w:jc w:val="center"/>
              <w:rPr>
                <w:b/>
              </w:rPr>
            </w:pPr>
            <w:r>
              <w:rPr>
                <w:b/>
              </w:rPr>
              <w:t>CCTC</w:t>
            </w:r>
            <w:r w:rsidR="0060415B">
              <w:rPr>
                <w:b/>
              </w:rPr>
              <w:t>.HU</w:t>
            </w:r>
          </w:p>
        </w:tc>
        <w:tc>
          <w:tcPr>
            <w:tcW w:w="700" w:type="dxa"/>
          </w:tcPr>
          <w:p w:rsidR="000051ED" w:rsidRDefault="00A60CC4">
            <w:pPr>
              <w:spacing w:line="240" w:lineRule="auto"/>
              <w:jc w:val="center"/>
              <w:rPr>
                <w:b/>
              </w:rPr>
            </w:pPr>
            <w:r>
              <w:rPr>
                <w:b/>
              </w:rPr>
              <w:t>CCTC</w:t>
            </w:r>
          </w:p>
        </w:tc>
        <w:tc>
          <w:tcPr>
            <w:tcW w:w="1361" w:type="dxa"/>
          </w:tcPr>
          <w:p w:rsidR="000051ED" w:rsidRDefault="000051ED">
            <w:pPr>
              <w:spacing w:line="240" w:lineRule="auto"/>
              <w:jc w:val="center"/>
              <w:rPr>
                <w:b/>
              </w:rPr>
            </w:pPr>
            <w:r>
              <w:rPr>
                <w:b/>
              </w:rPr>
              <w:t>CCSS</w:t>
            </w:r>
            <w:r w:rsidR="003365F3">
              <w:rPr>
                <w:b/>
              </w:rPr>
              <w:t xml:space="preserve"> ELA Grade Level</w:t>
            </w:r>
          </w:p>
        </w:tc>
        <w:tc>
          <w:tcPr>
            <w:tcW w:w="1298" w:type="dxa"/>
          </w:tcPr>
          <w:p w:rsidR="000051ED" w:rsidRDefault="003365F3">
            <w:pPr>
              <w:spacing w:line="240" w:lineRule="auto"/>
              <w:jc w:val="center"/>
              <w:rPr>
                <w:b/>
              </w:rPr>
            </w:pPr>
            <w:r>
              <w:rPr>
                <w:b/>
              </w:rPr>
              <w:t>NSFCSE</w:t>
            </w:r>
          </w:p>
        </w:tc>
        <w:tc>
          <w:tcPr>
            <w:tcW w:w="806" w:type="dxa"/>
          </w:tcPr>
          <w:p w:rsidR="000051ED" w:rsidRDefault="000051ED">
            <w:pPr>
              <w:spacing w:line="240" w:lineRule="auto"/>
              <w:jc w:val="center"/>
              <w:rPr>
                <w:b/>
              </w:rPr>
            </w:pPr>
            <w:r>
              <w:rPr>
                <w:b/>
              </w:rPr>
              <w:t>DOK</w:t>
            </w:r>
          </w:p>
        </w:tc>
      </w:tr>
      <w:tr w:rsidR="000051ED" w:rsidTr="008C0242">
        <w:trPr>
          <w:trHeight w:val="466"/>
        </w:trPr>
        <w:tc>
          <w:tcPr>
            <w:tcW w:w="4837" w:type="dxa"/>
            <w:gridSpan w:val="2"/>
          </w:tcPr>
          <w:p w:rsidR="000051ED" w:rsidRPr="00EB357A" w:rsidRDefault="00EB357A" w:rsidP="00EB357A">
            <w:pPr>
              <w:pStyle w:val="ListParagraph"/>
              <w:numPr>
                <w:ilvl w:val="0"/>
                <w:numId w:val="20"/>
              </w:numPr>
              <w:spacing w:after="0" w:line="240" w:lineRule="auto"/>
              <w:ind w:left="720" w:hanging="360"/>
              <w:rPr>
                <w:rFonts w:cs="Calibri"/>
                <w:sz w:val="24"/>
                <w:szCs w:val="24"/>
              </w:rPr>
            </w:pPr>
            <w:r w:rsidRPr="00EF384F">
              <w:rPr>
                <w:rFonts w:cs="Calibri"/>
                <w:sz w:val="24"/>
                <w:szCs w:val="24"/>
              </w:rPr>
              <w:t>Describe the different types of families found in today’s society.</w:t>
            </w:r>
          </w:p>
        </w:tc>
        <w:tc>
          <w:tcPr>
            <w:tcW w:w="2789" w:type="dxa"/>
            <w:gridSpan w:val="2"/>
          </w:tcPr>
          <w:p w:rsidR="000051ED" w:rsidRDefault="000051ED">
            <w:pPr>
              <w:spacing w:line="240" w:lineRule="auto"/>
              <w:jc w:val="center"/>
              <w:rPr>
                <w:b/>
              </w:rPr>
            </w:pPr>
          </w:p>
        </w:tc>
        <w:tc>
          <w:tcPr>
            <w:tcW w:w="1385" w:type="dxa"/>
          </w:tcPr>
          <w:p w:rsidR="000051ED" w:rsidRPr="005E7165" w:rsidRDefault="000051ED" w:rsidP="00F348D0">
            <w:pPr>
              <w:spacing w:line="240" w:lineRule="auto"/>
            </w:pPr>
          </w:p>
        </w:tc>
        <w:tc>
          <w:tcPr>
            <w:tcW w:w="700" w:type="dxa"/>
          </w:tcPr>
          <w:p w:rsidR="000051ED" w:rsidRPr="005E7165" w:rsidRDefault="005E7165">
            <w:pPr>
              <w:spacing w:line="240" w:lineRule="auto"/>
              <w:jc w:val="center"/>
            </w:pPr>
            <w:r w:rsidRPr="005E7165">
              <w:t>CCTC.1</w:t>
            </w:r>
          </w:p>
        </w:tc>
        <w:tc>
          <w:tcPr>
            <w:tcW w:w="1361" w:type="dxa"/>
          </w:tcPr>
          <w:p w:rsidR="005E7165" w:rsidRPr="005E7165" w:rsidRDefault="005E7165" w:rsidP="005E7165">
            <w:pPr>
              <w:spacing w:after="0" w:line="240" w:lineRule="auto"/>
              <w:jc w:val="center"/>
            </w:pPr>
          </w:p>
        </w:tc>
        <w:tc>
          <w:tcPr>
            <w:tcW w:w="1298" w:type="dxa"/>
          </w:tcPr>
          <w:p w:rsidR="000051ED" w:rsidRPr="00A25F85" w:rsidRDefault="00A25F85" w:rsidP="00F348D0">
            <w:pPr>
              <w:spacing w:after="0" w:line="240" w:lineRule="auto"/>
            </w:pPr>
            <w:r w:rsidRPr="00A25F85">
              <w:t>4.2.3</w:t>
            </w:r>
          </w:p>
          <w:p w:rsidR="00A25F85" w:rsidRPr="00A25F85" w:rsidRDefault="00A25F85" w:rsidP="00F348D0">
            <w:pPr>
              <w:spacing w:after="0" w:line="240" w:lineRule="auto"/>
            </w:pPr>
            <w:r w:rsidRPr="00A25F85">
              <w:t>6.1.1</w:t>
            </w:r>
          </w:p>
          <w:p w:rsidR="00A25F85" w:rsidRDefault="00A25F85" w:rsidP="00F348D0">
            <w:pPr>
              <w:spacing w:after="0" w:line="240" w:lineRule="auto"/>
            </w:pPr>
            <w:r w:rsidRPr="00A25F85">
              <w:t>6.1.4</w:t>
            </w:r>
          </w:p>
          <w:p w:rsidR="00A25F85" w:rsidRDefault="00A25F85" w:rsidP="00F348D0">
            <w:pPr>
              <w:spacing w:after="0" w:line="240" w:lineRule="auto"/>
            </w:pPr>
            <w:r>
              <w:t>6.2.1</w:t>
            </w:r>
          </w:p>
          <w:p w:rsidR="00A25F85" w:rsidRDefault="00686EEB" w:rsidP="00F348D0">
            <w:pPr>
              <w:spacing w:after="0" w:line="240" w:lineRule="auto"/>
              <w:rPr>
                <w:b/>
              </w:rPr>
            </w:pPr>
            <w:r>
              <w:t>13.1.2</w:t>
            </w:r>
          </w:p>
        </w:tc>
        <w:tc>
          <w:tcPr>
            <w:tcW w:w="806" w:type="dxa"/>
          </w:tcPr>
          <w:p w:rsidR="000051ED" w:rsidRPr="00AC324C" w:rsidRDefault="00AC324C">
            <w:pPr>
              <w:spacing w:line="240" w:lineRule="auto"/>
              <w:jc w:val="center"/>
            </w:pPr>
            <w:r>
              <w:t>1</w:t>
            </w:r>
          </w:p>
        </w:tc>
      </w:tr>
      <w:tr w:rsidR="00EB357A" w:rsidTr="008C0242">
        <w:trPr>
          <w:trHeight w:val="466"/>
        </w:trPr>
        <w:tc>
          <w:tcPr>
            <w:tcW w:w="4837" w:type="dxa"/>
            <w:gridSpan w:val="2"/>
          </w:tcPr>
          <w:p w:rsidR="00EB357A" w:rsidRPr="00EB357A" w:rsidRDefault="00EB357A" w:rsidP="00EB357A">
            <w:pPr>
              <w:pStyle w:val="ListParagraph"/>
              <w:numPr>
                <w:ilvl w:val="0"/>
                <w:numId w:val="20"/>
              </w:numPr>
              <w:spacing w:after="0" w:line="240" w:lineRule="auto"/>
              <w:ind w:left="720" w:hanging="360"/>
              <w:rPr>
                <w:rFonts w:cs="Calibri"/>
                <w:sz w:val="24"/>
                <w:szCs w:val="24"/>
              </w:rPr>
            </w:pPr>
            <w:r w:rsidRPr="00EF384F">
              <w:rPr>
                <w:rFonts w:cs="Calibri"/>
                <w:sz w:val="24"/>
                <w:szCs w:val="24"/>
              </w:rPr>
              <w:t>Explain the relationship between being a responsible family member and a responsible citizen.</w:t>
            </w:r>
          </w:p>
        </w:tc>
        <w:tc>
          <w:tcPr>
            <w:tcW w:w="2789" w:type="dxa"/>
            <w:gridSpan w:val="2"/>
          </w:tcPr>
          <w:p w:rsidR="00EB357A" w:rsidRDefault="00EB357A">
            <w:pPr>
              <w:spacing w:line="240" w:lineRule="auto"/>
              <w:jc w:val="center"/>
              <w:rPr>
                <w:b/>
              </w:rPr>
            </w:pPr>
          </w:p>
        </w:tc>
        <w:tc>
          <w:tcPr>
            <w:tcW w:w="1385" w:type="dxa"/>
          </w:tcPr>
          <w:p w:rsidR="00EB357A" w:rsidRPr="005E7165" w:rsidRDefault="005E7165" w:rsidP="00F348D0">
            <w:pPr>
              <w:spacing w:line="240" w:lineRule="auto"/>
            </w:pPr>
            <w:r w:rsidRPr="005E7165">
              <w:t>CCTC.HU.6</w:t>
            </w:r>
          </w:p>
        </w:tc>
        <w:tc>
          <w:tcPr>
            <w:tcW w:w="700" w:type="dxa"/>
          </w:tcPr>
          <w:p w:rsidR="00EB357A" w:rsidRPr="005E7165" w:rsidRDefault="005E7165">
            <w:pPr>
              <w:spacing w:line="240" w:lineRule="auto"/>
              <w:jc w:val="center"/>
            </w:pPr>
            <w:r w:rsidRPr="005E7165">
              <w:t>CCTC.9</w:t>
            </w:r>
          </w:p>
        </w:tc>
        <w:tc>
          <w:tcPr>
            <w:tcW w:w="1361" w:type="dxa"/>
          </w:tcPr>
          <w:p w:rsidR="00101149" w:rsidRPr="005E7165" w:rsidRDefault="00101149" w:rsidP="00F348D0">
            <w:pPr>
              <w:spacing w:after="0" w:line="240" w:lineRule="auto"/>
            </w:pPr>
            <w:r w:rsidRPr="005E7165">
              <w:t>W.9-10</w:t>
            </w:r>
            <w:r w:rsidR="008B41E9">
              <w:t>.4</w:t>
            </w:r>
          </w:p>
          <w:p w:rsidR="00EB357A" w:rsidRPr="005E7165" w:rsidRDefault="00101149" w:rsidP="00F348D0">
            <w:pPr>
              <w:spacing w:line="240" w:lineRule="auto"/>
            </w:pPr>
            <w:r w:rsidRPr="005E7165">
              <w:t>W.11-12</w:t>
            </w:r>
            <w:r w:rsidR="008B41E9">
              <w:t>.4</w:t>
            </w:r>
          </w:p>
        </w:tc>
        <w:tc>
          <w:tcPr>
            <w:tcW w:w="1298" w:type="dxa"/>
          </w:tcPr>
          <w:p w:rsidR="00EB357A" w:rsidRPr="00686EEB" w:rsidRDefault="00686EEB" w:rsidP="00F348D0">
            <w:pPr>
              <w:spacing w:after="0" w:line="240" w:lineRule="auto"/>
            </w:pPr>
            <w:r w:rsidRPr="00686EEB">
              <w:t>13.5.5</w:t>
            </w:r>
          </w:p>
          <w:p w:rsidR="00686EEB" w:rsidRPr="00686EEB" w:rsidRDefault="00686EEB" w:rsidP="00F348D0">
            <w:pPr>
              <w:spacing w:after="0" w:line="240" w:lineRule="auto"/>
            </w:pPr>
            <w:r w:rsidRPr="00686EEB">
              <w:t>13.6.4</w:t>
            </w:r>
          </w:p>
          <w:p w:rsidR="00686EEB" w:rsidRDefault="00686EEB" w:rsidP="00F348D0">
            <w:pPr>
              <w:spacing w:after="0" w:line="240" w:lineRule="auto"/>
              <w:rPr>
                <w:b/>
              </w:rPr>
            </w:pPr>
            <w:r w:rsidRPr="00686EEB">
              <w:t>15.1.5</w:t>
            </w:r>
          </w:p>
        </w:tc>
        <w:tc>
          <w:tcPr>
            <w:tcW w:w="806" w:type="dxa"/>
          </w:tcPr>
          <w:p w:rsidR="00EB357A" w:rsidRPr="00AC324C" w:rsidRDefault="00AC324C">
            <w:pPr>
              <w:spacing w:line="240" w:lineRule="auto"/>
              <w:jc w:val="center"/>
            </w:pPr>
            <w:r>
              <w:t>2</w:t>
            </w:r>
          </w:p>
        </w:tc>
      </w:tr>
      <w:tr w:rsidR="00EB357A" w:rsidTr="008C0242">
        <w:trPr>
          <w:trHeight w:val="466"/>
        </w:trPr>
        <w:tc>
          <w:tcPr>
            <w:tcW w:w="4837" w:type="dxa"/>
            <w:gridSpan w:val="2"/>
          </w:tcPr>
          <w:p w:rsidR="00EB357A" w:rsidRPr="00EB357A" w:rsidRDefault="00EB357A" w:rsidP="00EB357A">
            <w:pPr>
              <w:pStyle w:val="ListParagraph"/>
              <w:numPr>
                <w:ilvl w:val="0"/>
                <w:numId w:val="20"/>
              </w:numPr>
              <w:spacing w:after="0" w:line="240" w:lineRule="auto"/>
              <w:ind w:left="720" w:hanging="360"/>
              <w:rPr>
                <w:rFonts w:cs="Calibri"/>
                <w:sz w:val="24"/>
                <w:szCs w:val="24"/>
              </w:rPr>
            </w:pPr>
            <w:r w:rsidRPr="00EF384F">
              <w:rPr>
                <w:rFonts w:cs="Calibri"/>
                <w:sz w:val="24"/>
                <w:szCs w:val="24"/>
              </w:rPr>
              <w:t xml:space="preserve">Analyze the role of the family in developing independence, interdependence, </w:t>
            </w:r>
            <w:r>
              <w:rPr>
                <w:rFonts w:cs="Calibri"/>
                <w:sz w:val="24"/>
                <w:szCs w:val="24"/>
              </w:rPr>
              <w:t>and commitment of family member</w:t>
            </w:r>
            <w:r w:rsidRPr="00EF384F">
              <w:rPr>
                <w:rFonts w:cs="Calibri"/>
                <w:sz w:val="24"/>
                <w:szCs w:val="24"/>
              </w:rPr>
              <w:t>.</w:t>
            </w:r>
          </w:p>
        </w:tc>
        <w:tc>
          <w:tcPr>
            <w:tcW w:w="2789" w:type="dxa"/>
            <w:gridSpan w:val="2"/>
          </w:tcPr>
          <w:p w:rsidR="00EB357A" w:rsidRDefault="00EB357A">
            <w:pPr>
              <w:spacing w:line="240" w:lineRule="auto"/>
              <w:jc w:val="center"/>
              <w:rPr>
                <w:b/>
              </w:rPr>
            </w:pPr>
          </w:p>
        </w:tc>
        <w:tc>
          <w:tcPr>
            <w:tcW w:w="1385" w:type="dxa"/>
          </w:tcPr>
          <w:p w:rsidR="00EB357A" w:rsidRDefault="005E7165" w:rsidP="00F348D0">
            <w:pPr>
              <w:spacing w:after="0" w:line="240" w:lineRule="auto"/>
            </w:pPr>
            <w:r w:rsidRPr="005E7165">
              <w:t>CCTC.HU.3</w:t>
            </w:r>
          </w:p>
          <w:p w:rsidR="005E7165" w:rsidRPr="005E7165" w:rsidRDefault="005E7165" w:rsidP="00F348D0">
            <w:pPr>
              <w:spacing w:after="0" w:line="240" w:lineRule="auto"/>
            </w:pPr>
            <w:r w:rsidRPr="005E7165">
              <w:t>CCTC.HU.FAM.2</w:t>
            </w:r>
          </w:p>
        </w:tc>
        <w:tc>
          <w:tcPr>
            <w:tcW w:w="700" w:type="dxa"/>
          </w:tcPr>
          <w:p w:rsidR="00EB357A" w:rsidRPr="005E7165" w:rsidRDefault="005E7165">
            <w:pPr>
              <w:spacing w:line="240" w:lineRule="auto"/>
              <w:jc w:val="center"/>
            </w:pPr>
            <w:r w:rsidRPr="005E7165">
              <w:t>CCTC.10</w:t>
            </w:r>
          </w:p>
        </w:tc>
        <w:tc>
          <w:tcPr>
            <w:tcW w:w="1361" w:type="dxa"/>
          </w:tcPr>
          <w:p w:rsidR="00101149" w:rsidRPr="005E7165" w:rsidRDefault="00101149" w:rsidP="00F348D0">
            <w:pPr>
              <w:spacing w:after="0" w:line="240" w:lineRule="auto"/>
            </w:pPr>
            <w:r w:rsidRPr="005E7165">
              <w:t>W.9-10</w:t>
            </w:r>
            <w:r w:rsidR="008B41E9">
              <w:t>.4</w:t>
            </w:r>
          </w:p>
          <w:p w:rsidR="00EB357A" w:rsidRDefault="00101149" w:rsidP="00F348D0">
            <w:pPr>
              <w:spacing w:line="240" w:lineRule="auto"/>
              <w:rPr>
                <w:b/>
              </w:rPr>
            </w:pPr>
            <w:r w:rsidRPr="005E7165">
              <w:t>W.11-12</w:t>
            </w:r>
            <w:r w:rsidR="008B41E9">
              <w:t>.4</w:t>
            </w:r>
          </w:p>
        </w:tc>
        <w:tc>
          <w:tcPr>
            <w:tcW w:w="1298" w:type="dxa"/>
          </w:tcPr>
          <w:p w:rsidR="00E32A7C" w:rsidRDefault="00404EDB" w:rsidP="00F348D0">
            <w:pPr>
              <w:spacing w:after="0" w:line="240" w:lineRule="auto"/>
            </w:pPr>
            <w:r w:rsidRPr="00AC324C">
              <w:t>2.1</w:t>
            </w:r>
          </w:p>
          <w:p w:rsidR="00AE7244" w:rsidRPr="00AC324C" w:rsidRDefault="00AE7244" w:rsidP="00F348D0">
            <w:pPr>
              <w:spacing w:after="0" w:line="240" w:lineRule="auto"/>
            </w:pPr>
            <w:bookmarkStart w:id="0" w:name="_GoBack"/>
            <w:bookmarkEnd w:id="0"/>
            <w:r w:rsidRPr="00AC324C">
              <w:t>1.2.3</w:t>
            </w:r>
          </w:p>
          <w:p w:rsidR="00AE7244" w:rsidRDefault="00AE7244" w:rsidP="00F348D0">
            <w:pPr>
              <w:spacing w:after="0" w:line="240" w:lineRule="auto"/>
            </w:pPr>
            <w:r w:rsidRPr="00AC324C">
              <w:t>1.3.4</w:t>
            </w:r>
          </w:p>
          <w:p w:rsidR="00A25F85" w:rsidRDefault="00A25F85" w:rsidP="00F348D0">
            <w:pPr>
              <w:spacing w:after="0" w:line="240" w:lineRule="auto"/>
            </w:pPr>
            <w:r>
              <w:t>6.1.5</w:t>
            </w:r>
          </w:p>
          <w:p w:rsidR="00A25F85" w:rsidRDefault="00A25F85" w:rsidP="00F348D0">
            <w:pPr>
              <w:spacing w:after="0" w:line="240" w:lineRule="auto"/>
            </w:pPr>
            <w:r>
              <w:t>7.1.6</w:t>
            </w:r>
          </w:p>
          <w:p w:rsidR="00686EEB" w:rsidRDefault="00686EEB" w:rsidP="00F348D0">
            <w:pPr>
              <w:spacing w:after="0" w:line="240" w:lineRule="auto"/>
              <w:rPr>
                <w:b/>
              </w:rPr>
            </w:pPr>
            <w:r>
              <w:t>12.2.2</w:t>
            </w:r>
          </w:p>
        </w:tc>
        <w:tc>
          <w:tcPr>
            <w:tcW w:w="806" w:type="dxa"/>
          </w:tcPr>
          <w:p w:rsidR="00EB357A" w:rsidRPr="00AC324C" w:rsidRDefault="00AC324C">
            <w:pPr>
              <w:spacing w:line="240" w:lineRule="auto"/>
              <w:jc w:val="center"/>
            </w:pPr>
            <w:r w:rsidRPr="00AC324C">
              <w:t>4</w:t>
            </w:r>
          </w:p>
        </w:tc>
      </w:tr>
      <w:tr w:rsidR="000051ED">
        <w:trPr>
          <w:trHeight w:val="466"/>
        </w:trPr>
        <w:tc>
          <w:tcPr>
            <w:tcW w:w="13176" w:type="dxa"/>
            <w:gridSpan w:val="9"/>
          </w:tcPr>
          <w:p w:rsidR="000051ED" w:rsidRDefault="000051ED">
            <w:pPr>
              <w:spacing w:line="240" w:lineRule="auto"/>
              <w:rPr>
                <w:b/>
              </w:rPr>
            </w:pPr>
            <w:r>
              <w:rPr>
                <w:b/>
              </w:rPr>
              <w:t xml:space="preserve">ASSESSMENT DESCRIPTIONS*:  </w:t>
            </w:r>
            <w:r>
              <w:rPr>
                <w:b/>
                <w:sz w:val="18"/>
              </w:rPr>
              <w:t>(Write a brief overview here. Identify Formative/Summative.  Actual assessments will be accessed by a link to PDF file or Word doc. )</w:t>
            </w:r>
            <w:r>
              <w:rPr>
                <w:b/>
              </w:rPr>
              <w:t xml:space="preserve">   </w:t>
            </w:r>
          </w:p>
          <w:p w:rsidR="00934416" w:rsidRPr="0024636F" w:rsidRDefault="00934416" w:rsidP="00934416">
            <w:pPr>
              <w:spacing w:line="240" w:lineRule="auto"/>
              <w:ind w:left="720"/>
            </w:pPr>
            <w:r w:rsidRPr="0024636F">
              <w:lastRenderedPageBreak/>
              <w:t>FORMATIVE ASSESSMENT - Reflection Journal. (Reflection Journal, Reflection Journal Rubric) Throughout the course students will maintain a journal to be used as an assessment of his/her learning of topic discussed. These entries are designed to be given after instruction has been given for each objective.</w:t>
            </w:r>
          </w:p>
          <w:p w:rsidR="000051ED" w:rsidRPr="0024636F" w:rsidRDefault="00934416" w:rsidP="008F344F">
            <w:pPr>
              <w:spacing w:line="240" w:lineRule="auto"/>
              <w:ind w:left="720"/>
            </w:pPr>
            <w:r w:rsidRPr="0024636F">
              <w:t>FORMATIVE ASSESSMENT – Reflection Journal Rubric</w:t>
            </w:r>
          </w:p>
          <w:p w:rsidR="000F7CE3" w:rsidRPr="0024636F" w:rsidRDefault="000F7CE3" w:rsidP="008F344F">
            <w:pPr>
              <w:spacing w:line="240" w:lineRule="auto"/>
              <w:ind w:left="720"/>
            </w:pPr>
            <w:r w:rsidRPr="0024636F">
              <w:t xml:space="preserve">SUMMATIVE ASSESSMENT </w:t>
            </w:r>
            <w:r w:rsidR="0024636F">
              <w:t>–</w:t>
            </w:r>
            <w:r w:rsidRPr="0024636F">
              <w:t xml:space="preserve"> </w:t>
            </w:r>
            <w:r w:rsidR="0024636F">
              <w:t>Unit 1</w:t>
            </w:r>
          </w:p>
          <w:p w:rsidR="000051ED" w:rsidRDefault="008C2355" w:rsidP="00981D7B">
            <w:pPr>
              <w:spacing w:line="240" w:lineRule="auto"/>
              <w:ind w:firstLine="720"/>
              <w:rPr>
                <w:b/>
              </w:rPr>
            </w:pPr>
            <w:r w:rsidRPr="0024636F">
              <w:t>SUMMATIVE ASSESSMENT</w:t>
            </w:r>
            <w:r>
              <w:rPr>
                <w:b/>
              </w:rPr>
              <w:t xml:space="preserve"> –</w:t>
            </w:r>
            <w:r>
              <w:t xml:space="preserve"> Scoring Guide –Multiple choice, T/F, matching test</w:t>
            </w:r>
            <w:r w:rsidR="00981D7B">
              <w:t xml:space="preserve"> key</w:t>
            </w:r>
          </w:p>
          <w:p w:rsidR="000051ED" w:rsidRDefault="000051ED">
            <w:pPr>
              <w:spacing w:line="240" w:lineRule="auto"/>
              <w:rPr>
                <w:b/>
              </w:rPr>
            </w:pPr>
            <w:r>
              <w:rPr>
                <w:b/>
              </w:rPr>
              <w:t xml:space="preserve">*Attach Unit Summative Assessment, including Scoring Guides/Scoring Keys/Alignment Codes and DOK Levels for all items.  Label each assessment according to the unit descriptions above </w:t>
            </w:r>
            <w:r w:rsidR="00B3457C">
              <w:rPr>
                <w:b/>
              </w:rPr>
              <w:t>(i.e</w:t>
            </w:r>
            <w:r>
              <w:rPr>
                <w:b/>
              </w:rPr>
              <w:t>., Grade Level/Course Title/Course Code, Unit #.)</w:t>
            </w:r>
          </w:p>
        </w:tc>
      </w:tr>
      <w:tr w:rsidR="000051ED" w:rsidTr="008C0242">
        <w:trPr>
          <w:trHeight w:val="359"/>
        </w:trPr>
        <w:tc>
          <w:tcPr>
            <w:tcW w:w="820" w:type="dxa"/>
          </w:tcPr>
          <w:p w:rsidR="000051ED" w:rsidRDefault="000051ED">
            <w:pPr>
              <w:spacing w:line="240" w:lineRule="auto"/>
              <w:rPr>
                <w:b/>
              </w:rPr>
            </w:pPr>
            <w:r>
              <w:rPr>
                <w:b/>
              </w:rPr>
              <w:lastRenderedPageBreak/>
              <w:t>Obj. #</w:t>
            </w:r>
          </w:p>
        </w:tc>
        <w:tc>
          <w:tcPr>
            <w:tcW w:w="12356" w:type="dxa"/>
            <w:gridSpan w:val="8"/>
          </w:tcPr>
          <w:p w:rsidR="000051ED" w:rsidRDefault="000051ED">
            <w:pPr>
              <w:spacing w:line="240" w:lineRule="auto"/>
              <w:rPr>
                <w:b/>
                <w:color w:val="A6A6A6"/>
                <w:sz w:val="18"/>
              </w:rPr>
            </w:pPr>
            <w:r>
              <w:rPr>
                <w:b/>
              </w:rPr>
              <w:t xml:space="preserve">INSTRUCTIONAL STRATEGIES (research-based): </w:t>
            </w:r>
            <w:r>
              <w:rPr>
                <w:b/>
                <w:sz w:val="18"/>
              </w:rPr>
              <w:t>(Teacher Methods)</w:t>
            </w:r>
          </w:p>
        </w:tc>
      </w:tr>
      <w:tr w:rsidR="000051ED" w:rsidTr="008C0242">
        <w:trPr>
          <w:trHeight w:val="359"/>
        </w:trPr>
        <w:tc>
          <w:tcPr>
            <w:tcW w:w="820" w:type="dxa"/>
          </w:tcPr>
          <w:p w:rsidR="000051ED" w:rsidRDefault="00FE2337">
            <w:pPr>
              <w:spacing w:line="240" w:lineRule="auto"/>
              <w:rPr>
                <w:b/>
              </w:rPr>
            </w:pPr>
            <w:r>
              <w:rPr>
                <w:b/>
              </w:rPr>
              <w:t>1</w:t>
            </w:r>
          </w:p>
        </w:tc>
        <w:tc>
          <w:tcPr>
            <w:tcW w:w="12356" w:type="dxa"/>
            <w:gridSpan w:val="8"/>
          </w:tcPr>
          <w:p w:rsidR="00DF7B31" w:rsidRDefault="000051ED" w:rsidP="00DF7B31">
            <w:pPr>
              <w:spacing w:after="0"/>
              <w:rPr>
                <w:sz w:val="24"/>
                <w:szCs w:val="24"/>
              </w:rPr>
            </w:pPr>
            <w:r>
              <w:rPr>
                <w:b/>
              </w:rPr>
              <w:t>1.</w:t>
            </w:r>
            <w:r w:rsidR="00AB52CC">
              <w:t xml:space="preserve">  INSTRUCTIONAL STRATEGY_</w:t>
            </w:r>
            <w:r w:rsidR="00DF7B31">
              <w:t>1_</w:t>
            </w:r>
            <w:r w:rsidR="00DF7B31" w:rsidRPr="007448F2">
              <w:t>Anticipatory Set Suggestions</w:t>
            </w:r>
            <w:r w:rsidR="00DF7B31">
              <w:t>:</w:t>
            </w:r>
            <w:r w:rsidR="00DF7B31">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DF7B31" w:rsidRDefault="00DF7B31" w:rsidP="00DF7B31">
            <w:pPr>
              <w:spacing w:after="0"/>
              <w:rPr>
                <w:sz w:val="24"/>
                <w:szCs w:val="24"/>
              </w:rPr>
            </w:pPr>
            <w:r>
              <w:rPr>
                <w:sz w:val="24"/>
                <w:szCs w:val="24"/>
              </w:rPr>
              <w:t>Option #1: Use the anticipatory set question as bell work/bell ringer (a writing prompt given at the beginning of the class while teacher is taking attendance, etc)</w:t>
            </w:r>
          </w:p>
          <w:p w:rsidR="000051ED" w:rsidRDefault="00DF7B31" w:rsidP="00DF7B31">
            <w:pPr>
              <w:spacing w:line="240" w:lineRule="auto"/>
              <w:rPr>
                <w:b/>
              </w:rPr>
            </w:pPr>
            <w:r>
              <w:rPr>
                <w:sz w:val="24"/>
                <w:szCs w:val="24"/>
              </w:rPr>
              <w:t>Option #2: Use the anticipatory set question as a way to spark a conversation amongst the students.</w:t>
            </w:r>
          </w:p>
        </w:tc>
      </w:tr>
      <w:tr w:rsidR="000051ED" w:rsidTr="008C0242">
        <w:trPr>
          <w:trHeight w:val="359"/>
        </w:trPr>
        <w:tc>
          <w:tcPr>
            <w:tcW w:w="820" w:type="dxa"/>
          </w:tcPr>
          <w:p w:rsidR="000051ED" w:rsidRDefault="001B1852">
            <w:pPr>
              <w:spacing w:line="240" w:lineRule="auto"/>
              <w:rPr>
                <w:b/>
              </w:rPr>
            </w:pPr>
            <w:r>
              <w:rPr>
                <w:b/>
              </w:rPr>
              <w:t>1</w:t>
            </w:r>
          </w:p>
        </w:tc>
        <w:tc>
          <w:tcPr>
            <w:tcW w:w="12356" w:type="dxa"/>
            <w:gridSpan w:val="8"/>
          </w:tcPr>
          <w:p w:rsidR="000051ED" w:rsidRDefault="001B1852" w:rsidP="00AB52CC">
            <w:pPr>
              <w:spacing w:line="240" w:lineRule="auto"/>
              <w:rPr>
                <w:b/>
              </w:rPr>
            </w:pPr>
            <w:r>
              <w:rPr>
                <w:b/>
              </w:rPr>
              <w:t xml:space="preserve">2.  </w:t>
            </w:r>
            <w:r>
              <w:t xml:space="preserve"> INSTRUCTIONAL STRATEGY</w:t>
            </w:r>
            <w:r w:rsidR="00AB52CC">
              <w:t>_</w:t>
            </w:r>
            <w:r>
              <w:t xml:space="preserve">2_Types of Families Today power point.  An instructional tool for the teacher to describe and define family types, cycle, and considerations of the types.  </w:t>
            </w:r>
          </w:p>
        </w:tc>
      </w:tr>
      <w:tr w:rsidR="000051ED" w:rsidTr="008C0242">
        <w:trPr>
          <w:trHeight w:val="359"/>
        </w:trPr>
        <w:tc>
          <w:tcPr>
            <w:tcW w:w="820" w:type="dxa"/>
          </w:tcPr>
          <w:p w:rsidR="000051ED" w:rsidRDefault="001B1852">
            <w:pPr>
              <w:spacing w:line="240" w:lineRule="auto"/>
              <w:rPr>
                <w:b/>
              </w:rPr>
            </w:pPr>
            <w:r>
              <w:rPr>
                <w:b/>
              </w:rPr>
              <w:t>1</w:t>
            </w:r>
          </w:p>
        </w:tc>
        <w:tc>
          <w:tcPr>
            <w:tcW w:w="12356" w:type="dxa"/>
            <w:gridSpan w:val="8"/>
          </w:tcPr>
          <w:p w:rsidR="000051ED" w:rsidRDefault="001B1852" w:rsidP="001B1852">
            <w:pPr>
              <w:spacing w:line="240" w:lineRule="auto"/>
              <w:rPr>
                <w:b/>
              </w:rPr>
            </w:pPr>
            <w:r>
              <w:rPr>
                <w:b/>
              </w:rPr>
              <w:t xml:space="preserve">3.  </w:t>
            </w:r>
            <w:r w:rsidR="00AB52CC">
              <w:t>INSTRUCTIONAL STRATEGY_</w:t>
            </w:r>
            <w:r>
              <w:t>3_Family Tree</w:t>
            </w:r>
            <w:r w:rsidR="00BA7734">
              <w:t>, Family Tree key</w:t>
            </w:r>
            <w:r>
              <w:t xml:space="preserve">. The student will develop and draw their family tree and answer the questions that follow referencing the family life cycle.  </w:t>
            </w:r>
          </w:p>
        </w:tc>
      </w:tr>
      <w:tr w:rsidR="000051ED" w:rsidTr="008C0242">
        <w:trPr>
          <w:trHeight w:val="359"/>
        </w:trPr>
        <w:tc>
          <w:tcPr>
            <w:tcW w:w="820" w:type="dxa"/>
          </w:tcPr>
          <w:p w:rsidR="000051ED" w:rsidRDefault="001B1852">
            <w:pPr>
              <w:spacing w:line="240" w:lineRule="auto"/>
              <w:rPr>
                <w:b/>
              </w:rPr>
            </w:pPr>
            <w:r>
              <w:rPr>
                <w:b/>
              </w:rPr>
              <w:t>1</w:t>
            </w:r>
          </w:p>
        </w:tc>
        <w:tc>
          <w:tcPr>
            <w:tcW w:w="12356" w:type="dxa"/>
            <w:gridSpan w:val="8"/>
          </w:tcPr>
          <w:p w:rsidR="000051ED" w:rsidRDefault="001B1852" w:rsidP="00FF57CB">
            <w:pPr>
              <w:spacing w:line="240" w:lineRule="auto"/>
              <w:rPr>
                <w:b/>
              </w:rPr>
            </w:pPr>
            <w:r>
              <w:rPr>
                <w:b/>
              </w:rPr>
              <w:t>4.</w:t>
            </w:r>
            <w:r w:rsidR="00D822ED">
              <w:rPr>
                <w:b/>
              </w:rPr>
              <w:t xml:space="preserve"> </w:t>
            </w:r>
            <w:r>
              <w:rPr>
                <w:b/>
              </w:rPr>
              <w:t xml:space="preserve"> </w:t>
            </w:r>
            <w:r>
              <w:t>INSTRUCTIONAL</w:t>
            </w:r>
            <w:r w:rsidR="00AB52CC">
              <w:t xml:space="preserve"> STRATEGY_</w:t>
            </w:r>
            <w:r w:rsidR="000F7CE3">
              <w:t>4_</w:t>
            </w:r>
            <w:r>
              <w:t>Role Play</w:t>
            </w:r>
            <w:r w:rsidR="006F712F">
              <w:t xml:space="preserve"> Family Types</w:t>
            </w:r>
            <w:r>
              <w:t xml:space="preserve">.  </w:t>
            </w:r>
            <w:r w:rsidR="0058232E">
              <w:t>Using the PowerPoint, a</w:t>
            </w:r>
            <w:r>
              <w:t xml:space="preserve">ssign a family type to each group.  The students will develop a scenario to match their assigned family type and then reflect their thoughts and opinion on the </w:t>
            </w:r>
            <w:r w:rsidR="00FF57CB">
              <w:t>family types</w:t>
            </w:r>
            <w:r>
              <w:t xml:space="preserve">.  </w:t>
            </w:r>
          </w:p>
        </w:tc>
      </w:tr>
      <w:tr w:rsidR="0036363B" w:rsidTr="008C0242">
        <w:trPr>
          <w:trHeight w:val="359"/>
        </w:trPr>
        <w:tc>
          <w:tcPr>
            <w:tcW w:w="820" w:type="dxa"/>
          </w:tcPr>
          <w:p w:rsidR="0036363B" w:rsidRDefault="0036363B">
            <w:pPr>
              <w:spacing w:line="240" w:lineRule="auto"/>
              <w:rPr>
                <w:b/>
              </w:rPr>
            </w:pPr>
            <w:r>
              <w:rPr>
                <w:b/>
              </w:rPr>
              <w:t>1</w:t>
            </w:r>
          </w:p>
        </w:tc>
        <w:tc>
          <w:tcPr>
            <w:tcW w:w="12356" w:type="dxa"/>
            <w:gridSpan w:val="8"/>
          </w:tcPr>
          <w:p w:rsidR="0036363B" w:rsidRDefault="00AB52CC" w:rsidP="00FF57CB">
            <w:pPr>
              <w:spacing w:line="240" w:lineRule="auto"/>
              <w:rPr>
                <w:b/>
              </w:rPr>
            </w:pPr>
            <w:r>
              <w:t>5. INSTRUCTIONAL STRATEGY_</w:t>
            </w:r>
            <w:r w:rsidR="0036363B">
              <w:t>5_Formative Assessment: Reflection Journal Objective 1 writing prompt</w:t>
            </w:r>
            <w:r w:rsidR="00AC4433">
              <w:t>, Reflection rubric</w:t>
            </w:r>
            <w:r w:rsidR="0036363B">
              <w:t>.</w:t>
            </w:r>
          </w:p>
        </w:tc>
      </w:tr>
      <w:tr w:rsidR="00475217" w:rsidTr="008C0242">
        <w:trPr>
          <w:trHeight w:val="359"/>
        </w:trPr>
        <w:tc>
          <w:tcPr>
            <w:tcW w:w="820" w:type="dxa"/>
          </w:tcPr>
          <w:p w:rsidR="00475217" w:rsidRDefault="00475217">
            <w:pPr>
              <w:spacing w:line="240" w:lineRule="auto"/>
              <w:rPr>
                <w:b/>
              </w:rPr>
            </w:pPr>
            <w:r>
              <w:rPr>
                <w:b/>
              </w:rPr>
              <w:t>2</w:t>
            </w:r>
          </w:p>
        </w:tc>
        <w:tc>
          <w:tcPr>
            <w:tcW w:w="12356" w:type="dxa"/>
            <w:gridSpan w:val="8"/>
          </w:tcPr>
          <w:p w:rsidR="00475217" w:rsidRDefault="0036363B" w:rsidP="00896D13">
            <w:pPr>
              <w:spacing w:line="240" w:lineRule="auto"/>
              <w:rPr>
                <w:b/>
              </w:rPr>
            </w:pPr>
            <w:r>
              <w:t>6</w:t>
            </w:r>
            <w:r w:rsidR="002F3DF2">
              <w:t xml:space="preserve">.  </w:t>
            </w:r>
            <w:r w:rsidR="00475217">
              <w:t>INSTRUCTIONAL STRATEGY</w:t>
            </w:r>
            <w:r w:rsidR="00896D13">
              <w:t>_</w:t>
            </w:r>
            <w:r>
              <w:t>6</w:t>
            </w:r>
            <w:r w:rsidR="00475217">
              <w:t xml:space="preserve">_Helping your Child Booklet.  Read the first paragraph of the introduction. Read strong character and </w:t>
            </w:r>
            <w:r w:rsidR="00475217">
              <w:lastRenderedPageBreak/>
              <w:t xml:space="preserve">compassion on p. 1 of booklet. </w:t>
            </w:r>
            <w:r w:rsidR="005B6A8F">
              <w:t xml:space="preserve">Explain the purpose of the booklet from the introduction.  You may want to print the booklet which is 42 pages.  You may want to assign individual reading and reflection of the assigned readings.  </w:t>
            </w:r>
            <w:r w:rsidR="00475217">
              <w:t xml:space="preserve">    </w:t>
            </w:r>
          </w:p>
        </w:tc>
      </w:tr>
      <w:tr w:rsidR="00475217" w:rsidTr="008C0242">
        <w:trPr>
          <w:trHeight w:val="359"/>
        </w:trPr>
        <w:tc>
          <w:tcPr>
            <w:tcW w:w="820" w:type="dxa"/>
          </w:tcPr>
          <w:p w:rsidR="00475217" w:rsidRDefault="00475217">
            <w:pPr>
              <w:spacing w:line="240" w:lineRule="auto"/>
              <w:rPr>
                <w:b/>
              </w:rPr>
            </w:pPr>
            <w:r>
              <w:rPr>
                <w:b/>
              </w:rPr>
              <w:lastRenderedPageBreak/>
              <w:t>2</w:t>
            </w:r>
          </w:p>
        </w:tc>
        <w:tc>
          <w:tcPr>
            <w:tcW w:w="12356" w:type="dxa"/>
            <w:gridSpan w:val="8"/>
          </w:tcPr>
          <w:p w:rsidR="00475217" w:rsidRDefault="0036363B" w:rsidP="00BF77E8">
            <w:pPr>
              <w:spacing w:line="240" w:lineRule="auto"/>
              <w:rPr>
                <w:b/>
              </w:rPr>
            </w:pPr>
            <w:r>
              <w:t>7</w:t>
            </w:r>
            <w:r w:rsidR="002F3DF2">
              <w:t>.  INSTRUCTIONAL STRATEGY</w:t>
            </w:r>
            <w:r w:rsidR="00AB52CC">
              <w:t>_</w:t>
            </w:r>
            <w:r>
              <w:t>7</w:t>
            </w:r>
            <w:r w:rsidR="002F3DF2">
              <w:t>_Helping your Child Booklet</w:t>
            </w:r>
            <w:r w:rsidR="00BF77E8">
              <w:t xml:space="preserve">, </w:t>
            </w:r>
            <w:r w:rsidR="00EE1948">
              <w:t>Reflection Form</w:t>
            </w:r>
            <w:r w:rsidR="00BF77E8">
              <w:t>,</w:t>
            </w:r>
            <w:r w:rsidR="00BF77E8" w:rsidRPr="001F52CE">
              <w:t xml:space="preserve"> and Article Review Rubric</w:t>
            </w:r>
            <w:r w:rsidR="00BF77E8">
              <w:t>.</w:t>
            </w:r>
            <w:r w:rsidR="002F3DF2">
              <w:t xml:space="preserve">  </w:t>
            </w:r>
            <w:r w:rsidR="004A61BB">
              <w:t>Teacher will a</w:t>
            </w:r>
            <w:r w:rsidR="002F3DF2">
              <w:t xml:space="preserve">ssign a topic from the table of contents of the booklet.  </w:t>
            </w:r>
            <w:r w:rsidR="00BF77E8">
              <w:t>Student will r</w:t>
            </w:r>
            <w:r w:rsidR="002F3DF2">
              <w:t xml:space="preserve">eflect using the reflection worksheet developed.  </w:t>
            </w:r>
          </w:p>
        </w:tc>
      </w:tr>
      <w:tr w:rsidR="0036363B" w:rsidTr="008C0242">
        <w:trPr>
          <w:trHeight w:val="359"/>
        </w:trPr>
        <w:tc>
          <w:tcPr>
            <w:tcW w:w="820" w:type="dxa"/>
          </w:tcPr>
          <w:p w:rsidR="0036363B" w:rsidRDefault="0036363B">
            <w:pPr>
              <w:spacing w:line="240" w:lineRule="auto"/>
              <w:rPr>
                <w:b/>
              </w:rPr>
            </w:pPr>
            <w:r>
              <w:rPr>
                <w:b/>
              </w:rPr>
              <w:t>2</w:t>
            </w:r>
          </w:p>
        </w:tc>
        <w:tc>
          <w:tcPr>
            <w:tcW w:w="12356" w:type="dxa"/>
            <w:gridSpan w:val="8"/>
          </w:tcPr>
          <w:p w:rsidR="0036363B" w:rsidRDefault="00AB52CC" w:rsidP="0036363B">
            <w:pPr>
              <w:spacing w:line="240" w:lineRule="auto"/>
            </w:pPr>
            <w:r>
              <w:t>8. INSTRUCTIONAL STRATEGY_</w:t>
            </w:r>
            <w:r w:rsidR="0036363B">
              <w:t>8_Formative Assessment: Reflection Journal Objective 2 writing prompt</w:t>
            </w:r>
            <w:r w:rsidR="00AC4433">
              <w:t>, Reflection rubric</w:t>
            </w:r>
            <w:r w:rsidR="0036363B">
              <w:t>.</w:t>
            </w:r>
          </w:p>
        </w:tc>
      </w:tr>
      <w:tr w:rsidR="00A445BB" w:rsidTr="008C0242">
        <w:trPr>
          <w:trHeight w:val="359"/>
        </w:trPr>
        <w:tc>
          <w:tcPr>
            <w:tcW w:w="820" w:type="dxa"/>
          </w:tcPr>
          <w:p w:rsidR="00A445BB" w:rsidRDefault="00A445BB">
            <w:pPr>
              <w:spacing w:line="240" w:lineRule="auto"/>
              <w:rPr>
                <w:b/>
              </w:rPr>
            </w:pPr>
            <w:r>
              <w:rPr>
                <w:b/>
              </w:rPr>
              <w:t>3</w:t>
            </w:r>
          </w:p>
        </w:tc>
        <w:tc>
          <w:tcPr>
            <w:tcW w:w="12356" w:type="dxa"/>
            <w:gridSpan w:val="8"/>
          </w:tcPr>
          <w:p w:rsidR="00A445BB" w:rsidRDefault="0036363B" w:rsidP="006710AA">
            <w:pPr>
              <w:spacing w:line="240" w:lineRule="auto"/>
            </w:pPr>
            <w:r>
              <w:t>9</w:t>
            </w:r>
            <w:r w:rsidR="00A445BB">
              <w:t>. INSTRUC</w:t>
            </w:r>
            <w:r w:rsidR="00AB52CC">
              <w:t>TIONAL STRATEGY_</w:t>
            </w:r>
            <w:r>
              <w:t>9</w:t>
            </w:r>
            <w:r w:rsidR="00A445BB">
              <w:t>_</w:t>
            </w:r>
            <w:r w:rsidR="00241410" w:rsidRPr="00241410">
              <w:rPr>
                <w:rFonts w:eastAsia="+mj-ea" w:cs="+mj-cs"/>
                <w:color w:val="000000"/>
                <w:kern w:val="24"/>
                <w:sz w:val="88"/>
                <w:szCs w:val="88"/>
              </w:rPr>
              <w:t xml:space="preserve"> </w:t>
            </w:r>
            <w:r w:rsidR="00241410" w:rsidRPr="00241410">
              <w:t>Independence, Interdependence, and Commitment of Family</w:t>
            </w:r>
            <w:r w:rsidR="00241410">
              <w:t xml:space="preserve"> power point.  An instructional tool for the teacher to describe and define the family role</w:t>
            </w:r>
            <w:r w:rsidR="006710AA">
              <w:t>, print and provide 3 slide per page handout to students to take notes</w:t>
            </w:r>
            <w:r w:rsidR="00241410">
              <w:t xml:space="preserve">.  </w:t>
            </w:r>
          </w:p>
        </w:tc>
      </w:tr>
      <w:tr w:rsidR="00A445BB" w:rsidTr="008C0242">
        <w:trPr>
          <w:trHeight w:val="359"/>
        </w:trPr>
        <w:tc>
          <w:tcPr>
            <w:tcW w:w="820" w:type="dxa"/>
          </w:tcPr>
          <w:p w:rsidR="00A445BB" w:rsidRDefault="00A445BB">
            <w:pPr>
              <w:spacing w:line="240" w:lineRule="auto"/>
              <w:rPr>
                <w:b/>
              </w:rPr>
            </w:pPr>
            <w:r>
              <w:rPr>
                <w:b/>
              </w:rPr>
              <w:t>3</w:t>
            </w:r>
          </w:p>
        </w:tc>
        <w:tc>
          <w:tcPr>
            <w:tcW w:w="12356" w:type="dxa"/>
            <w:gridSpan w:val="8"/>
          </w:tcPr>
          <w:p w:rsidR="00A445BB" w:rsidRDefault="0036363B" w:rsidP="00AC0D7C">
            <w:pPr>
              <w:spacing w:line="240" w:lineRule="auto"/>
            </w:pPr>
            <w:r>
              <w:t>10</w:t>
            </w:r>
            <w:r w:rsidR="00A445BB">
              <w:t xml:space="preserve">. </w:t>
            </w:r>
            <w:r w:rsidR="00AB52CC">
              <w:t>INSTRUCTIONAL STRATEGY_</w:t>
            </w:r>
            <w:r w:rsidRPr="00725431">
              <w:t>10</w:t>
            </w:r>
            <w:r w:rsidR="00A445BB" w:rsidRPr="00725431">
              <w:t>_</w:t>
            </w:r>
            <w:r w:rsidR="00725431" w:rsidRPr="00725431">
              <w:t xml:space="preserve"> </w:t>
            </w:r>
            <w:r w:rsidR="00725431">
              <w:t xml:space="preserve">Assign </w:t>
            </w:r>
            <w:r w:rsidR="00725431" w:rsidRPr="00725431">
              <w:t>Independence, Interdependence, and Commitment Table</w:t>
            </w:r>
            <w:r w:rsidR="00AC0D7C">
              <w:t xml:space="preserve"> use the</w:t>
            </w:r>
            <w:r w:rsidR="00BA7734">
              <w:t xml:space="preserve"> </w:t>
            </w:r>
            <w:r w:rsidR="00BA7734" w:rsidRPr="00BA7734">
              <w:t xml:space="preserve">Independence, Interdependence, and Commitment of Family </w:t>
            </w:r>
            <w:r w:rsidR="003A7CE6" w:rsidRPr="00BA7734">
              <w:t xml:space="preserve">Table </w:t>
            </w:r>
            <w:r w:rsidR="00AC0D7C">
              <w:t>Rubric</w:t>
            </w:r>
          </w:p>
        </w:tc>
      </w:tr>
      <w:tr w:rsidR="0036363B" w:rsidTr="008C0242">
        <w:trPr>
          <w:trHeight w:val="359"/>
        </w:trPr>
        <w:tc>
          <w:tcPr>
            <w:tcW w:w="820" w:type="dxa"/>
          </w:tcPr>
          <w:p w:rsidR="0036363B" w:rsidRDefault="0036363B">
            <w:pPr>
              <w:spacing w:line="240" w:lineRule="auto"/>
              <w:rPr>
                <w:b/>
              </w:rPr>
            </w:pPr>
            <w:r>
              <w:rPr>
                <w:b/>
              </w:rPr>
              <w:t>3</w:t>
            </w:r>
          </w:p>
        </w:tc>
        <w:tc>
          <w:tcPr>
            <w:tcW w:w="12356" w:type="dxa"/>
            <w:gridSpan w:val="8"/>
          </w:tcPr>
          <w:p w:rsidR="0036363B" w:rsidRDefault="0036363B" w:rsidP="003A7CE6">
            <w:pPr>
              <w:spacing w:line="240" w:lineRule="auto"/>
            </w:pPr>
            <w:r>
              <w:t>1</w:t>
            </w:r>
            <w:r w:rsidR="003A7CE6">
              <w:t>1</w:t>
            </w:r>
            <w:r>
              <w:t>. INSTRUCTIONAL STRATEGY</w:t>
            </w:r>
            <w:r w:rsidR="00AB52CC">
              <w:t>_</w:t>
            </w:r>
            <w:r>
              <w:t>1</w:t>
            </w:r>
            <w:r w:rsidR="00F6373A">
              <w:t>1</w:t>
            </w:r>
            <w:r>
              <w:t xml:space="preserve"> _Formative Assessment: Reflection Journal Objective </w:t>
            </w:r>
            <w:r w:rsidR="009D46C3">
              <w:t>3</w:t>
            </w:r>
            <w:r>
              <w:t xml:space="preserve"> writing prompt</w:t>
            </w:r>
            <w:r w:rsidR="00AC4433">
              <w:t>, Reflection rubric</w:t>
            </w:r>
            <w:r>
              <w:t>.</w:t>
            </w:r>
          </w:p>
        </w:tc>
      </w:tr>
      <w:tr w:rsidR="00D557AE" w:rsidTr="008C0242">
        <w:trPr>
          <w:trHeight w:val="359"/>
        </w:trPr>
        <w:tc>
          <w:tcPr>
            <w:tcW w:w="820" w:type="dxa"/>
          </w:tcPr>
          <w:p w:rsidR="0067784C" w:rsidRDefault="0067784C" w:rsidP="0067784C">
            <w:pPr>
              <w:spacing w:after="0" w:line="240" w:lineRule="auto"/>
              <w:rPr>
                <w:b/>
              </w:rPr>
            </w:pPr>
            <w:r>
              <w:rPr>
                <w:b/>
              </w:rPr>
              <w:t>1</w:t>
            </w:r>
          </w:p>
          <w:p w:rsidR="0067784C" w:rsidRDefault="00D557AE" w:rsidP="0067784C">
            <w:pPr>
              <w:spacing w:after="0" w:line="240" w:lineRule="auto"/>
              <w:rPr>
                <w:b/>
              </w:rPr>
            </w:pPr>
            <w:r>
              <w:rPr>
                <w:b/>
              </w:rPr>
              <w:t>2</w:t>
            </w:r>
          </w:p>
          <w:p w:rsidR="00D557AE" w:rsidRDefault="00D557AE" w:rsidP="0067784C">
            <w:pPr>
              <w:spacing w:after="0" w:line="240" w:lineRule="auto"/>
              <w:rPr>
                <w:b/>
              </w:rPr>
            </w:pPr>
            <w:r>
              <w:rPr>
                <w:b/>
              </w:rPr>
              <w:t>3</w:t>
            </w:r>
          </w:p>
        </w:tc>
        <w:tc>
          <w:tcPr>
            <w:tcW w:w="12356" w:type="dxa"/>
            <w:gridSpan w:val="8"/>
          </w:tcPr>
          <w:p w:rsidR="00D557AE" w:rsidRDefault="00270DA4" w:rsidP="001D48D2">
            <w:pPr>
              <w:spacing w:line="240" w:lineRule="auto"/>
            </w:pPr>
            <w:r>
              <w:t>1</w:t>
            </w:r>
            <w:r w:rsidR="003A7CE6">
              <w:t>2</w:t>
            </w:r>
            <w:r>
              <w:t xml:space="preserve">.  </w:t>
            </w:r>
            <w:r w:rsidRPr="007E53ED">
              <w:t>INSTRUCTIONAL STRATEG</w:t>
            </w:r>
            <w:r w:rsidR="00AB52CC">
              <w:t>Y_</w:t>
            </w:r>
            <w:r>
              <w:t>1</w:t>
            </w:r>
            <w:r w:rsidR="00F6373A">
              <w:t>2</w:t>
            </w:r>
            <w:r w:rsidR="003A7CE6">
              <w:t>_</w:t>
            </w:r>
            <w:r w:rsidRPr="007E53ED">
              <w:t>SUMMATIVE ASSESSMENT</w:t>
            </w:r>
            <w:r w:rsidR="003A7CE6">
              <w:t xml:space="preserve">. </w:t>
            </w:r>
            <w:r w:rsidR="001D48D2">
              <w:t xml:space="preserve"> </w:t>
            </w:r>
            <w:r w:rsidR="003A7CE6">
              <w:t>Teacher will prov</w:t>
            </w:r>
            <w:r w:rsidR="001D48D2">
              <w:t>ide the Summative Assessment to</w:t>
            </w:r>
            <w:r w:rsidR="003A7CE6">
              <w:t xml:space="preserve"> the students.</w:t>
            </w:r>
            <w:r w:rsidR="001D48D2">
              <w:t xml:space="preserve">  Use the Summative Assessment Rubric for grading the assessment.</w:t>
            </w:r>
          </w:p>
        </w:tc>
      </w:tr>
      <w:tr w:rsidR="000051ED" w:rsidTr="008C0242">
        <w:trPr>
          <w:trHeight w:val="466"/>
        </w:trPr>
        <w:tc>
          <w:tcPr>
            <w:tcW w:w="820" w:type="dxa"/>
          </w:tcPr>
          <w:p w:rsidR="000051ED" w:rsidRDefault="000051ED">
            <w:pPr>
              <w:spacing w:line="240" w:lineRule="auto"/>
              <w:rPr>
                <w:b/>
              </w:rPr>
            </w:pPr>
            <w:r>
              <w:rPr>
                <w:b/>
              </w:rPr>
              <w:t>Obj. #</w:t>
            </w:r>
          </w:p>
        </w:tc>
        <w:tc>
          <w:tcPr>
            <w:tcW w:w="12356" w:type="dxa"/>
            <w:gridSpan w:val="8"/>
          </w:tcPr>
          <w:p w:rsidR="000051ED" w:rsidRDefault="000051ED">
            <w:pPr>
              <w:spacing w:line="240" w:lineRule="auto"/>
              <w:rPr>
                <w:b/>
                <w:color w:val="A6A6A6"/>
                <w:sz w:val="18"/>
              </w:rPr>
            </w:pPr>
            <w:r>
              <w:rPr>
                <w:b/>
              </w:rPr>
              <w:t xml:space="preserve">INSTRUCTIONAL ACTIVITIES: </w:t>
            </w:r>
            <w:r>
              <w:rPr>
                <w:b/>
                <w:sz w:val="18"/>
              </w:rPr>
              <w:t>(What Students Do)</w:t>
            </w:r>
          </w:p>
        </w:tc>
      </w:tr>
      <w:tr w:rsidR="000051ED" w:rsidTr="008C0242">
        <w:trPr>
          <w:trHeight w:val="466"/>
        </w:trPr>
        <w:tc>
          <w:tcPr>
            <w:tcW w:w="820" w:type="dxa"/>
          </w:tcPr>
          <w:p w:rsidR="000051ED" w:rsidRDefault="00802627">
            <w:pPr>
              <w:spacing w:line="240" w:lineRule="auto"/>
              <w:rPr>
                <w:b/>
              </w:rPr>
            </w:pPr>
            <w:r>
              <w:rPr>
                <w:b/>
              </w:rPr>
              <w:t>1</w:t>
            </w:r>
          </w:p>
        </w:tc>
        <w:tc>
          <w:tcPr>
            <w:tcW w:w="12356" w:type="dxa"/>
            <w:gridSpan w:val="8"/>
          </w:tcPr>
          <w:p w:rsidR="000051ED" w:rsidRDefault="000051ED" w:rsidP="003A7CE6">
            <w:pPr>
              <w:spacing w:line="240" w:lineRule="auto"/>
              <w:rPr>
                <w:b/>
              </w:rPr>
            </w:pPr>
            <w:r>
              <w:rPr>
                <w:b/>
              </w:rPr>
              <w:t>1.</w:t>
            </w:r>
            <w:r w:rsidR="00896D13">
              <w:t xml:space="preserve"> INSTRUCTIONAL ACTIVITY_</w:t>
            </w:r>
            <w:r w:rsidR="00547296">
              <w:t>1_</w:t>
            </w:r>
            <w:r w:rsidR="00547296" w:rsidRPr="007448F2">
              <w:t>Anticipatory Set</w:t>
            </w:r>
            <w:r w:rsidR="00547296">
              <w:t xml:space="preserve">: </w:t>
            </w:r>
            <w:r w:rsidR="003A7CE6">
              <w:t>D</w:t>
            </w:r>
            <w:r w:rsidR="00547296">
              <w:t xml:space="preserve">epending on the option chosen by the teacher the student will be expected to </w:t>
            </w:r>
            <w:r w:rsidR="00066DFF">
              <w:t>either write on the topic or</w:t>
            </w:r>
            <w:r w:rsidR="00547296">
              <w:t xml:space="preserve"> be graded based on quality of work or be expected to participate and provide meaningful comments related to the topic.</w:t>
            </w:r>
          </w:p>
        </w:tc>
      </w:tr>
      <w:tr w:rsidR="000051ED" w:rsidTr="008C0242">
        <w:trPr>
          <w:trHeight w:val="466"/>
        </w:trPr>
        <w:tc>
          <w:tcPr>
            <w:tcW w:w="820" w:type="dxa"/>
          </w:tcPr>
          <w:p w:rsidR="000051ED" w:rsidRDefault="00802627">
            <w:pPr>
              <w:spacing w:line="240" w:lineRule="auto"/>
              <w:rPr>
                <w:b/>
              </w:rPr>
            </w:pPr>
            <w:r>
              <w:rPr>
                <w:b/>
              </w:rPr>
              <w:t>1</w:t>
            </w:r>
          </w:p>
        </w:tc>
        <w:tc>
          <w:tcPr>
            <w:tcW w:w="12356" w:type="dxa"/>
            <w:gridSpan w:val="8"/>
          </w:tcPr>
          <w:p w:rsidR="000051ED" w:rsidRDefault="00802627">
            <w:pPr>
              <w:spacing w:line="240" w:lineRule="auto"/>
              <w:rPr>
                <w:b/>
              </w:rPr>
            </w:pPr>
            <w:r>
              <w:rPr>
                <w:b/>
              </w:rPr>
              <w:t xml:space="preserve">2.  </w:t>
            </w:r>
            <w:r>
              <w:t>INSTR</w:t>
            </w:r>
            <w:r w:rsidR="00896D13">
              <w:t>UCTIONAL ACTIVITY_</w:t>
            </w:r>
            <w:r>
              <w:t xml:space="preserve">2_Type of Families Today power point.  Students will be expected to participate and provide relevant comments and questions to power point content.  </w:t>
            </w:r>
          </w:p>
        </w:tc>
      </w:tr>
      <w:tr w:rsidR="000051ED" w:rsidTr="008C0242">
        <w:trPr>
          <w:trHeight w:val="466"/>
        </w:trPr>
        <w:tc>
          <w:tcPr>
            <w:tcW w:w="820" w:type="dxa"/>
          </w:tcPr>
          <w:p w:rsidR="000051ED" w:rsidRDefault="00802627">
            <w:pPr>
              <w:spacing w:line="240" w:lineRule="auto"/>
              <w:rPr>
                <w:b/>
              </w:rPr>
            </w:pPr>
            <w:r>
              <w:rPr>
                <w:b/>
              </w:rPr>
              <w:t>1</w:t>
            </w:r>
          </w:p>
        </w:tc>
        <w:tc>
          <w:tcPr>
            <w:tcW w:w="12356" w:type="dxa"/>
            <w:gridSpan w:val="8"/>
          </w:tcPr>
          <w:p w:rsidR="000051ED" w:rsidRDefault="00802627">
            <w:pPr>
              <w:spacing w:line="240" w:lineRule="auto"/>
              <w:rPr>
                <w:b/>
              </w:rPr>
            </w:pPr>
            <w:r>
              <w:rPr>
                <w:b/>
              </w:rPr>
              <w:t xml:space="preserve">3.  </w:t>
            </w:r>
            <w:r w:rsidR="00896D13">
              <w:t>INSTRUCTIONAL ACTIVITY_</w:t>
            </w:r>
            <w:r>
              <w:t xml:space="preserve">3_Family Tree.  In the space provided, draw a diagram of your family tree. At the top of the tree, place the names of your grandparents.  Then, add the names of their children and grandchildren.  After completing your family tree, answer the questions that follow.  </w:t>
            </w:r>
          </w:p>
        </w:tc>
      </w:tr>
      <w:tr w:rsidR="000051ED" w:rsidTr="008C0242">
        <w:trPr>
          <w:trHeight w:val="466"/>
        </w:trPr>
        <w:tc>
          <w:tcPr>
            <w:tcW w:w="820" w:type="dxa"/>
          </w:tcPr>
          <w:p w:rsidR="000051ED" w:rsidRDefault="00802627">
            <w:pPr>
              <w:spacing w:line="240" w:lineRule="auto"/>
              <w:rPr>
                <w:b/>
              </w:rPr>
            </w:pPr>
            <w:r>
              <w:rPr>
                <w:b/>
              </w:rPr>
              <w:t>1</w:t>
            </w:r>
          </w:p>
        </w:tc>
        <w:tc>
          <w:tcPr>
            <w:tcW w:w="12356" w:type="dxa"/>
            <w:gridSpan w:val="8"/>
          </w:tcPr>
          <w:p w:rsidR="000051ED" w:rsidRDefault="00802627">
            <w:pPr>
              <w:spacing w:line="240" w:lineRule="auto"/>
              <w:rPr>
                <w:b/>
              </w:rPr>
            </w:pPr>
            <w:r>
              <w:rPr>
                <w:b/>
              </w:rPr>
              <w:t xml:space="preserve">4.  </w:t>
            </w:r>
            <w:r w:rsidR="00896D13">
              <w:t>INSTRUCTIONAL ACTIVITY_</w:t>
            </w:r>
            <w:r>
              <w:t xml:space="preserve">4_Role Play Family Types.  </w:t>
            </w:r>
            <w:r w:rsidRPr="00BA5316">
              <w:t>Divide into seven groups</w:t>
            </w:r>
            <w:r>
              <w:t>.  Each group will role play one of the</w:t>
            </w:r>
            <w:r w:rsidRPr="00BA5316">
              <w:t xml:space="preserve"> seven different family ty</w:t>
            </w:r>
            <w:r>
              <w:t>pes</w:t>
            </w:r>
            <w:r w:rsidRPr="00BA5316">
              <w:t>.</w:t>
            </w:r>
            <w:r>
              <w:t xml:space="preserve">  All group members must play a role.  </w:t>
            </w:r>
            <w:r w:rsidRPr="00BA5316">
              <w:t xml:space="preserve">  </w:t>
            </w:r>
          </w:p>
        </w:tc>
      </w:tr>
      <w:tr w:rsidR="00D557AE" w:rsidTr="008C0242">
        <w:trPr>
          <w:trHeight w:val="466"/>
        </w:trPr>
        <w:tc>
          <w:tcPr>
            <w:tcW w:w="820" w:type="dxa"/>
          </w:tcPr>
          <w:p w:rsidR="00D557AE" w:rsidRDefault="00D557AE">
            <w:pPr>
              <w:spacing w:line="240" w:lineRule="auto"/>
              <w:rPr>
                <w:b/>
              </w:rPr>
            </w:pPr>
            <w:r>
              <w:rPr>
                <w:b/>
              </w:rPr>
              <w:lastRenderedPageBreak/>
              <w:t>1</w:t>
            </w:r>
          </w:p>
        </w:tc>
        <w:tc>
          <w:tcPr>
            <w:tcW w:w="12356" w:type="dxa"/>
            <w:gridSpan w:val="8"/>
          </w:tcPr>
          <w:p w:rsidR="00D557AE" w:rsidRDefault="00820468" w:rsidP="00820468">
            <w:pPr>
              <w:spacing w:line="240" w:lineRule="auto"/>
              <w:rPr>
                <w:b/>
              </w:rPr>
            </w:pPr>
            <w:r>
              <w:t>5</w:t>
            </w:r>
            <w:r w:rsidR="00896D13">
              <w:t>. INSTRUCTIONAL ACTIVITY_</w:t>
            </w:r>
            <w:r>
              <w:t>5</w:t>
            </w:r>
            <w:r w:rsidR="00D557AE">
              <w:t>_Formative Assessment: Reflection Journal Objective 1 writing prompt.</w:t>
            </w:r>
          </w:p>
        </w:tc>
      </w:tr>
      <w:tr w:rsidR="005B6A8F" w:rsidTr="008C0242">
        <w:trPr>
          <w:trHeight w:val="466"/>
        </w:trPr>
        <w:tc>
          <w:tcPr>
            <w:tcW w:w="820" w:type="dxa"/>
          </w:tcPr>
          <w:p w:rsidR="005B6A8F" w:rsidRDefault="005B6A8F">
            <w:pPr>
              <w:spacing w:line="240" w:lineRule="auto"/>
              <w:rPr>
                <w:b/>
              </w:rPr>
            </w:pPr>
            <w:r>
              <w:rPr>
                <w:b/>
              </w:rPr>
              <w:t>2</w:t>
            </w:r>
          </w:p>
        </w:tc>
        <w:tc>
          <w:tcPr>
            <w:tcW w:w="12356" w:type="dxa"/>
            <w:gridSpan w:val="8"/>
          </w:tcPr>
          <w:p w:rsidR="005B6A8F" w:rsidRPr="001F52CE" w:rsidRDefault="00820468" w:rsidP="00820468">
            <w:pPr>
              <w:spacing w:line="240" w:lineRule="auto"/>
            </w:pPr>
            <w:r w:rsidRPr="001F52CE">
              <w:t>6</w:t>
            </w:r>
            <w:r w:rsidR="005B6A8F" w:rsidRPr="001F52CE">
              <w:t>.  INST</w:t>
            </w:r>
            <w:r w:rsidR="00896D13" w:rsidRPr="001F52CE">
              <w:t>RUCTIONAL ACTIVITY_</w:t>
            </w:r>
            <w:r w:rsidRPr="001F52CE">
              <w:t>6</w:t>
            </w:r>
            <w:r w:rsidR="005B6A8F" w:rsidRPr="001F52CE">
              <w:t xml:space="preserve">_Helping your Child booklet.  Student will be expected to participate and provide relevant comments and questions to the booklet. </w:t>
            </w:r>
          </w:p>
        </w:tc>
      </w:tr>
      <w:tr w:rsidR="005B6A8F" w:rsidTr="008C0242">
        <w:trPr>
          <w:trHeight w:val="466"/>
        </w:trPr>
        <w:tc>
          <w:tcPr>
            <w:tcW w:w="820" w:type="dxa"/>
          </w:tcPr>
          <w:p w:rsidR="005B6A8F" w:rsidRDefault="005B6A8F">
            <w:pPr>
              <w:spacing w:line="240" w:lineRule="auto"/>
              <w:rPr>
                <w:b/>
              </w:rPr>
            </w:pPr>
            <w:r>
              <w:rPr>
                <w:b/>
              </w:rPr>
              <w:t>2</w:t>
            </w:r>
          </w:p>
        </w:tc>
        <w:tc>
          <w:tcPr>
            <w:tcW w:w="12356" w:type="dxa"/>
            <w:gridSpan w:val="8"/>
          </w:tcPr>
          <w:p w:rsidR="005B6A8F" w:rsidRPr="001F52CE" w:rsidRDefault="00820468" w:rsidP="004A61BB">
            <w:pPr>
              <w:spacing w:line="240" w:lineRule="auto"/>
            </w:pPr>
            <w:r w:rsidRPr="001F52CE">
              <w:t>7</w:t>
            </w:r>
            <w:r w:rsidR="005B6A8F" w:rsidRPr="001F52CE">
              <w:t xml:space="preserve">. </w:t>
            </w:r>
            <w:r w:rsidR="00896D13" w:rsidRPr="001F52CE">
              <w:t>INSTRUCTIONAL ACTIVITY_</w:t>
            </w:r>
            <w:r w:rsidRPr="001F52CE">
              <w:t>7</w:t>
            </w:r>
            <w:r w:rsidR="005B6A8F" w:rsidRPr="001F52CE">
              <w:t>_ Helping your Child booklet</w:t>
            </w:r>
            <w:r w:rsidR="00197179" w:rsidRPr="001F52CE">
              <w:t>,</w:t>
            </w:r>
            <w:r w:rsidR="00EE1948" w:rsidRPr="001F52CE">
              <w:t xml:space="preserve"> Reflection Form</w:t>
            </w:r>
            <w:r w:rsidR="00BF77E8">
              <w:t xml:space="preserve">. </w:t>
            </w:r>
            <w:r w:rsidR="00197179" w:rsidRPr="001F52CE">
              <w:t xml:space="preserve"> </w:t>
            </w:r>
            <w:r w:rsidR="004A61BB">
              <w:t xml:space="preserve">Teacher will </w:t>
            </w:r>
            <w:r w:rsidR="001D48D2">
              <w:t xml:space="preserve">assign </w:t>
            </w:r>
            <w:r w:rsidR="001D48D2" w:rsidRPr="001F52CE">
              <w:t>content</w:t>
            </w:r>
            <w:r w:rsidR="005B6A8F" w:rsidRPr="001F52CE">
              <w:t xml:space="preserve"> topic from the booklet table of contents and reflect on the booklet section.  </w:t>
            </w:r>
          </w:p>
        </w:tc>
      </w:tr>
      <w:tr w:rsidR="00D557AE" w:rsidTr="008C0242">
        <w:trPr>
          <w:trHeight w:val="466"/>
        </w:trPr>
        <w:tc>
          <w:tcPr>
            <w:tcW w:w="820" w:type="dxa"/>
          </w:tcPr>
          <w:p w:rsidR="00D557AE" w:rsidRDefault="00D557AE">
            <w:pPr>
              <w:spacing w:line="240" w:lineRule="auto"/>
              <w:rPr>
                <w:b/>
              </w:rPr>
            </w:pPr>
            <w:r>
              <w:rPr>
                <w:b/>
              </w:rPr>
              <w:t>2</w:t>
            </w:r>
          </w:p>
        </w:tc>
        <w:tc>
          <w:tcPr>
            <w:tcW w:w="12356" w:type="dxa"/>
            <w:gridSpan w:val="8"/>
          </w:tcPr>
          <w:p w:rsidR="00D557AE" w:rsidRDefault="00820468" w:rsidP="00820468">
            <w:pPr>
              <w:spacing w:line="240" w:lineRule="auto"/>
              <w:rPr>
                <w:b/>
              </w:rPr>
            </w:pPr>
            <w:r>
              <w:t>8</w:t>
            </w:r>
            <w:r w:rsidR="00D557AE">
              <w:t>. INSTRUCTIONAL ACTIVITY</w:t>
            </w:r>
            <w:r w:rsidR="003D0ED9">
              <w:t>_</w:t>
            </w:r>
            <w:r w:rsidR="00D557AE">
              <w:t xml:space="preserve"> </w:t>
            </w:r>
            <w:r>
              <w:t>8</w:t>
            </w:r>
            <w:r w:rsidR="00D557AE">
              <w:t>_Formative Assessment: Reflection Journal Objective 2 writing prompt.</w:t>
            </w:r>
          </w:p>
        </w:tc>
      </w:tr>
      <w:tr w:rsidR="005B6A8F" w:rsidTr="008C0242">
        <w:trPr>
          <w:trHeight w:val="466"/>
        </w:trPr>
        <w:tc>
          <w:tcPr>
            <w:tcW w:w="820" w:type="dxa"/>
          </w:tcPr>
          <w:p w:rsidR="005B6A8F" w:rsidRDefault="00A445BB">
            <w:pPr>
              <w:spacing w:line="240" w:lineRule="auto"/>
              <w:rPr>
                <w:b/>
              </w:rPr>
            </w:pPr>
            <w:r>
              <w:rPr>
                <w:b/>
              </w:rPr>
              <w:t>3</w:t>
            </w:r>
          </w:p>
        </w:tc>
        <w:tc>
          <w:tcPr>
            <w:tcW w:w="12356" w:type="dxa"/>
            <w:gridSpan w:val="8"/>
          </w:tcPr>
          <w:p w:rsidR="005B6A8F" w:rsidRDefault="00081827" w:rsidP="00081827">
            <w:pPr>
              <w:spacing w:line="240" w:lineRule="auto"/>
              <w:rPr>
                <w:b/>
              </w:rPr>
            </w:pPr>
            <w:r>
              <w:t>9</w:t>
            </w:r>
            <w:r w:rsidR="003D0ED9">
              <w:t>. INSTRUCTIONAL ACTIVITY_</w:t>
            </w:r>
            <w:r>
              <w:t>9</w:t>
            </w:r>
            <w:r w:rsidR="00222B1E">
              <w:t>_</w:t>
            </w:r>
            <w:r w:rsidR="0002523C" w:rsidRPr="00241410">
              <w:t xml:space="preserve"> Independence, Interdependence, and Commitment of Family</w:t>
            </w:r>
            <w:r w:rsidR="0002523C">
              <w:t xml:space="preserve"> power point.  Students will be expected to participate and provide relevant comments and q</w:t>
            </w:r>
            <w:r w:rsidR="006710AA">
              <w:t>uestions to power point content and take notes in provided 3 slide per page handout</w:t>
            </w:r>
          </w:p>
        </w:tc>
      </w:tr>
      <w:tr w:rsidR="00222B1E" w:rsidTr="008C0242">
        <w:trPr>
          <w:trHeight w:val="466"/>
        </w:trPr>
        <w:tc>
          <w:tcPr>
            <w:tcW w:w="820" w:type="dxa"/>
          </w:tcPr>
          <w:p w:rsidR="00222B1E" w:rsidRDefault="00A445BB">
            <w:pPr>
              <w:spacing w:line="240" w:lineRule="auto"/>
              <w:rPr>
                <w:b/>
              </w:rPr>
            </w:pPr>
            <w:r>
              <w:rPr>
                <w:b/>
              </w:rPr>
              <w:t>3</w:t>
            </w:r>
          </w:p>
        </w:tc>
        <w:tc>
          <w:tcPr>
            <w:tcW w:w="12356" w:type="dxa"/>
            <w:gridSpan w:val="8"/>
          </w:tcPr>
          <w:p w:rsidR="00222B1E" w:rsidRDefault="00D557AE" w:rsidP="00B3457C">
            <w:pPr>
              <w:spacing w:line="240" w:lineRule="auto"/>
            </w:pPr>
            <w:r>
              <w:t>1</w:t>
            </w:r>
            <w:r w:rsidR="00081827">
              <w:t>0</w:t>
            </w:r>
            <w:r w:rsidR="003D0ED9">
              <w:t>. INSTRUCTIONAL ACTIVITY</w:t>
            </w:r>
            <w:r w:rsidR="003D0ED9" w:rsidRPr="00725431">
              <w:t>_</w:t>
            </w:r>
            <w:r w:rsidR="00820468" w:rsidRPr="00725431">
              <w:t>1</w:t>
            </w:r>
            <w:r w:rsidR="00081827" w:rsidRPr="00725431">
              <w:t>0</w:t>
            </w:r>
            <w:r w:rsidR="00222B1E" w:rsidRPr="00725431">
              <w:t>_</w:t>
            </w:r>
            <w:r w:rsidR="00725431" w:rsidRPr="00725431">
              <w:t xml:space="preserve"> </w:t>
            </w:r>
            <w:r w:rsidR="00725431">
              <w:t xml:space="preserve">Student will fill out </w:t>
            </w:r>
            <w:r w:rsidR="00725431" w:rsidRPr="00725431">
              <w:t>Independence, Interdependence, and Commitment Table</w:t>
            </w:r>
          </w:p>
        </w:tc>
      </w:tr>
      <w:tr w:rsidR="00D557AE" w:rsidTr="008C0242">
        <w:trPr>
          <w:trHeight w:val="466"/>
        </w:trPr>
        <w:tc>
          <w:tcPr>
            <w:tcW w:w="820" w:type="dxa"/>
          </w:tcPr>
          <w:p w:rsidR="00D557AE" w:rsidRDefault="00D557AE">
            <w:pPr>
              <w:spacing w:line="240" w:lineRule="auto"/>
              <w:rPr>
                <w:b/>
              </w:rPr>
            </w:pPr>
            <w:r>
              <w:rPr>
                <w:b/>
              </w:rPr>
              <w:t>3</w:t>
            </w:r>
          </w:p>
        </w:tc>
        <w:tc>
          <w:tcPr>
            <w:tcW w:w="12356" w:type="dxa"/>
            <w:gridSpan w:val="8"/>
          </w:tcPr>
          <w:p w:rsidR="00D557AE" w:rsidRDefault="00D557AE" w:rsidP="00F6373A">
            <w:pPr>
              <w:spacing w:line="240" w:lineRule="auto"/>
            </w:pPr>
            <w:r>
              <w:t>1</w:t>
            </w:r>
            <w:r w:rsidR="00081827">
              <w:t>2</w:t>
            </w:r>
            <w:r>
              <w:t>. INSTRUCTIONAL ACTIVITY</w:t>
            </w:r>
            <w:r w:rsidR="003D0ED9">
              <w:t>_</w:t>
            </w:r>
            <w:r>
              <w:t xml:space="preserve"> 1</w:t>
            </w:r>
            <w:r w:rsidR="00F6373A">
              <w:t>1</w:t>
            </w:r>
            <w:r>
              <w:t>_Formative Assessment: Reflection Journal Objective 3 writing prompt.</w:t>
            </w:r>
          </w:p>
        </w:tc>
      </w:tr>
      <w:tr w:rsidR="00820468" w:rsidTr="008C0242">
        <w:trPr>
          <w:trHeight w:val="466"/>
        </w:trPr>
        <w:tc>
          <w:tcPr>
            <w:tcW w:w="820" w:type="dxa"/>
          </w:tcPr>
          <w:p w:rsidR="0067784C" w:rsidRDefault="0067784C" w:rsidP="0067784C">
            <w:pPr>
              <w:spacing w:after="0" w:line="240" w:lineRule="auto"/>
              <w:rPr>
                <w:b/>
              </w:rPr>
            </w:pPr>
            <w:r>
              <w:rPr>
                <w:b/>
              </w:rPr>
              <w:t>1</w:t>
            </w:r>
          </w:p>
          <w:p w:rsidR="0067784C" w:rsidRDefault="00820468" w:rsidP="0067784C">
            <w:pPr>
              <w:spacing w:after="0" w:line="240" w:lineRule="auto"/>
              <w:rPr>
                <w:b/>
              </w:rPr>
            </w:pPr>
            <w:r>
              <w:rPr>
                <w:b/>
              </w:rPr>
              <w:t>2</w:t>
            </w:r>
          </w:p>
          <w:p w:rsidR="00820468" w:rsidRDefault="00820468" w:rsidP="0067784C">
            <w:pPr>
              <w:spacing w:after="0" w:line="240" w:lineRule="auto"/>
              <w:rPr>
                <w:b/>
              </w:rPr>
            </w:pPr>
            <w:r>
              <w:rPr>
                <w:b/>
              </w:rPr>
              <w:t>3</w:t>
            </w:r>
          </w:p>
        </w:tc>
        <w:tc>
          <w:tcPr>
            <w:tcW w:w="12356" w:type="dxa"/>
            <w:gridSpan w:val="8"/>
          </w:tcPr>
          <w:p w:rsidR="00820468" w:rsidRDefault="00820468" w:rsidP="001D48D2">
            <w:pPr>
              <w:spacing w:line="240" w:lineRule="auto"/>
            </w:pPr>
            <w:r>
              <w:t>1</w:t>
            </w:r>
            <w:r w:rsidR="00081827">
              <w:t>3</w:t>
            </w:r>
            <w:r>
              <w:t xml:space="preserve">. INSTRUCTIONAL </w:t>
            </w:r>
            <w:r w:rsidR="004B11E3">
              <w:t>ACTIVITY</w:t>
            </w:r>
            <w:r w:rsidR="003D0ED9">
              <w:t>_</w:t>
            </w:r>
            <w:r>
              <w:t>1</w:t>
            </w:r>
            <w:r w:rsidR="00F6373A">
              <w:t>2</w:t>
            </w:r>
            <w:r w:rsidR="003D0ED9">
              <w:t>_</w:t>
            </w:r>
            <w:r w:rsidRPr="002606E1">
              <w:t xml:space="preserve"> SUMMATIVE ASSESSMENT</w:t>
            </w:r>
            <w:r w:rsidR="001D48D2">
              <w:t xml:space="preserve"> – Students will complete the Summative Assessment for the unit.</w:t>
            </w:r>
          </w:p>
        </w:tc>
      </w:tr>
      <w:tr w:rsidR="000051ED">
        <w:trPr>
          <w:trHeight w:val="466"/>
        </w:trPr>
        <w:tc>
          <w:tcPr>
            <w:tcW w:w="13176" w:type="dxa"/>
            <w:gridSpan w:val="9"/>
          </w:tcPr>
          <w:p w:rsidR="00AE03FC" w:rsidRDefault="000051ED" w:rsidP="00AE03FC">
            <w:pPr>
              <w:spacing w:after="0" w:line="240" w:lineRule="auto"/>
              <w:rPr>
                <w:b/>
              </w:rPr>
            </w:pPr>
            <w:r>
              <w:rPr>
                <w:b/>
              </w:rPr>
              <w:t>UNIT RESOURCES: (include internet addresses for linking)</w:t>
            </w:r>
          </w:p>
          <w:p w:rsidR="00AE03FC" w:rsidRDefault="00AE03FC" w:rsidP="00AE03FC">
            <w:pPr>
              <w:spacing w:after="0" w:line="240" w:lineRule="auto"/>
              <w:rPr>
                <w:b/>
              </w:rPr>
            </w:pPr>
          </w:p>
          <w:p w:rsidR="003B5616" w:rsidRDefault="003B5616" w:rsidP="00AE03FC">
            <w:pPr>
              <w:spacing w:after="0" w:line="240" w:lineRule="auto"/>
              <w:ind w:firstLine="720"/>
              <w:rPr>
                <w:b/>
              </w:rPr>
            </w:pPr>
            <w:r>
              <w:rPr>
                <w:b/>
              </w:rPr>
              <w:t>Unit</w:t>
            </w:r>
          </w:p>
          <w:p w:rsidR="003B5616" w:rsidRDefault="003B5616" w:rsidP="003B5616">
            <w:pPr>
              <w:spacing w:after="0" w:line="240" w:lineRule="auto"/>
              <w:ind w:left="540" w:firstLine="180"/>
            </w:pPr>
            <w:r>
              <w:t>Essentials of Life-Span Development 2</w:t>
            </w:r>
            <w:r w:rsidRPr="00C85D9F">
              <w:rPr>
                <w:vertAlign w:val="superscript"/>
              </w:rPr>
              <w:t>nd</w:t>
            </w:r>
            <w:r>
              <w:t xml:space="preserve"> edition by John Santrock</w:t>
            </w:r>
          </w:p>
          <w:p w:rsidR="003B5616" w:rsidRDefault="003B5616" w:rsidP="003B5616">
            <w:pPr>
              <w:spacing w:after="0" w:line="240" w:lineRule="auto"/>
              <w:ind w:left="540" w:firstLine="180"/>
            </w:pPr>
            <w:r>
              <w:t>Life-Span Development 13</w:t>
            </w:r>
            <w:r w:rsidRPr="00C85D9F">
              <w:rPr>
                <w:vertAlign w:val="superscript"/>
              </w:rPr>
              <w:t>th</w:t>
            </w:r>
            <w:r>
              <w:t xml:space="preserve"> edition by John Santrock</w:t>
            </w:r>
          </w:p>
          <w:p w:rsidR="003B5616" w:rsidRDefault="003B5616" w:rsidP="003B5616">
            <w:pPr>
              <w:spacing w:after="0" w:line="240" w:lineRule="auto"/>
              <w:ind w:left="540" w:firstLine="180"/>
            </w:pPr>
            <w:r>
              <w:t>A Topical Approach to Life-Span Development 6</w:t>
            </w:r>
            <w:r w:rsidRPr="00C85D9F">
              <w:rPr>
                <w:vertAlign w:val="superscript"/>
              </w:rPr>
              <w:t>th</w:t>
            </w:r>
            <w:r>
              <w:t xml:space="preserve"> edition by John Santrock</w:t>
            </w:r>
          </w:p>
          <w:p w:rsidR="00AE03FC" w:rsidRDefault="00AE03FC" w:rsidP="003B5616">
            <w:pPr>
              <w:spacing w:after="0" w:line="240" w:lineRule="auto"/>
              <w:ind w:left="540" w:firstLine="180"/>
              <w:rPr>
                <w:b/>
              </w:rPr>
            </w:pPr>
          </w:p>
          <w:p w:rsidR="00224E96" w:rsidRDefault="00224E96" w:rsidP="00AE03FC">
            <w:pPr>
              <w:spacing w:after="0" w:line="240" w:lineRule="auto"/>
              <w:ind w:left="720"/>
              <w:rPr>
                <w:b/>
              </w:rPr>
            </w:pPr>
            <w:r>
              <w:rPr>
                <w:b/>
              </w:rPr>
              <w:t>Objective 1 resources:</w:t>
            </w:r>
          </w:p>
          <w:p w:rsidR="00D63D1D" w:rsidRPr="003B5616" w:rsidRDefault="00D63D1D" w:rsidP="00546D9F">
            <w:pPr>
              <w:spacing w:line="240" w:lineRule="auto"/>
              <w:ind w:left="720"/>
            </w:pPr>
            <w:r w:rsidRPr="003B5616">
              <w:t>Kato, S. (2014). </w:t>
            </w:r>
            <w:r w:rsidRPr="003B5616">
              <w:rPr>
                <w:i/>
                <w:iCs/>
              </w:rPr>
              <w:t>Lifespan development</w:t>
            </w:r>
            <w:r w:rsidR="00802627" w:rsidRPr="003B5616">
              <w:t xml:space="preserve">. (1st </w:t>
            </w:r>
            <w:r w:rsidRPr="003B5616">
              <w:t>ed.). Tin</w:t>
            </w:r>
            <w:r w:rsidR="00802627" w:rsidRPr="003B5616">
              <w:t xml:space="preserve">ley Park: The Goodheart-Wilcox </w:t>
            </w:r>
            <w:r w:rsidRPr="003B5616">
              <w:t>Company, Inc.</w:t>
            </w:r>
          </w:p>
          <w:p w:rsidR="00475217" w:rsidRPr="00224E96" w:rsidRDefault="00475217" w:rsidP="00AE03FC">
            <w:pPr>
              <w:spacing w:after="0" w:line="240" w:lineRule="auto"/>
              <w:ind w:left="720"/>
              <w:rPr>
                <w:b/>
              </w:rPr>
            </w:pPr>
            <w:r w:rsidRPr="00224E96">
              <w:rPr>
                <w:b/>
              </w:rPr>
              <w:t>Objective 2 resources:</w:t>
            </w:r>
          </w:p>
          <w:p w:rsidR="00475217" w:rsidRDefault="00475217" w:rsidP="00546D9F">
            <w:pPr>
              <w:spacing w:line="240" w:lineRule="auto"/>
              <w:ind w:left="720"/>
            </w:pPr>
            <w:r>
              <w:t xml:space="preserve">Helping your Child,  </w:t>
            </w:r>
            <w:hyperlink r:id="rId8" w:history="1">
              <w:r>
                <w:rPr>
                  <w:rStyle w:val="Hyperlink"/>
                </w:rPr>
                <w:t>http://www2.ed.gov/parents/academic/help/citizen/citizen.pdf</w:t>
              </w:r>
            </w:hyperlink>
            <w:r>
              <w:t>, accessed 22 Oct., ‘13</w:t>
            </w:r>
          </w:p>
          <w:p w:rsidR="00977E98" w:rsidRPr="00977E98" w:rsidRDefault="00977E98" w:rsidP="00AE03FC">
            <w:pPr>
              <w:spacing w:after="0" w:line="240" w:lineRule="auto"/>
              <w:ind w:left="720"/>
              <w:rPr>
                <w:b/>
              </w:rPr>
            </w:pPr>
            <w:r w:rsidRPr="00977E98">
              <w:rPr>
                <w:b/>
              </w:rPr>
              <w:t>Objective 3 resources:</w:t>
            </w:r>
            <w:r>
              <w:rPr>
                <w:b/>
              </w:rPr>
              <w:t xml:space="preserve"> </w:t>
            </w:r>
          </w:p>
          <w:p w:rsidR="00977E98" w:rsidRDefault="006A71ED" w:rsidP="00546D9F">
            <w:pPr>
              <w:spacing w:line="240" w:lineRule="auto"/>
              <w:ind w:left="720"/>
            </w:pPr>
            <w:r>
              <w:lastRenderedPageBreak/>
              <w:t xml:space="preserve">Analyze the Role of the Family, </w:t>
            </w:r>
            <w:hyperlink r:id="rId9" w:history="1">
              <w:r w:rsidRPr="00120B0F">
                <w:rPr>
                  <w:rStyle w:val="Hyperlink"/>
                </w:rPr>
                <w:t>http://www.cteresource.org/verso/courses/8282/career-community-and-family-connections-tasklist/1944869135</w:t>
              </w:r>
            </w:hyperlink>
            <w:r w:rsidR="00921CC0">
              <w:t>, accessed 22 Oct., ‘13</w:t>
            </w:r>
          </w:p>
          <w:p w:rsidR="003624BF" w:rsidRPr="00AE03FC" w:rsidRDefault="00AE03FC" w:rsidP="00AE03FC">
            <w:pPr>
              <w:spacing w:line="240" w:lineRule="auto"/>
              <w:ind w:left="720"/>
              <w:rPr>
                <w:b/>
              </w:rPr>
            </w:pPr>
            <w:r w:rsidRPr="00AE03FC">
              <w:t>Analyze the Role of the Family</w:t>
            </w:r>
            <w:r>
              <w:rPr>
                <w:b/>
              </w:rPr>
              <w:t xml:space="preserve">, </w:t>
            </w:r>
            <w:hyperlink r:id="rId10" w:history="1">
              <w:r w:rsidR="003624BF" w:rsidRPr="00AE03FC">
                <w:rPr>
                  <w:rStyle w:val="Hyperlink"/>
                  <w:b/>
                </w:rPr>
                <w:t>http://</w:t>
              </w:r>
            </w:hyperlink>
            <w:hyperlink r:id="rId11" w:history="1">
              <w:r w:rsidR="003624BF" w:rsidRPr="00AE03FC">
                <w:rPr>
                  <w:rStyle w:val="Hyperlink"/>
                  <w:b/>
                </w:rPr>
                <w:t>www.cteresource.org/verso/courses/8282/career-community-and-family-connections-tasklist/1944869135</w:t>
              </w:r>
            </w:hyperlink>
            <w:r>
              <w:rPr>
                <w:b/>
              </w:rPr>
              <w:t xml:space="preserve">, </w:t>
            </w:r>
            <w:r w:rsidRPr="00AE03FC">
              <w:t>accessed 23 Oct., ‘13</w:t>
            </w:r>
          </w:p>
          <w:p w:rsidR="000051ED" w:rsidRDefault="00AE03FC" w:rsidP="00AE03FC">
            <w:pPr>
              <w:spacing w:line="240" w:lineRule="auto"/>
              <w:ind w:left="720"/>
              <w:rPr>
                <w:b/>
              </w:rPr>
            </w:pPr>
            <w:r w:rsidRPr="00AE03FC">
              <w:t>Closeness, Authority, and Independence</w:t>
            </w:r>
            <w:r>
              <w:rPr>
                <w:b/>
              </w:rPr>
              <w:t xml:space="preserve">, </w:t>
            </w:r>
            <w:hyperlink r:id="rId12" w:history="1">
              <w:r w:rsidR="003624BF" w:rsidRPr="00AE03FC">
                <w:rPr>
                  <w:rStyle w:val="Hyperlink"/>
                  <w:b/>
                </w:rPr>
                <w:t>http://</w:t>
              </w:r>
            </w:hyperlink>
            <w:hyperlink r:id="rId13" w:history="1">
              <w:r w:rsidR="003624BF" w:rsidRPr="00AE03FC">
                <w:rPr>
                  <w:rStyle w:val="Hyperlink"/>
                  <w:b/>
                </w:rPr>
                <w:t>www.jrf.org.uk/publications/closeness-authority-and-independence-families-with-teenagers</w:t>
              </w:r>
            </w:hyperlink>
            <w:r>
              <w:rPr>
                <w:b/>
              </w:rPr>
              <w:t xml:space="preserve">, </w:t>
            </w:r>
            <w:r w:rsidRPr="00AE03FC">
              <w:t>accessed 23 Oct., ‘13</w:t>
            </w:r>
          </w:p>
        </w:tc>
      </w:tr>
      <w:tr w:rsidR="003B5616">
        <w:trPr>
          <w:trHeight w:val="466"/>
        </w:trPr>
        <w:tc>
          <w:tcPr>
            <w:tcW w:w="13176" w:type="dxa"/>
            <w:gridSpan w:val="9"/>
          </w:tcPr>
          <w:p w:rsidR="003B5616" w:rsidRDefault="003B5616">
            <w:pPr>
              <w:spacing w:line="240" w:lineRule="auto"/>
              <w:rPr>
                <w:b/>
              </w:rPr>
            </w:pPr>
          </w:p>
        </w:tc>
      </w:tr>
    </w:tbl>
    <w:p w:rsidR="000051ED" w:rsidRDefault="000051ED">
      <w:pPr>
        <w:rPr>
          <w:color w:val="FF0000"/>
        </w:rPr>
      </w:pPr>
    </w:p>
    <w:sectPr w:rsidR="000051ED" w:rsidSect="00E11DDE">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FF" w:rsidRDefault="00066DFF">
      <w:pPr>
        <w:spacing w:after="0" w:line="240" w:lineRule="auto"/>
      </w:pPr>
      <w:r>
        <w:separator/>
      </w:r>
    </w:p>
  </w:endnote>
  <w:endnote w:type="continuationSeparator" w:id="0">
    <w:p w:rsidR="00066DFF" w:rsidRDefault="0006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FF" w:rsidRDefault="00066DFF">
    <w:pPr>
      <w:pStyle w:val="Footer"/>
      <w:jc w:val="center"/>
    </w:pPr>
    <w:r>
      <w:t xml:space="preserve">2011    </w:t>
    </w:r>
    <w:r>
      <w:tab/>
      <w:t>Missouri Department of Elementary and Secondary Education</w:t>
    </w:r>
    <w:r>
      <w:tab/>
    </w:r>
    <w:r>
      <w:tab/>
      <w:t xml:space="preserve">Page </w:t>
    </w:r>
    <w:r w:rsidR="00A96BBD">
      <w:rPr>
        <w:b/>
        <w:sz w:val="24"/>
        <w:szCs w:val="24"/>
      </w:rPr>
      <w:fldChar w:fldCharType="begin"/>
    </w:r>
    <w:r>
      <w:rPr>
        <w:b/>
      </w:rPr>
      <w:instrText xml:space="preserve"> PAGE </w:instrText>
    </w:r>
    <w:r w:rsidR="00A96BBD">
      <w:rPr>
        <w:b/>
        <w:sz w:val="24"/>
        <w:szCs w:val="24"/>
      </w:rPr>
      <w:fldChar w:fldCharType="separate"/>
    </w:r>
    <w:r w:rsidR="00981415">
      <w:rPr>
        <w:b/>
        <w:noProof/>
      </w:rPr>
      <w:t>3</w:t>
    </w:r>
    <w:r w:rsidR="00A96BBD">
      <w:rPr>
        <w:b/>
        <w:sz w:val="24"/>
        <w:szCs w:val="24"/>
      </w:rPr>
      <w:fldChar w:fldCharType="end"/>
    </w:r>
    <w:r>
      <w:t xml:space="preserve"> of </w:t>
    </w:r>
    <w:r w:rsidR="00A96BBD">
      <w:rPr>
        <w:b/>
        <w:sz w:val="24"/>
        <w:szCs w:val="24"/>
      </w:rPr>
      <w:fldChar w:fldCharType="begin"/>
    </w:r>
    <w:r>
      <w:rPr>
        <w:b/>
      </w:rPr>
      <w:instrText xml:space="preserve"> NUMPAGES  </w:instrText>
    </w:r>
    <w:r w:rsidR="00A96BBD">
      <w:rPr>
        <w:b/>
        <w:sz w:val="24"/>
        <w:szCs w:val="24"/>
      </w:rPr>
      <w:fldChar w:fldCharType="separate"/>
    </w:r>
    <w:r w:rsidR="00981415">
      <w:rPr>
        <w:b/>
        <w:noProof/>
      </w:rPr>
      <w:t>6</w:t>
    </w:r>
    <w:r w:rsidR="00A96BBD">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FF" w:rsidRDefault="00066DFF">
      <w:pPr>
        <w:spacing w:after="0" w:line="240" w:lineRule="auto"/>
      </w:pPr>
      <w:r>
        <w:separator/>
      </w:r>
    </w:p>
  </w:footnote>
  <w:footnote w:type="continuationSeparator" w:id="0">
    <w:p w:rsidR="00066DFF" w:rsidRDefault="00066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FF" w:rsidRDefault="00066DFF">
    <w:pPr>
      <w:pStyle w:val="Header"/>
      <w:jc w:val="center"/>
      <w:rPr>
        <w:b/>
        <w:sz w:val="24"/>
        <w:szCs w:val="24"/>
      </w:rPr>
    </w:pPr>
    <w:r>
      <w:rPr>
        <w:b/>
        <w:sz w:val="24"/>
        <w:szCs w:val="24"/>
      </w:rPr>
      <w:t xml:space="preserve"> DESE Model Curriculum </w:t>
    </w:r>
  </w:p>
  <w:p w:rsidR="00066DFF" w:rsidRDefault="00E00485">
    <w:pPr>
      <w:pStyle w:val="Header"/>
      <w:jc w:val="center"/>
    </w:pPr>
    <w:r>
      <w:t>GRADE LEVEL/UNIT</w:t>
    </w:r>
    <w:r w:rsidR="00066DFF">
      <w:t xml:space="preserve"> TITLE:  9-12 CTE/</w:t>
    </w:r>
    <w:r>
      <w:t xml:space="preserve">Unit 1 </w:t>
    </w:r>
    <w:r w:rsidR="00981415">
      <w:t>Identifying Family Structures</w:t>
    </w:r>
    <w:r w:rsidR="00066DFF">
      <w:t xml:space="preserve">                                                                      Course Code: 096828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5CF"/>
    <w:multiLevelType w:val="hybridMultilevel"/>
    <w:tmpl w:val="52B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37710"/>
    <w:multiLevelType w:val="hybridMultilevel"/>
    <w:tmpl w:val="E732FDDC"/>
    <w:lvl w:ilvl="0" w:tplc="AF389418">
      <w:start w:val="1"/>
      <w:numFmt w:val="bullet"/>
      <w:lvlText w:val=""/>
      <w:lvlJc w:val="left"/>
      <w:pPr>
        <w:tabs>
          <w:tab w:val="num" w:pos="720"/>
        </w:tabs>
        <w:ind w:left="720" w:hanging="360"/>
      </w:pPr>
      <w:rPr>
        <w:rFonts w:ascii="Wingdings 2" w:hAnsi="Wingdings 2" w:hint="default"/>
      </w:rPr>
    </w:lvl>
    <w:lvl w:ilvl="1" w:tplc="EE0CD524" w:tentative="1">
      <w:start w:val="1"/>
      <w:numFmt w:val="bullet"/>
      <w:lvlText w:val=""/>
      <w:lvlJc w:val="left"/>
      <w:pPr>
        <w:tabs>
          <w:tab w:val="num" w:pos="1440"/>
        </w:tabs>
        <w:ind w:left="1440" w:hanging="360"/>
      </w:pPr>
      <w:rPr>
        <w:rFonts w:ascii="Wingdings 2" w:hAnsi="Wingdings 2" w:hint="default"/>
      </w:rPr>
    </w:lvl>
    <w:lvl w:ilvl="2" w:tplc="58AA0B9A" w:tentative="1">
      <w:start w:val="1"/>
      <w:numFmt w:val="bullet"/>
      <w:lvlText w:val=""/>
      <w:lvlJc w:val="left"/>
      <w:pPr>
        <w:tabs>
          <w:tab w:val="num" w:pos="2160"/>
        </w:tabs>
        <w:ind w:left="2160" w:hanging="360"/>
      </w:pPr>
      <w:rPr>
        <w:rFonts w:ascii="Wingdings 2" w:hAnsi="Wingdings 2" w:hint="default"/>
      </w:rPr>
    </w:lvl>
    <w:lvl w:ilvl="3" w:tplc="856277C8" w:tentative="1">
      <w:start w:val="1"/>
      <w:numFmt w:val="bullet"/>
      <w:lvlText w:val=""/>
      <w:lvlJc w:val="left"/>
      <w:pPr>
        <w:tabs>
          <w:tab w:val="num" w:pos="2880"/>
        </w:tabs>
        <w:ind w:left="2880" w:hanging="360"/>
      </w:pPr>
      <w:rPr>
        <w:rFonts w:ascii="Wingdings 2" w:hAnsi="Wingdings 2" w:hint="default"/>
      </w:rPr>
    </w:lvl>
    <w:lvl w:ilvl="4" w:tplc="A622DCCA" w:tentative="1">
      <w:start w:val="1"/>
      <w:numFmt w:val="bullet"/>
      <w:lvlText w:val=""/>
      <w:lvlJc w:val="left"/>
      <w:pPr>
        <w:tabs>
          <w:tab w:val="num" w:pos="3600"/>
        </w:tabs>
        <w:ind w:left="3600" w:hanging="360"/>
      </w:pPr>
      <w:rPr>
        <w:rFonts w:ascii="Wingdings 2" w:hAnsi="Wingdings 2" w:hint="default"/>
      </w:rPr>
    </w:lvl>
    <w:lvl w:ilvl="5" w:tplc="AE580184" w:tentative="1">
      <w:start w:val="1"/>
      <w:numFmt w:val="bullet"/>
      <w:lvlText w:val=""/>
      <w:lvlJc w:val="left"/>
      <w:pPr>
        <w:tabs>
          <w:tab w:val="num" w:pos="4320"/>
        </w:tabs>
        <w:ind w:left="4320" w:hanging="360"/>
      </w:pPr>
      <w:rPr>
        <w:rFonts w:ascii="Wingdings 2" w:hAnsi="Wingdings 2" w:hint="default"/>
      </w:rPr>
    </w:lvl>
    <w:lvl w:ilvl="6" w:tplc="8584A416" w:tentative="1">
      <w:start w:val="1"/>
      <w:numFmt w:val="bullet"/>
      <w:lvlText w:val=""/>
      <w:lvlJc w:val="left"/>
      <w:pPr>
        <w:tabs>
          <w:tab w:val="num" w:pos="5040"/>
        </w:tabs>
        <w:ind w:left="5040" w:hanging="360"/>
      </w:pPr>
      <w:rPr>
        <w:rFonts w:ascii="Wingdings 2" w:hAnsi="Wingdings 2" w:hint="default"/>
      </w:rPr>
    </w:lvl>
    <w:lvl w:ilvl="7" w:tplc="65E81530" w:tentative="1">
      <w:start w:val="1"/>
      <w:numFmt w:val="bullet"/>
      <w:lvlText w:val=""/>
      <w:lvlJc w:val="left"/>
      <w:pPr>
        <w:tabs>
          <w:tab w:val="num" w:pos="5760"/>
        </w:tabs>
        <w:ind w:left="5760" w:hanging="360"/>
      </w:pPr>
      <w:rPr>
        <w:rFonts w:ascii="Wingdings 2" w:hAnsi="Wingdings 2" w:hint="default"/>
      </w:rPr>
    </w:lvl>
    <w:lvl w:ilvl="8" w:tplc="19006E9E" w:tentative="1">
      <w:start w:val="1"/>
      <w:numFmt w:val="bullet"/>
      <w:lvlText w:val=""/>
      <w:lvlJc w:val="left"/>
      <w:pPr>
        <w:tabs>
          <w:tab w:val="num" w:pos="6480"/>
        </w:tabs>
        <w:ind w:left="6480" w:hanging="360"/>
      </w:pPr>
      <w:rPr>
        <w:rFonts w:ascii="Wingdings 2" w:hAnsi="Wingdings 2" w:hint="default"/>
      </w:rPr>
    </w:lvl>
  </w:abstractNum>
  <w:abstractNum w:abstractNumId="3">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24CEB"/>
    <w:multiLevelType w:val="hybridMultilevel"/>
    <w:tmpl w:val="90C4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ED7B9A"/>
    <w:multiLevelType w:val="hybridMultilevel"/>
    <w:tmpl w:val="2EAE28E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02AD4"/>
    <w:multiLevelType w:val="hybridMultilevel"/>
    <w:tmpl w:val="8F10FFF0"/>
    <w:lvl w:ilvl="0" w:tplc="8C6C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02151"/>
    <w:multiLevelType w:val="hybridMultilevel"/>
    <w:tmpl w:val="98626C9A"/>
    <w:lvl w:ilvl="0" w:tplc="EA14906C">
      <w:start w:val="1"/>
      <w:numFmt w:val="bullet"/>
      <w:lvlText w:val=""/>
      <w:lvlJc w:val="left"/>
      <w:pPr>
        <w:tabs>
          <w:tab w:val="num" w:pos="720"/>
        </w:tabs>
        <w:ind w:left="720" w:hanging="360"/>
      </w:pPr>
      <w:rPr>
        <w:rFonts w:ascii="Wingdings 3" w:hAnsi="Wingdings 3" w:hint="default"/>
      </w:rPr>
    </w:lvl>
    <w:lvl w:ilvl="1" w:tplc="EC38AD54" w:tentative="1">
      <w:start w:val="1"/>
      <w:numFmt w:val="bullet"/>
      <w:lvlText w:val=""/>
      <w:lvlJc w:val="left"/>
      <w:pPr>
        <w:tabs>
          <w:tab w:val="num" w:pos="1440"/>
        </w:tabs>
        <w:ind w:left="1440" w:hanging="360"/>
      </w:pPr>
      <w:rPr>
        <w:rFonts w:ascii="Wingdings 3" w:hAnsi="Wingdings 3" w:hint="default"/>
      </w:rPr>
    </w:lvl>
    <w:lvl w:ilvl="2" w:tplc="F57E70EA" w:tentative="1">
      <w:start w:val="1"/>
      <w:numFmt w:val="bullet"/>
      <w:lvlText w:val=""/>
      <w:lvlJc w:val="left"/>
      <w:pPr>
        <w:tabs>
          <w:tab w:val="num" w:pos="2160"/>
        </w:tabs>
        <w:ind w:left="2160" w:hanging="360"/>
      </w:pPr>
      <w:rPr>
        <w:rFonts w:ascii="Wingdings 3" w:hAnsi="Wingdings 3" w:hint="default"/>
      </w:rPr>
    </w:lvl>
    <w:lvl w:ilvl="3" w:tplc="4822D08C" w:tentative="1">
      <w:start w:val="1"/>
      <w:numFmt w:val="bullet"/>
      <w:lvlText w:val=""/>
      <w:lvlJc w:val="left"/>
      <w:pPr>
        <w:tabs>
          <w:tab w:val="num" w:pos="2880"/>
        </w:tabs>
        <w:ind w:left="2880" w:hanging="360"/>
      </w:pPr>
      <w:rPr>
        <w:rFonts w:ascii="Wingdings 3" w:hAnsi="Wingdings 3" w:hint="default"/>
      </w:rPr>
    </w:lvl>
    <w:lvl w:ilvl="4" w:tplc="4A2E211A" w:tentative="1">
      <w:start w:val="1"/>
      <w:numFmt w:val="bullet"/>
      <w:lvlText w:val=""/>
      <w:lvlJc w:val="left"/>
      <w:pPr>
        <w:tabs>
          <w:tab w:val="num" w:pos="3600"/>
        </w:tabs>
        <w:ind w:left="3600" w:hanging="360"/>
      </w:pPr>
      <w:rPr>
        <w:rFonts w:ascii="Wingdings 3" w:hAnsi="Wingdings 3" w:hint="default"/>
      </w:rPr>
    </w:lvl>
    <w:lvl w:ilvl="5" w:tplc="4B8A770A" w:tentative="1">
      <w:start w:val="1"/>
      <w:numFmt w:val="bullet"/>
      <w:lvlText w:val=""/>
      <w:lvlJc w:val="left"/>
      <w:pPr>
        <w:tabs>
          <w:tab w:val="num" w:pos="4320"/>
        </w:tabs>
        <w:ind w:left="4320" w:hanging="360"/>
      </w:pPr>
      <w:rPr>
        <w:rFonts w:ascii="Wingdings 3" w:hAnsi="Wingdings 3" w:hint="default"/>
      </w:rPr>
    </w:lvl>
    <w:lvl w:ilvl="6" w:tplc="496E5CB6" w:tentative="1">
      <w:start w:val="1"/>
      <w:numFmt w:val="bullet"/>
      <w:lvlText w:val=""/>
      <w:lvlJc w:val="left"/>
      <w:pPr>
        <w:tabs>
          <w:tab w:val="num" w:pos="5040"/>
        </w:tabs>
        <w:ind w:left="5040" w:hanging="360"/>
      </w:pPr>
      <w:rPr>
        <w:rFonts w:ascii="Wingdings 3" w:hAnsi="Wingdings 3" w:hint="default"/>
      </w:rPr>
    </w:lvl>
    <w:lvl w:ilvl="7" w:tplc="4B42B43E" w:tentative="1">
      <w:start w:val="1"/>
      <w:numFmt w:val="bullet"/>
      <w:lvlText w:val=""/>
      <w:lvlJc w:val="left"/>
      <w:pPr>
        <w:tabs>
          <w:tab w:val="num" w:pos="5760"/>
        </w:tabs>
        <w:ind w:left="5760" w:hanging="360"/>
      </w:pPr>
      <w:rPr>
        <w:rFonts w:ascii="Wingdings 3" w:hAnsi="Wingdings 3" w:hint="default"/>
      </w:rPr>
    </w:lvl>
    <w:lvl w:ilvl="8" w:tplc="60DA2554" w:tentative="1">
      <w:start w:val="1"/>
      <w:numFmt w:val="bullet"/>
      <w:lvlText w:val=""/>
      <w:lvlJc w:val="left"/>
      <w:pPr>
        <w:tabs>
          <w:tab w:val="num" w:pos="6480"/>
        </w:tabs>
        <w:ind w:left="6480" w:hanging="360"/>
      </w:pPr>
      <w:rPr>
        <w:rFonts w:ascii="Wingdings 3" w:hAnsi="Wingdings 3"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17"/>
  </w:num>
  <w:num w:numId="4">
    <w:abstractNumId w:val="9"/>
  </w:num>
  <w:num w:numId="5">
    <w:abstractNumId w:val="15"/>
  </w:num>
  <w:num w:numId="6">
    <w:abstractNumId w:val="5"/>
  </w:num>
  <w:num w:numId="7">
    <w:abstractNumId w:val="11"/>
  </w:num>
  <w:num w:numId="8">
    <w:abstractNumId w:val="20"/>
  </w:num>
  <w:num w:numId="9">
    <w:abstractNumId w:val="4"/>
  </w:num>
  <w:num w:numId="10">
    <w:abstractNumId w:val="14"/>
  </w:num>
  <w:num w:numId="11">
    <w:abstractNumId w:val="7"/>
  </w:num>
  <w:num w:numId="12">
    <w:abstractNumId w:val="18"/>
  </w:num>
  <w:num w:numId="13">
    <w:abstractNumId w:val="8"/>
  </w:num>
  <w:num w:numId="14">
    <w:abstractNumId w:val="3"/>
  </w:num>
  <w:num w:numId="15">
    <w:abstractNumId w:val="13"/>
  </w:num>
  <w:num w:numId="16">
    <w:abstractNumId w:val="6"/>
  </w:num>
  <w:num w:numId="17">
    <w:abstractNumId w:val="19"/>
  </w:num>
  <w:num w:numId="18">
    <w:abstractNumId w:val="10"/>
  </w:num>
  <w:num w:numId="19">
    <w:abstractNumId w:val="0"/>
  </w:num>
  <w:num w:numId="20">
    <w:abstractNumId w:val="12"/>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65F3"/>
    <w:rsid w:val="000051ED"/>
    <w:rsid w:val="0002523C"/>
    <w:rsid w:val="00066DFF"/>
    <w:rsid w:val="00081827"/>
    <w:rsid w:val="000E3365"/>
    <w:rsid w:val="000F7CE3"/>
    <w:rsid w:val="00101149"/>
    <w:rsid w:val="00197179"/>
    <w:rsid w:val="001A025C"/>
    <w:rsid w:val="001B1852"/>
    <w:rsid w:val="001D48D2"/>
    <w:rsid w:val="001E51AF"/>
    <w:rsid w:val="001F52CE"/>
    <w:rsid w:val="00222B1E"/>
    <w:rsid w:val="00224E96"/>
    <w:rsid w:val="00241410"/>
    <w:rsid w:val="0024636F"/>
    <w:rsid w:val="00270DA4"/>
    <w:rsid w:val="002F3DF2"/>
    <w:rsid w:val="003365F3"/>
    <w:rsid w:val="003624BF"/>
    <w:rsid w:val="0036363B"/>
    <w:rsid w:val="003A7CE6"/>
    <w:rsid w:val="003B5616"/>
    <w:rsid w:val="003D0ED9"/>
    <w:rsid w:val="00404EDB"/>
    <w:rsid w:val="00451CD4"/>
    <w:rsid w:val="00472CC8"/>
    <w:rsid w:val="00475217"/>
    <w:rsid w:val="004768C4"/>
    <w:rsid w:val="0049622D"/>
    <w:rsid w:val="004A61BB"/>
    <w:rsid w:val="004B11E3"/>
    <w:rsid w:val="004F29FA"/>
    <w:rsid w:val="0052397C"/>
    <w:rsid w:val="00546D9F"/>
    <w:rsid w:val="00547296"/>
    <w:rsid w:val="00572741"/>
    <w:rsid w:val="0058232E"/>
    <w:rsid w:val="005B6A8F"/>
    <w:rsid w:val="005E7165"/>
    <w:rsid w:val="0060415B"/>
    <w:rsid w:val="006710AA"/>
    <w:rsid w:val="0067784C"/>
    <w:rsid w:val="00686EEB"/>
    <w:rsid w:val="006A71ED"/>
    <w:rsid w:val="006F712F"/>
    <w:rsid w:val="00716D9E"/>
    <w:rsid w:val="00725431"/>
    <w:rsid w:val="00750207"/>
    <w:rsid w:val="007F08CD"/>
    <w:rsid w:val="00802627"/>
    <w:rsid w:val="00820468"/>
    <w:rsid w:val="008845C2"/>
    <w:rsid w:val="00896D13"/>
    <w:rsid w:val="008B41E9"/>
    <w:rsid w:val="008C0242"/>
    <w:rsid w:val="008C2355"/>
    <w:rsid w:val="008F344F"/>
    <w:rsid w:val="00921CC0"/>
    <w:rsid w:val="00934416"/>
    <w:rsid w:val="00977E98"/>
    <w:rsid w:val="00981415"/>
    <w:rsid w:val="00981D7B"/>
    <w:rsid w:val="009B2AA7"/>
    <w:rsid w:val="009D46C3"/>
    <w:rsid w:val="009E134C"/>
    <w:rsid w:val="00A25F85"/>
    <w:rsid w:val="00A445BB"/>
    <w:rsid w:val="00A60CC4"/>
    <w:rsid w:val="00A96BBD"/>
    <w:rsid w:val="00AB52CC"/>
    <w:rsid w:val="00AC0D7C"/>
    <w:rsid w:val="00AC324C"/>
    <w:rsid w:val="00AC4433"/>
    <w:rsid w:val="00AE03FC"/>
    <w:rsid w:val="00AE7244"/>
    <w:rsid w:val="00B3457C"/>
    <w:rsid w:val="00B50940"/>
    <w:rsid w:val="00B67980"/>
    <w:rsid w:val="00BA7734"/>
    <w:rsid w:val="00BC1151"/>
    <w:rsid w:val="00BF40B2"/>
    <w:rsid w:val="00BF4F68"/>
    <w:rsid w:val="00BF77E8"/>
    <w:rsid w:val="00C01FD3"/>
    <w:rsid w:val="00C02EB2"/>
    <w:rsid w:val="00C726D9"/>
    <w:rsid w:val="00CD1ACD"/>
    <w:rsid w:val="00D50F81"/>
    <w:rsid w:val="00D557AE"/>
    <w:rsid w:val="00D63D1D"/>
    <w:rsid w:val="00D822ED"/>
    <w:rsid w:val="00DB0012"/>
    <w:rsid w:val="00DC0B14"/>
    <w:rsid w:val="00DE5DAA"/>
    <w:rsid w:val="00DF7B31"/>
    <w:rsid w:val="00E00485"/>
    <w:rsid w:val="00E11DDE"/>
    <w:rsid w:val="00E32A7C"/>
    <w:rsid w:val="00EB357A"/>
    <w:rsid w:val="00EE1948"/>
    <w:rsid w:val="00EF75FC"/>
    <w:rsid w:val="00F348D0"/>
    <w:rsid w:val="00F5491F"/>
    <w:rsid w:val="00F6373A"/>
    <w:rsid w:val="00FA2D7B"/>
    <w:rsid w:val="00FE233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5217"/>
    <w:rPr>
      <w:color w:val="0000FF"/>
      <w:u w:val="single"/>
    </w:rPr>
  </w:style>
  <w:style w:type="paragraph" w:styleId="NoSpacing">
    <w:name w:val="No Spacing"/>
    <w:uiPriority w:val="1"/>
    <w:qFormat/>
    <w:rsid w:val="00E11DDE"/>
    <w:rPr>
      <w:sz w:val="22"/>
      <w:szCs w:val="22"/>
    </w:rPr>
  </w:style>
  <w:style w:type="paragraph" w:styleId="ListParagraph">
    <w:name w:val="List Paragraph"/>
    <w:basedOn w:val="Normal"/>
    <w:uiPriority w:val="34"/>
    <w:qFormat/>
    <w:rsid w:val="00E11DDE"/>
    <w:pPr>
      <w:ind w:left="720"/>
      <w:contextualSpacing/>
    </w:pPr>
  </w:style>
  <w:style w:type="paragraph" w:styleId="Header">
    <w:name w:val="header"/>
    <w:basedOn w:val="Normal"/>
    <w:unhideWhenUsed/>
    <w:rsid w:val="00E11DDE"/>
    <w:pPr>
      <w:tabs>
        <w:tab w:val="center" w:pos="4680"/>
        <w:tab w:val="right" w:pos="9360"/>
      </w:tabs>
    </w:pPr>
  </w:style>
  <w:style w:type="character" w:customStyle="1" w:styleId="HeaderChar">
    <w:name w:val="Header Char"/>
    <w:rsid w:val="00E11DDE"/>
    <w:rPr>
      <w:sz w:val="22"/>
      <w:szCs w:val="22"/>
    </w:rPr>
  </w:style>
  <w:style w:type="paragraph" w:styleId="Footer">
    <w:name w:val="footer"/>
    <w:basedOn w:val="Normal"/>
    <w:unhideWhenUsed/>
    <w:rsid w:val="00E11DDE"/>
    <w:pPr>
      <w:tabs>
        <w:tab w:val="center" w:pos="4680"/>
        <w:tab w:val="right" w:pos="9360"/>
      </w:tabs>
    </w:pPr>
  </w:style>
  <w:style w:type="character" w:customStyle="1" w:styleId="FooterChar">
    <w:name w:val="Footer Char"/>
    <w:rsid w:val="00E11DDE"/>
    <w:rPr>
      <w:sz w:val="22"/>
      <w:szCs w:val="22"/>
    </w:rPr>
  </w:style>
  <w:style w:type="paragraph" w:styleId="BalloonText">
    <w:name w:val="Balloon Text"/>
    <w:basedOn w:val="Normal"/>
    <w:semiHidden/>
    <w:unhideWhenUsed/>
    <w:rsid w:val="00E11DDE"/>
    <w:pPr>
      <w:spacing w:after="0" w:line="240" w:lineRule="auto"/>
    </w:pPr>
    <w:rPr>
      <w:rFonts w:ascii="Tahoma" w:hAnsi="Tahoma"/>
      <w:sz w:val="16"/>
      <w:szCs w:val="16"/>
    </w:rPr>
  </w:style>
  <w:style w:type="character" w:customStyle="1" w:styleId="BalloonTextChar">
    <w:name w:val="Balloon Text Char"/>
    <w:semiHidden/>
    <w:rsid w:val="00E11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1476">
      <w:bodyDiv w:val="1"/>
      <w:marLeft w:val="0"/>
      <w:marRight w:val="0"/>
      <w:marTop w:val="0"/>
      <w:marBottom w:val="0"/>
      <w:divBdr>
        <w:top w:val="none" w:sz="0" w:space="0" w:color="auto"/>
        <w:left w:val="none" w:sz="0" w:space="0" w:color="auto"/>
        <w:bottom w:val="none" w:sz="0" w:space="0" w:color="auto"/>
        <w:right w:val="none" w:sz="0" w:space="0" w:color="auto"/>
      </w:divBdr>
      <w:divsChild>
        <w:div w:id="877934376">
          <w:marLeft w:val="576"/>
          <w:marRight w:val="0"/>
          <w:marTop w:val="80"/>
          <w:marBottom w:val="0"/>
          <w:divBdr>
            <w:top w:val="none" w:sz="0" w:space="0" w:color="auto"/>
            <w:left w:val="none" w:sz="0" w:space="0" w:color="auto"/>
            <w:bottom w:val="none" w:sz="0" w:space="0" w:color="auto"/>
            <w:right w:val="none" w:sz="0" w:space="0" w:color="auto"/>
          </w:divBdr>
        </w:div>
      </w:divsChild>
    </w:div>
    <w:div w:id="1449665981">
      <w:bodyDiv w:val="1"/>
      <w:marLeft w:val="0"/>
      <w:marRight w:val="0"/>
      <w:marTop w:val="0"/>
      <w:marBottom w:val="0"/>
      <w:divBdr>
        <w:top w:val="none" w:sz="0" w:space="0" w:color="auto"/>
        <w:left w:val="none" w:sz="0" w:space="0" w:color="auto"/>
        <w:bottom w:val="none" w:sz="0" w:space="0" w:color="auto"/>
        <w:right w:val="none" w:sz="0" w:space="0" w:color="auto"/>
      </w:divBdr>
      <w:divsChild>
        <w:div w:id="602734858">
          <w:marLeft w:val="432"/>
          <w:marRight w:val="0"/>
          <w:marTop w:val="120"/>
          <w:marBottom w:val="0"/>
          <w:divBdr>
            <w:top w:val="none" w:sz="0" w:space="0" w:color="auto"/>
            <w:left w:val="none" w:sz="0" w:space="0" w:color="auto"/>
            <w:bottom w:val="none" w:sz="0" w:space="0" w:color="auto"/>
            <w:right w:val="none" w:sz="0" w:space="0" w:color="auto"/>
          </w:divBdr>
        </w:div>
        <w:div w:id="119951086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d.gov/parents/academic/help/citizen/citizen.pdf" TargetMode="External"/><Relationship Id="rId13" Type="http://schemas.openxmlformats.org/officeDocument/2006/relationships/hyperlink" Target="http://www.jrf.org.uk/publications/closeness-authority-and-independence-families-with-teenag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rf.org.uk/publications/closeness-authority-and-independence-families-with-teenag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teresource.org/verso/courses/8282/career-community-and-family-connections-tasklist/19448691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teresource.org/verso/courses/8282/career-community-and-family-connections-tasklist/1944869135" TargetMode="External"/><Relationship Id="rId4" Type="http://schemas.openxmlformats.org/officeDocument/2006/relationships/settings" Target="settings.xml"/><Relationship Id="rId9" Type="http://schemas.openxmlformats.org/officeDocument/2006/relationships/hyperlink" Target="http://www.cteresource.org/verso/courses/8282/career-community-and-family-connections-tasklist/194486913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11587</CharactersWithSpaces>
  <SharedDoc>false</SharedDoc>
  <HLinks>
    <vt:vector size="36" baseType="variant">
      <vt:variant>
        <vt:i4>7143529</vt:i4>
      </vt:variant>
      <vt:variant>
        <vt:i4>15</vt:i4>
      </vt:variant>
      <vt:variant>
        <vt:i4>0</vt:i4>
      </vt:variant>
      <vt:variant>
        <vt:i4>5</vt:i4>
      </vt:variant>
      <vt:variant>
        <vt:lpwstr>http://www.jrf.org.uk/publications/closeness-authority-and-independence-families-with-teenagers</vt:lpwstr>
      </vt:variant>
      <vt:variant>
        <vt:lpwstr/>
      </vt:variant>
      <vt:variant>
        <vt:i4>7143529</vt:i4>
      </vt:variant>
      <vt:variant>
        <vt:i4>12</vt:i4>
      </vt:variant>
      <vt:variant>
        <vt:i4>0</vt:i4>
      </vt:variant>
      <vt:variant>
        <vt:i4>5</vt:i4>
      </vt:variant>
      <vt:variant>
        <vt:lpwstr>http://www.jrf.org.uk/publications/closeness-authority-and-independence-families-with-teenagers</vt:lpwstr>
      </vt:variant>
      <vt:variant>
        <vt:lpwstr/>
      </vt:variant>
      <vt:variant>
        <vt:i4>5242957</vt:i4>
      </vt:variant>
      <vt:variant>
        <vt:i4>9</vt:i4>
      </vt:variant>
      <vt:variant>
        <vt:i4>0</vt:i4>
      </vt:variant>
      <vt:variant>
        <vt:i4>5</vt:i4>
      </vt:variant>
      <vt:variant>
        <vt:lpwstr>http://www.cteresource.org/verso/courses/8282/career-community-and-family-connections-tasklist/1944869135</vt:lpwstr>
      </vt:variant>
      <vt:variant>
        <vt:lpwstr/>
      </vt:variant>
      <vt:variant>
        <vt:i4>5242957</vt:i4>
      </vt:variant>
      <vt:variant>
        <vt:i4>6</vt:i4>
      </vt:variant>
      <vt:variant>
        <vt:i4>0</vt:i4>
      </vt:variant>
      <vt:variant>
        <vt:i4>5</vt:i4>
      </vt:variant>
      <vt:variant>
        <vt:lpwstr>http://www.cteresource.org/verso/courses/8282/career-community-and-family-connections-tasklist/1944869135</vt:lpwstr>
      </vt:variant>
      <vt:variant>
        <vt:lpwstr/>
      </vt:variant>
      <vt:variant>
        <vt:i4>5242957</vt:i4>
      </vt:variant>
      <vt:variant>
        <vt:i4>3</vt:i4>
      </vt:variant>
      <vt:variant>
        <vt:i4>0</vt:i4>
      </vt:variant>
      <vt:variant>
        <vt:i4>5</vt:i4>
      </vt:variant>
      <vt:variant>
        <vt:lpwstr>http://www.cteresource.org/verso/courses/8282/career-community-and-family-connections-tasklist/1944869135</vt:lpwstr>
      </vt:variant>
      <vt:variant>
        <vt:lpwstr/>
      </vt:variant>
      <vt:variant>
        <vt:i4>5177439</vt:i4>
      </vt:variant>
      <vt:variant>
        <vt:i4>0</vt:i4>
      </vt:variant>
      <vt:variant>
        <vt:i4>0</vt:i4>
      </vt:variant>
      <vt:variant>
        <vt:i4>5</vt:i4>
      </vt:variant>
      <vt:variant>
        <vt:lpwstr>http://www2.ed.gov/parents/academic/help/citizen/citizen.pdf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creator>cbryant3</dc:creator>
  <cp:lastModifiedBy>dlandon</cp:lastModifiedBy>
  <cp:revision>9</cp:revision>
  <cp:lastPrinted>2013-10-22T13:14:00Z</cp:lastPrinted>
  <dcterms:created xsi:type="dcterms:W3CDTF">2013-10-23T18:56:00Z</dcterms:created>
  <dcterms:modified xsi:type="dcterms:W3CDTF">2014-01-09T20:29:00Z</dcterms:modified>
</cp:coreProperties>
</file>