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072BFC" w:rsidRPr="00E142E4" w:rsidRDefault="00072BFC" w:rsidP="00072BFC">
            <w:pPr>
              <w:pStyle w:val="CM110"/>
              <w:spacing w:after="247" w:line="268" w:lineRule="atLeast"/>
              <w:ind w:right="432"/>
              <w:rPr>
                <w:rFonts w:asciiTheme="minorHAnsi" w:hAnsiTheme="minorHAnsi"/>
                <w:sz w:val="22"/>
                <w:szCs w:val="22"/>
              </w:rPr>
            </w:pPr>
            <w:r w:rsidRPr="00E142E4">
              <w:rPr>
                <w:rFonts w:asciiTheme="minorHAnsi" w:hAnsiTheme="minorHAnsi"/>
                <w:color w:val="000000"/>
                <w:sz w:val="22"/>
                <w:szCs w:val="22"/>
              </w:rPr>
              <w:t xml:space="preserve">A program that prepares individuals to serve as legal office managers, special assistants, and legal secretaries. Includes instruction in office management, secretarial science, principles of US law, legal terminology and documentation, legal research, legal software application, law office procedures, record-keeping, bulling, applicable policies and regulations, and professional standards and ethics. May include preparation for individuals to serve as court reporters, </w:t>
            </w:r>
            <w:proofErr w:type="spellStart"/>
            <w:r w:rsidRPr="00E142E4">
              <w:rPr>
                <w:rFonts w:asciiTheme="minorHAnsi" w:hAnsiTheme="minorHAnsi"/>
                <w:color w:val="000000"/>
                <w:sz w:val="22"/>
                <w:szCs w:val="22"/>
              </w:rPr>
              <w:t>captioners</w:t>
            </w:r>
            <w:proofErr w:type="spellEnd"/>
            <w:r w:rsidRPr="00E142E4">
              <w:rPr>
                <w:rFonts w:asciiTheme="minorHAnsi" w:hAnsiTheme="minorHAnsi"/>
                <w:color w:val="000000"/>
                <w:sz w:val="22"/>
                <w:szCs w:val="22"/>
              </w:rPr>
              <w:t xml:space="preserve">, and </w:t>
            </w:r>
            <w:proofErr w:type="spellStart"/>
            <w:r w:rsidRPr="00E142E4">
              <w:rPr>
                <w:rFonts w:asciiTheme="minorHAnsi" w:hAnsiTheme="minorHAnsi"/>
                <w:color w:val="000000"/>
                <w:sz w:val="22"/>
                <w:szCs w:val="22"/>
              </w:rPr>
              <w:t>scopists</w:t>
            </w:r>
            <w:proofErr w:type="spellEnd"/>
            <w:r w:rsidRPr="00E142E4">
              <w:rPr>
                <w:rFonts w:asciiTheme="minorHAnsi" w:hAnsiTheme="minorHAnsi"/>
                <w:color w:val="000000"/>
                <w:sz w:val="22"/>
                <w:szCs w:val="22"/>
              </w:rPr>
              <w:t xml:space="preserve">. Instruction may </w:t>
            </w:r>
            <w:r w:rsidRPr="00E142E4">
              <w:rPr>
                <w:rFonts w:asciiTheme="minorHAnsi" w:hAnsiTheme="minorHAnsi"/>
                <w:sz w:val="22"/>
                <w:szCs w:val="22"/>
              </w:rPr>
              <w:t xml:space="preserve">include machine shorthand theory used in court reporting and broadcast captioning, and computer-assisted translation (CAT) software. </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061"/>
        <w:gridCol w:w="2590"/>
        <w:gridCol w:w="204"/>
        <w:gridCol w:w="1144"/>
        <w:gridCol w:w="691"/>
        <w:gridCol w:w="1360"/>
        <w:gridCol w:w="1491"/>
        <w:gridCol w:w="807"/>
      </w:tblGrid>
      <w:tr w:rsidR="00DD40DF" w:rsidRPr="00DD40DF" w:rsidTr="0050558A">
        <w:tc>
          <w:tcPr>
            <w:tcW w:w="7479"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4050C7" w:rsidP="004050C7">
            <w:pPr>
              <w:spacing w:line="240" w:lineRule="auto"/>
              <w:rPr>
                <w:b/>
              </w:rPr>
            </w:pPr>
            <w:r>
              <w:t>Communicate effectively (written &amp; verbally), demonstrate listening skills, and accessing information using electronic resources.</w:t>
            </w:r>
          </w:p>
        </w:tc>
        <w:tc>
          <w:tcPr>
            <w:tcW w:w="5697"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A05ED2">
              <w:rPr>
                <w:b/>
              </w:rPr>
              <w:t>1 MONTH</w:t>
            </w:r>
          </w:p>
          <w:p w:rsidR="00DD40DF" w:rsidRPr="00C44E14" w:rsidRDefault="00DD40DF" w:rsidP="00175491">
            <w:pPr>
              <w:spacing w:line="240" w:lineRule="auto"/>
              <w:rPr>
                <w:b/>
              </w:rPr>
            </w:pPr>
            <w:r w:rsidRPr="00C44E14">
              <w:rPr>
                <w:b/>
              </w:rPr>
              <w:t xml:space="preserve">CLASS PERIOD (min.): </w:t>
            </w:r>
            <w:r w:rsidR="005A0F5D">
              <w:rPr>
                <w:b/>
              </w:rPr>
              <w:t xml:space="preserve"> </w:t>
            </w:r>
            <w:r w:rsidR="00A05ED2">
              <w:rPr>
                <w:b/>
              </w:rPr>
              <w:t>50</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53AA8" w:rsidRPr="00072BFC" w:rsidRDefault="004050C7" w:rsidP="004050C7">
            <w:pPr>
              <w:pStyle w:val="ListParagraph"/>
              <w:numPr>
                <w:ilvl w:val="0"/>
                <w:numId w:val="19"/>
              </w:numPr>
              <w:spacing w:after="0" w:line="240" w:lineRule="auto"/>
              <w:rPr>
                <w:rFonts w:asciiTheme="minorHAnsi" w:hAnsiTheme="minorHAnsi" w:cs="Arial"/>
                <w:color w:val="000000"/>
              </w:rPr>
            </w:pPr>
            <w:r w:rsidRPr="00072BFC">
              <w:rPr>
                <w:rFonts w:asciiTheme="minorHAnsi" w:hAnsiTheme="minorHAnsi" w:cs="Arial"/>
                <w:color w:val="000000"/>
              </w:rPr>
              <w:t>How does one manage information and utilize technology to communicate effectively?</w:t>
            </w:r>
          </w:p>
          <w:p w:rsidR="004050C7" w:rsidRPr="00072BFC" w:rsidRDefault="004050C7" w:rsidP="004050C7">
            <w:pPr>
              <w:pStyle w:val="ListParagraph"/>
              <w:numPr>
                <w:ilvl w:val="0"/>
                <w:numId w:val="19"/>
              </w:numPr>
              <w:spacing w:after="0" w:line="240" w:lineRule="auto"/>
              <w:rPr>
                <w:rFonts w:asciiTheme="minorHAnsi" w:hAnsiTheme="minorHAnsi"/>
                <w:b/>
              </w:rPr>
            </w:pPr>
            <w:r w:rsidRPr="00072BFC">
              <w:rPr>
                <w:rFonts w:asciiTheme="minorHAnsi" w:hAnsiTheme="minorHAnsi" w:cs="Arial"/>
                <w:color w:val="000000"/>
              </w:rPr>
              <w:t>How do you determine the most effective form of business communication?</w:t>
            </w:r>
          </w:p>
          <w:p w:rsidR="00DD40DF" w:rsidRPr="004050C7" w:rsidRDefault="004050C7" w:rsidP="002C16F9">
            <w:pPr>
              <w:pStyle w:val="ListParagraph"/>
              <w:numPr>
                <w:ilvl w:val="0"/>
                <w:numId w:val="19"/>
              </w:numPr>
              <w:spacing w:after="0" w:line="240" w:lineRule="auto"/>
              <w:rPr>
                <w:b/>
              </w:rPr>
            </w:pPr>
            <w:r w:rsidRPr="00072BFC">
              <w:rPr>
                <w:rFonts w:asciiTheme="minorHAnsi" w:hAnsiTheme="minorHAnsi" w:cs="Arial"/>
                <w:color w:val="000000"/>
              </w:rPr>
              <w:t>How can the use of professional, technical, and electronic resources increase productivity in school and the workplace?</w:t>
            </w: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50558A">
        <w:trPr>
          <w:trHeight w:val="467"/>
        </w:trPr>
        <w:tc>
          <w:tcPr>
            <w:tcW w:w="48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9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493" w:type="dxa"/>
            <w:gridSpan w:val="5"/>
          </w:tcPr>
          <w:p w:rsidR="008322A8" w:rsidRPr="00C44E14" w:rsidRDefault="008322A8" w:rsidP="00C44E14">
            <w:pPr>
              <w:spacing w:line="240" w:lineRule="auto"/>
              <w:jc w:val="center"/>
              <w:rPr>
                <w:b/>
              </w:rPr>
            </w:pPr>
            <w:r w:rsidRPr="00C44E14">
              <w:rPr>
                <w:b/>
              </w:rPr>
              <w:t>CROSSWALK TO STANDARDS</w:t>
            </w:r>
          </w:p>
        </w:tc>
      </w:tr>
      <w:tr w:rsidR="00321BC1" w:rsidTr="0050558A">
        <w:trPr>
          <w:trHeight w:val="466"/>
        </w:trPr>
        <w:tc>
          <w:tcPr>
            <w:tcW w:w="4889" w:type="dxa"/>
            <w:gridSpan w:val="2"/>
            <w:vMerge/>
          </w:tcPr>
          <w:p w:rsidR="00321BC1" w:rsidRPr="00C44E14" w:rsidRDefault="00321BC1" w:rsidP="00C44E14">
            <w:pPr>
              <w:spacing w:line="240" w:lineRule="auto"/>
              <w:jc w:val="center"/>
              <w:rPr>
                <w:b/>
              </w:rPr>
            </w:pPr>
          </w:p>
        </w:tc>
        <w:tc>
          <w:tcPr>
            <w:tcW w:w="279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91" w:type="dxa"/>
            <w:shd w:val="clear" w:color="auto" w:fill="auto"/>
          </w:tcPr>
          <w:p w:rsidR="00321BC1" w:rsidRPr="00C44E14" w:rsidRDefault="00321BC1" w:rsidP="00C44E14">
            <w:pPr>
              <w:spacing w:line="240" w:lineRule="auto"/>
              <w:jc w:val="center"/>
              <w:rPr>
                <w:b/>
              </w:rPr>
            </w:pPr>
            <w:r w:rsidRPr="00C44E14">
              <w:rPr>
                <w:b/>
              </w:rPr>
              <w:t>PS</w:t>
            </w:r>
          </w:p>
        </w:tc>
        <w:tc>
          <w:tcPr>
            <w:tcW w:w="1360" w:type="dxa"/>
          </w:tcPr>
          <w:p w:rsidR="00321BC1" w:rsidRPr="00C44E14" w:rsidRDefault="00321BC1" w:rsidP="00C44E14">
            <w:pPr>
              <w:spacing w:line="240" w:lineRule="auto"/>
              <w:jc w:val="center"/>
              <w:rPr>
                <w:b/>
              </w:rPr>
            </w:pPr>
            <w:r w:rsidRPr="00C44E14">
              <w:rPr>
                <w:b/>
              </w:rPr>
              <w:t>CCSS</w:t>
            </w:r>
          </w:p>
        </w:tc>
        <w:tc>
          <w:tcPr>
            <w:tcW w:w="1491" w:type="dxa"/>
          </w:tcPr>
          <w:p w:rsidR="00321BC1" w:rsidRPr="00C44E14" w:rsidRDefault="0050558A" w:rsidP="00C44E14">
            <w:pPr>
              <w:spacing w:line="240" w:lineRule="auto"/>
              <w:jc w:val="center"/>
              <w:rPr>
                <w:b/>
              </w:rPr>
            </w:pPr>
            <w:r>
              <w:rPr>
                <w:b/>
              </w:rPr>
              <w:t>NBEA</w:t>
            </w:r>
          </w:p>
        </w:tc>
        <w:tc>
          <w:tcPr>
            <w:tcW w:w="807" w:type="dxa"/>
          </w:tcPr>
          <w:p w:rsidR="00321BC1" w:rsidRPr="00C44E14" w:rsidRDefault="00321BC1" w:rsidP="00C44E14">
            <w:pPr>
              <w:spacing w:line="240" w:lineRule="auto"/>
              <w:jc w:val="center"/>
              <w:rPr>
                <w:b/>
              </w:rPr>
            </w:pPr>
            <w:r w:rsidRPr="00C44E14">
              <w:rPr>
                <w:b/>
              </w:rPr>
              <w:t>DOK</w:t>
            </w:r>
          </w:p>
        </w:tc>
      </w:tr>
      <w:tr w:rsidR="0050558A" w:rsidTr="0050558A">
        <w:trPr>
          <w:trHeight w:val="466"/>
        </w:trPr>
        <w:tc>
          <w:tcPr>
            <w:tcW w:w="4889" w:type="dxa"/>
            <w:gridSpan w:val="2"/>
          </w:tcPr>
          <w:p w:rsidR="0050558A" w:rsidRPr="0050558A" w:rsidRDefault="0050558A" w:rsidP="0050558A">
            <w:pPr>
              <w:pStyle w:val="ListParagraph"/>
              <w:numPr>
                <w:ilvl w:val="0"/>
                <w:numId w:val="18"/>
              </w:numPr>
              <w:tabs>
                <w:tab w:val="left" w:pos="220"/>
              </w:tabs>
              <w:spacing w:after="0" w:line="240" w:lineRule="auto"/>
              <w:rPr>
                <w:rFonts w:ascii="Times New Roman" w:hAnsi="Times New Roman"/>
              </w:rPr>
            </w:pPr>
            <w:r w:rsidRPr="0050558A">
              <w:rPr>
                <w:rFonts w:ascii="Cambria" w:hAnsi="Cambria" w:cs="Calibri"/>
                <w:color w:val="000000"/>
                <w:sz w:val="20"/>
                <w:szCs w:val="20"/>
              </w:rPr>
              <w:t>Use correct grammar, spelling, and punctuation</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691" w:type="dxa"/>
            <w:shd w:val="clear" w:color="auto" w:fill="auto"/>
          </w:tcPr>
          <w:p w:rsidR="0050558A" w:rsidRPr="00C44E14" w:rsidRDefault="0050558A" w:rsidP="005A0F5D">
            <w:pPr>
              <w:spacing w:after="0" w:line="240" w:lineRule="auto"/>
              <w:rPr>
                <w:b/>
              </w:rPr>
            </w:pPr>
          </w:p>
        </w:tc>
        <w:tc>
          <w:tcPr>
            <w:tcW w:w="1360" w:type="dxa"/>
            <w:shd w:val="clear" w:color="auto" w:fill="auto"/>
          </w:tcPr>
          <w:p w:rsidR="0050558A" w:rsidRPr="00DC5E54" w:rsidRDefault="0050558A" w:rsidP="00072BFC">
            <w:pPr>
              <w:spacing w:after="0" w:line="240" w:lineRule="auto"/>
              <w:rPr>
                <w:b/>
              </w:rPr>
            </w:pPr>
            <w:r>
              <w:rPr>
                <w:rFonts w:ascii="Cambria" w:hAnsi="Cambria"/>
                <w:sz w:val="20"/>
                <w:szCs w:val="20"/>
              </w:rPr>
              <w:t>L</w:t>
            </w:r>
            <w:r w:rsidR="00072BFC">
              <w:rPr>
                <w:rFonts w:ascii="Cambria" w:hAnsi="Cambria"/>
                <w:sz w:val="20"/>
                <w:szCs w:val="20"/>
              </w:rPr>
              <w:t>.</w:t>
            </w:r>
            <w:r>
              <w:rPr>
                <w:rFonts w:ascii="Cambria" w:hAnsi="Cambria"/>
                <w:sz w:val="20"/>
                <w:szCs w:val="20"/>
              </w:rPr>
              <w:t>11-12.2</w:t>
            </w:r>
          </w:p>
        </w:tc>
        <w:tc>
          <w:tcPr>
            <w:tcW w:w="1491" w:type="dxa"/>
            <w:shd w:val="clear" w:color="auto" w:fill="auto"/>
          </w:tcPr>
          <w:p w:rsidR="0050558A" w:rsidRPr="000E00AF" w:rsidRDefault="0050558A" w:rsidP="004C3208">
            <w:pPr>
              <w:keepNext/>
              <w:tabs>
                <w:tab w:val="left" w:pos="-1980"/>
                <w:tab w:val="left" w:pos="443"/>
                <w:tab w:val="left" w:pos="540"/>
              </w:tabs>
              <w:jc w:val="center"/>
              <w:rPr>
                <w:rFonts w:ascii="Cambria" w:hAnsi="Cambria"/>
                <w:sz w:val="20"/>
                <w:szCs w:val="20"/>
              </w:rPr>
            </w:pPr>
            <w:r>
              <w:rPr>
                <w:rFonts w:ascii="Cambria" w:hAnsi="Cambria"/>
                <w:sz w:val="20"/>
                <w:szCs w:val="20"/>
              </w:rPr>
              <w:t>COMM.I.D.2.2</w:t>
            </w:r>
          </w:p>
        </w:tc>
        <w:tc>
          <w:tcPr>
            <w:tcW w:w="807" w:type="dxa"/>
            <w:shd w:val="clear" w:color="auto" w:fill="auto"/>
          </w:tcPr>
          <w:p w:rsidR="0050558A" w:rsidRPr="003B76EF" w:rsidRDefault="00642501" w:rsidP="005A0F5D">
            <w:pPr>
              <w:spacing w:after="0" w:line="240" w:lineRule="auto"/>
              <w:jc w:val="center"/>
              <w:rPr>
                <w:b/>
              </w:rPr>
            </w:pPr>
            <w:r>
              <w:rPr>
                <w:b/>
              </w:rPr>
              <w:t>1</w:t>
            </w:r>
          </w:p>
        </w:tc>
      </w:tr>
      <w:tr w:rsidR="0050558A" w:rsidTr="0050558A">
        <w:trPr>
          <w:trHeight w:val="466"/>
        </w:trPr>
        <w:tc>
          <w:tcPr>
            <w:tcW w:w="4889" w:type="dxa"/>
            <w:gridSpan w:val="2"/>
          </w:tcPr>
          <w:p w:rsidR="0050558A" w:rsidRPr="0050558A" w:rsidRDefault="0050558A" w:rsidP="0050558A">
            <w:pPr>
              <w:pStyle w:val="ListParagraph"/>
              <w:numPr>
                <w:ilvl w:val="0"/>
                <w:numId w:val="18"/>
              </w:numPr>
              <w:tabs>
                <w:tab w:val="left" w:pos="220"/>
              </w:tabs>
              <w:spacing w:after="0" w:line="240" w:lineRule="auto"/>
              <w:rPr>
                <w:rFonts w:ascii="Times New Roman" w:hAnsi="Times New Roman"/>
              </w:rPr>
            </w:pPr>
            <w:r w:rsidRPr="0050558A">
              <w:rPr>
                <w:rFonts w:ascii="Cambria" w:hAnsi="Cambria" w:cs="Calibri"/>
                <w:color w:val="000000"/>
                <w:sz w:val="20"/>
                <w:szCs w:val="20"/>
              </w:rPr>
              <w:t>Apply proofreading and editing skills</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691" w:type="dxa"/>
            <w:shd w:val="clear" w:color="auto" w:fill="auto"/>
          </w:tcPr>
          <w:p w:rsidR="0050558A" w:rsidRPr="00C44E14" w:rsidRDefault="0050558A" w:rsidP="005A0F5D">
            <w:pPr>
              <w:spacing w:after="0" w:line="240" w:lineRule="auto"/>
              <w:rPr>
                <w:b/>
              </w:rPr>
            </w:pPr>
          </w:p>
        </w:tc>
        <w:tc>
          <w:tcPr>
            <w:tcW w:w="1360" w:type="dxa"/>
            <w:shd w:val="clear" w:color="auto" w:fill="auto"/>
          </w:tcPr>
          <w:p w:rsidR="0050558A" w:rsidRPr="00DC5E54" w:rsidRDefault="0050558A" w:rsidP="005A0F5D">
            <w:pPr>
              <w:spacing w:after="0" w:line="240" w:lineRule="auto"/>
              <w:rPr>
                <w:b/>
              </w:rPr>
            </w:pPr>
          </w:p>
        </w:tc>
        <w:tc>
          <w:tcPr>
            <w:tcW w:w="1491" w:type="dxa"/>
            <w:shd w:val="clear" w:color="auto" w:fill="auto"/>
          </w:tcPr>
          <w:p w:rsidR="0050558A" w:rsidRPr="000E00AF" w:rsidRDefault="0050558A" w:rsidP="004C3208">
            <w:pPr>
              <w:keepNext/>
              <w:tabs>
                <w:tab w:val="left" w:pos="-1980"/>
                <w:tab w:val="left" w:pos="443"/>
                <w:tab w:val="left" w:pos="540"/>
              </w:tabs>
              <w:jc w:val="center"/>
              <w:rPr>
                <w:rFonts w:ascii="Cambria" w:hAnsi="Cambria"/>
                <w:sz w:val="20"/>
                <w:szCs w:val="20"/>
              </w:rPr>
            </w:pPr>
            <w:r>
              <w:rPr>
                <w:rFonts w:ascii="Cambria" w:hAnsi="Cambria"/>
                <w:sz w:val="20"/>
                <w:szCs w:val="20"/>
              </w:rPr>
              <w:t>COMM.I.D.3.4</w:t>
            </w:r>
          </w:p>
        </w:tc>
        <w:tc>
          <w:tcPr>
            <w:tcW w:w="807" w:type="dxa"/>
            <w:shd w:val="clear" w:color="auto" w:fill="auto"/>
          </w:tcPr>
          <w:p w:rsidR="0050558A" w:rsidRPr="003B76EF" w:rsidRDefault="00642501" w:rsidP="005A0F5D">
            <w:pPr>
              <w:spacing w:after="0" w:line="240" w:lineRule="auto"/>
              <w:jc w:val="center"/>
              <w:rPr>
                <w:b/>
              </w:rPr>
            </w:pPr>
            <w:r>
              <w:rPr>
                <w:b/>
              </w:rPr>
              <w:t>2</w:t>
            </w:r>
          </w:p>
        </w:tc>
      </w:tr>
      <w:tr w:rsidR="0050558A" w:rsidTr="0050558A">
        <w:trPr>
          <w:trHeight w:val="466"/>
        </w:trPr>
        <w:tc>
          <w:tcPr>
            <w:tcW w:w="4889" w:type="dxa"/>
            <w:gridSpan w:val="2"/>
          </w:tcPr>
          <w:p w:rsidR="0050558A" w:rsidRPr="0050558A" w:rsidRDefault="0050558A" w:rsidP="0050558A">
            <w:pPr>
              <w:pStyle w:val="ListParagraph"/>
              <w:numPr>
                <w:ilvl w:val="0"/>
                <w:numId w:val="18"/>
              </w:numPr>
              <w:tabs>
                <w:tab w:val="left" w:pos="220"/>
              </w:tabs>
              <w:spacing w:after="0" w:line="240" w:lineRule="auto"/>
              <w:rPr>
                <w:rFonts w:ascii="Times New Roman" w:hAnsi="Times New Roman"/>
              </w:rPr>
            </w:pPr>
            <w:r w:rsidRPr="0050558A">
              <w:rPr>
                <w:rFonts w:ascii="Cambria" w:hAnsi="Cambria" w:cs="Calibri"/>
                <w:color w:val="000000"/>
                <w:sz w:val="20"/>
                <w:szCs w:val="20"/>
              </w:rPr>
              <w:t>Select and use the appropriate communication tool for specific tasks (e.g., electronic, written, verbal)</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691" w:type="dxa"/>
            <w:shd w:val="clear" w:color="auto" w:fill="auto"/>
          </w:tcPr>
          <w:p w:rsidR="0050558A" w:rsidRPr="00C44E14" w:rsidRDefault="0050558A" w:rsidP="005A0F5D">
            <w:pPr>
              <w:spacing w:after="0" w:line="240" w:lineRule="auto"/>
              <w:rPr>
                <w:b/>
              </w:rPr>
            </w:pPr>
          </w:p>
        </w:tc>
        <w:tc>
          <w:tcPr>
            <w:tcW w:w="1360" w:type="dxa"/>
            <w:shd w:val="clear" w:color="auto" w:fill="auto"/>
          </w:tcPr>
          <w:p w:rsidR="0050558A" w:rsidRPr="00DC5E54" w:rsidRDefault="0050558A" w:rsidP="005A0F5D">
            <w:pPr>
              <w:spacing w:after="0" w:line="240" w:lineRule="auto"/>
              <w:rPr>
                <w:b/>
              </w:rPr>
            </w:pPr>
          </w:p>
        </w:tc>
        <w:tc>
          <w:tcPr>
            <w:tcW w:w="1491" w:type="dxa"/>
            <w:shd w:val="clear" w:color="auto" w:fill="auto"/>
          </w:tcPr>
          <w:p w:rsidR="0050558A" w:rsidRPr="000E00AF" w:rsidRDefault="0050558A" w:rsidP="004C3208">
            <w:pPr>
              <w:keepNext/>
              <w:tabs>
                <w:tab w:val="left" w:pos="-1980"/>
                <w:tab w:val="left" w:pos="443"/>
                <w:tab w:val="left" w:pos="540"/>
              </w:tabs>
              <w:jc w:val="center"/>
              <w:rPr>
                <w:rFonts w:ascii="Cambria" w:hAnsi="Cambria"/>
                <w:sz w:val="20"/>
                <w:szCs w:val="20"/>
              </w:rPr>
            </w:pPr>
            <w:r>
              <w:rPr>
                <w:rFonts w:ascii="Cambria" w:hAnsi="Cambria"/>
                <w:sz w:val="20"/>
                <w:szCs w:val="20"/>
              </w:rPr>
              <w:t>COMM.II.B.4.2</w:t>
            </w:r>
          </w:p>
        </w:tc>
        <w:tc>
          <w:tcPr>
            <w:tcW w:w="807" w:type="dxa"/>
            <w:shd w:val="clear" w:color="auto" w:fill="auto"/>
          </w:tcPr>
          <w:p w:rsidR="0050558A" w:rsidRPr="003B76EF" w:rsidRDefault="00642501" w:rsidP="005A0F5D">
            <w:pPr>
              <w:spacing w:after="0" w:line="240" w:lineRule="auto"/>
              <w:jc w:val="center"/>
              <w:rPr>
                <w:b/>
              </w:rPr>
            </w:pPr>
            <w:r>
              <w:rPr>
                <w:b/>
              </w:rPr>
              <w:t>2</w:t>
            </w:r>
          </w:p>
        </w:tc>
      </w:tr>
      <w:tr w:rsidR="0050558A" w:rsidTr="0050558A">
        <w:trPr>
          <w:trHeight w:val="466"/>
        </w:trPr>
        <w:tc>
          <w:tcPr>
            <w:tcW w:w="4889" w:type="dxa"/>
            <w:gridSpan w:val="2"/>
          </w:tcPr>
          <w:p w:rsidR="0050558A" w:rsidRPr="0050558A" w:rsidRDefault="0050558A" w:rsidP="0050558A">
            <w:pPr>
              <w:pStyle w:val="ListParagraph"/>
              <w:numPr>
                <w:ilvl w:val="0"/>
                <w:numId w:val="18"/>
              </w:numPr>
              <w:tabs>
                <w:tab w:val="left" w:pos="220"/>
              </w:tabs>
              <w:spacing w:after="0" w:line="240" w:lineRule="auto"/>
              <w:rPr>
                <w:rFonts w:ascii="Times New Roman" w:hAnsi="Times New Roman"/>
              </w:rPr>
            </w:pPr>
            <w:r w:rsidRPr="0050558A">
              <w:rPr>
                <w:rFonts w:ascii="Cambria" w:hAnsi="Cambria" w:cs="Calibri"/>
                <w:color w:val="000000"/>
                <w:sz w:val="20"/>
                <w:szCs w:val="20"/>
              </w:rPr>
              <w:t>Communicate appropriately with internal and external customers</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691" w:type="dxa"/>
            <w:shd w:val="clear" w:color="auto" w:fill="auto"/>
          </w:tcPr>
          <w:p w:rsidR="0050558A" w:rsidRPr="00C44E14" w:rsidRDefault="0050558A" w:rsidP="005A0F5D">
            <w:pPr>
              <w:spacing w:after="0" w:line="240" w:lineRule="auto"/>
              <w:rPr>
                <w:b/>
              </w:rPr>
            </w:pPr>
          </w:p>
        </w:tc>
        <w:tc>
          <w:tcPr>
            <w:tcW w:w="1360" w:type="dxa"/>
            <w:shd w:val="clear" w:color="auto" w:fill="auto"/>
          </w:tcPr>
          <w:p w:rsidR="0050558A" w:rsidRPr="00DC5E54" w:rsidRDefault="0050558A" w:rsidP="005A0F5D">
            <w:pPr>
              <w:spacing w:after="0" w:line="240" w:lineRule="auto"/>
              <w:rPr>
                <w:b/>
              </w:rPr>
            </w:pPr>
          </w:p>
        </w:tc>
        <w:tc>
          <w:tcPr>
            <w:tcW w:w="1491" w:type="dxa"/>
            <w:shd w:val="clear" w:color="auto" w:fill="auto"/>
          </w:tcPr>
          <w:p w:rsidR="0050558A" w:rsidRDefault="0050558A" w:rsidP="0050558A">
            <w:pPr>
              <w:keepNext/>
              <w:tabs>
                <w:tab w:val="left" w:pos="-1980"/>
                <w:tab w:val="left" w:pos="443"/>
                <w:tab w:val="left" w:pos="540"/>
              </w:tabs>
              <w:spacing w:after="0"/>
              <w:jc w:val="center"/>
              <w:rPr>
                <w:rFonts w:ascii="Cambria" w:hAnsi="Cambria"/>
                <w:sz w:val="20"/>
                <w:szCs w:val="20"/>
              </w:rPr>
            </w:pPr>
            <w:r>
              <w:rPr>
                <w:rFonts w:ascii="Cambria" w:hAnsi="Cambria"/>
                <w:sz w:val="20"/>
                <w:szCs w:val="20"/>
              </w:rPr>
              <w:t>COMM.III.A.3.1</w:t>
            </w:r>
          </w:p>
          <w:p w:rsidR="0050558A" w:rsidRPr="000E00AF" w:rsidRDefault="0050558A" w:rsidP="0050558A">
            <w:pPr>
              <w:keepNext/>
              <w:tabs>
                <w:tab w:val="left" w:pos="-1980"/>
                <w:tab w:val="left" w:pos="443"/>
                <w:tab w:val="left" w:pos="540"/>
              </w:tabs>
              <w:spacing w:after="0"/>
              <w:jc w:val="center"/>
              <w:rPr>
                <w:rFonts w:ascii="Cambria" w:hAnsi="Cambria"/>
                <w:sz w:val="20"/>
                <w:szCs w:val="20"/>
              </w:rPr>
            </w:pPr>
            <w:r>
              <w:rPr>
                <w:rFonts w:ascii="Cambria" w:hAnsi="Cambria"/>
                <w:sz w:val="20"/>
                <w:szCs w:val="20"/>
              </w:rPr>
              <w:t>COMM.III.A.3.7</w:t>
            </w:r>
          </w:p>
        </w:tc>
        <w:tc>
          <w:tcPr>
            <w:tcW w:w="807" w:type="dxa"/>
            <w:shd w:val="clear" w:color="auto" w:fill="auto"/>
          </w:tcPr>
          <w:p w:rsidR="0050558A" w:rsidRPr="003B76EF" w:rsidRDefault="00642501" w:rsidP="005A0F5D">
            <w:pPr>
              <w:spacing w:after="0" w:line="240" w:lineRule="auto"/>
              <w:jc w:val="center"/>
              <w:rPr>
                <w:b/>
              </w:rPr>
            </w:pPr>
            <w:r>
              <w:rPr>
                <w:b/>
              </w:rPr>
              <w:t>3</w:t>
            </w:r>
          </w:p>
        </w:tc>
      </w:tr>
      <w:tr w:rsidR="0050558A" w:rsidTr="0050558A">
        <w:trPr>
          <w:trHeight w:val="466"/>
        </w:trPr>
        <w:tc>
          <w:tcPr>
            <w:tcW w:w="4889" w:type="dxa"/>
            <w:gridSpan w:val="2"/>
          </w:tcPr>
          <w:p w:rsidR="0050558A" w:rsidRPr="0050558A" w:rsidRDefault="0050558A" w:rsidP="0050558A">
            <w:pPr>
              <w:pStyle w:val="ListParagraph"/>
              <w:numPr>
                <w:ilvl w:val="0"/>
                <w:numId w:val="18"/>
              </w:numPr>
              <w:tabs>
                <w:tab w:val="left" w:pos="220"/>
              </w:tabs>
              <w:spacing w:after="0" w:line="240" w:lineRule="auto"/>
              <w:rPr>
                <w:rFonts w:ascii="Times New Roman" w:hAnsi="Times New Roman"/>
              </w:rPr>
            </w:pPr>
            <w:r w:rsidRPr="0050558A">
              <w:rPr>
                <w:rFonts w:ascii="Cambria" w:hAnsi="Cambria" w:cs="Calibri"/>
                <w:color w:val="000000"/>
                <w:sz w:val="20"/>
                <w:szCs w:val="20"/>
              </w:rPr>
              <w:t>Compose various business correspondence (i.e., e-mail, letter, memo)</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691" w:type="dxa"/>
            <w:shd w:val="clear" w:color="auto" w:fill="auto"/>
          </w:tcPr>
          <w:p w:rsidR="0050558A" w:rsidRPr="00C44E14" w:rsidRDefault="0050558A" w:rsidP="005A0F5D">
            <w:pPr>
              <w:spacing w:after="0" w:line="240" w:lineRule="auto"/>
              <w:rPr>
                <w:b/>
              </w:rPr>
            </w:pPr>
          </w:p>
        </w:tc>
        <w:tc>
          <w:tcPr>
            <w:tcW w:w="1360" w:type="dxa"/>
            <w:shd w:val="clear" w:color="auto" w:fill="auto"/>
          </w:tcPr>
          <w:p w:rsidR="0050558A" w:rsidRPr="00DC5E54" w:rsidRDefault="0050558A" w:rsidP="00072BFC">
            <w:pPr>
              <w:spacing w:after="0" w:line="240" w:lineRule="auto"/>
              <w:rPr>
                <w:b/>
              </w:rPr>
            </w:pPr>
            <w:r>
              <w:rPr>
                <w:rFonts w:ascii="Cambria" w:hAnsi="Cambria"/>
                <w:sz w:val="20"/>
                <w:szCs w:val="20"/>
              </w:rPr>
              <w:t>W</w:t>
            </w:r>
            <w:r w:rsidR="00072BFC">
              <w:rPr>
                <w:rFonts w:ascii="Cambria" w:hAnsi="Cambria"/>
                <w:sz w:val="20"/>
                <w:szCs w:val="20"/>
              </w:rPr>
              <w:t>.</w:t>
            </w:r>
            <w:r>
              <w:rPr>
                <w:rFonts w:ascii="Cambria" w:hAnsi="Cambria"/>
                <w:sz w:val="20"/>
                <w:szCs w:val="20"/>
              </w:rPr>
              <w:t>11-12.2</w:t>
            </w:r>
          </w:p>
        </w:tc>
        <w:tc>
          <w:tcPr>
            <w:tcW w:w="1491" w:type="dxa"/>
            <w:shd w:val="clear" w:color="auto" w:fill="auto"/>
          </w:tcPr>
          <w:p w:rsidR="0050558A" w:rsidRPr="000E00AF" w:rsidRDefault="0050558A" w:rsidP="004C3208">
            <w:pPr>
              <w:keepNext/>
              <w:tabs>
                <w:tab w:val="left" w:pos="-1980"/>
                <w:tab w:val="left" w:pos="443"/>
                <w:tab w:val="left" w:pos="540"/>
              </w:tabs>
              <w:jc w:val="center"/>
              <w:rPr>
                <w:rFonts w:ascii="Cambria" w:hAnsi="Cambria"/>
                <w:sz w:val="20"/>
                <w:szCs w:val="20"/>
              </w:rPr>
            </w:pPr>
            <w:r>
              <w:rPr>
                <w:rFonts w:ascii="Cambria" w:hAnsi="Cambria"/>
                <w:sz w:val="20"/>
                <w:szCs w:val="20"/>
              </w:rPr>
              <w:t>COMM.I.D.1.6</w:t>
            </w:r>
          </w:p>
        </w:tc>
        <w:tc>
          <w:tcPr>
            <w:tcW w:w="807" w:type="dxa"/>
            <w:shd w:val="clear" w:color="auto" w:fill="auto"/>
          </w:tcPr>
          <w:p w:rsidR="0050558A" w:rsidRPr="003B76EF" w:rsidRDefault="00642501" w:rsidP="005A0F5D">
            <w:pPr>
              <w:spacing w:after="0" w:line="240" w:lineRule="auto"/>
              <w:jc w:val="center"/>
              <w:rPr>
                <w:b/>
              </w:rPr>
            </w:pPr>
            <w:r>
              <w:rPr>
                <w:b/>
              </w:rPr>
              <w:t>2</w:t>
            </w:r>
          </w:p>
        </w:tc>
      </w:tr>
      <w:tr w:rsidR="0050558A" w:rsidRPr="0050558A" w:rsidTr="0050558A">
        <w:trPr>
          <w:trHeight w:val="466"/>
        </w:trPr>
        <w:tc>
          <w:tcPr>
            <w:tcW w:w="4889" w:type="dxa"/>
            <w:gridSpan w:val="2"/>
          </w:tcPr>
          <w:p w:rsidR="0050558A" w:rsidRPr="0050558A" w:rsidRDefault="0050558A" w:rsidP="0050558A">
            <w:pPr>
              <w:pStyle w:val="ListParagraph"/>
              <w:numPr>
                <w:ilvl w:val="0"/>
                <w:numId w:val="18"/>
              </w:numPr>
              <w:tabs>
                <w:tab w:val="left" w:pos="220"/>
              </w:tabs>
              <w:spacing w:after="0" w:line="240" w:lineRule="auto"/>
              <w:rPr>
                <w:rFonts w:ascii="Times New Roman" w:hAnsi="Times New Roman"/>
              </w:rPr>
            </w:pPr>
            <w:r w:rsidRPr="0050558A">
              <w:rPr>
                <w:rFonts w:ascii="Cambria" w:hAnsi="Cambria" w:cs="Calibri"/>
                <w:color w:val="000000"/>
                <w:sz w:val="20"/>
                <w:szCs w:val="20"/>
              </w:rPr>
              <w:t>Access information from professional, technical, and electronic resources</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691" w:type="dxa"/>
            <w:shd w:val="clear" w:color="auto" w:fill="auto"/>
          </w:tcPr>
          <w:p w:rsidR="0050558A" w:rsidRPr="00C44E14" w:rsidRDefault="0050558A" w:rsidP="005A0F5D">
            <w:pPr>
              <w:spacing w:after="0" w:line="240" w:lineRule="auto"/>
              <w:rPr>
                <w:b/>
              </w:rPr>
            </w:pPr>
          </w:p>
        </w:tc>
        <w:tc>
          <w:tcPr>
            <w:tcW w:w="1360" w:type="dxa"/>
            <w:shd w:val="clear" w:color="auto" w:fill="auto"/>
          </w:tcPr>
          <w:p w:rsidR="0050558A" w:rsidRPr="00DC5E54" w:rsidRDefault="0050558A" w:rsidP="005A0F5D">
            <w:pPr>
              <w:spacing w:after="0" w:line="240" w:lineRule="auto"/>
              <w:rPr>
                <w:b/>
              </w:rPr>
            </w:pPr>
          </w:p>
        </w:tc>
        <w:tc>
          <w:tcPr>
            <w:tcW w:w="1491" w:type="dxa"/>
            <w:shd w:val="clear" w:color="auto" w:fill="auto"/>
          </w:tcPr>
          <w:p w:rsidR="0050558A" w:rsidRPr="004C27B0" w:rsidRDefault="0050558A" w:rsidP="0050558A">
            <w:pPr>
              <w:keepNext/>
              <w:tabs>
                <w:tab w:val="left" w:pos="-1980"/>
                <w:tab w:val="left" w:pos="443"/>
                <w:tab w:val="left" w:pos="540"/>
              </w:tabs>
              <w:spacing w:after="0"/>
              <w:jc w:val="center"/>
              <w:rPr>
                <w:rFonts w:ascii="Cambria" w:hAnsi="Cambria"/>
                <w:sz w:val="20"/>
                <w:szCs w:val="20"/>
                <w:lang w:val="fr-FR"/>
              </w:rPr>
            </w:pPr>
            <w:r w:rsidRPr="004C27B0">
              <w:rPr>
                <w:rFonts w:ascii="Cambria" w:hAnsi="Cambria"/>
                <w:sz w:val="20"/>
                <w:szCs w:val="20"/>
                <w:lang w:val="fr-FR"/>
              </w:rPr>
              <w:t>COMM.I.C.3.3</w:t>
            </w:r>
          </w:p>
          <w:p w:rsidR="0050558A" w:rsidRPr="004C27B0" w:rsidRDefault="0050558A" w:rsidP="0050558A">
            <w:pPr>
              <w:keepNext/>
              <w:tabs>
                <w:tab w:val="left" w:pos="-1980"/>
                <w:tab w:val="left" w:pos="443"/>
                <w:tab w:val="left" w:pos="540"/>
              </w:tabs>
              <w:spacing w:after="0"/>
              <w:jc w:val="center"/>
              <w:rPr>
                <w:rFonts w:ascii="Cambria" w:hAnsi="Cambria"/>
                <w:sz w:val="20"/>
                <w:szCs w:val="20"/>
                <w:lang w:val="fr-FR"/>
              </w:rPr>
            </w:pPr>
            <w:r w:rsidRPr="004C27B0">
              <w:rPr>
                <w:rFonts w:ascii="Cambria" w:hAnsi="Cambria"/>
                <w:sz w:val="20"/>
                <w:szCs w:val="20"/>
                <w:lang w:val="fr-FR"/>
              </w:rPr>
              <w:t>COMM.I.C.3.5</w:t>
            </w:r>
          </w:p>
        </w:tc>
        <w:tc>
          <w:tcPr>
            <w:tcW w:w="807" w:type="dxa"/>
            <w:shd w:val="clear" w:color="auto" w:fill="auto"/>
          </w:tcPr>
          <w:p w:rsidR="0050558A" w:rsidRPr="0050558A" w:rsidRDefault="00642501" w:rsidP="005A0F5D">
            <w:pPr>
              <w:spacing w:after="0" w:line="240" w:lineRule="auto"/>
              <w:jc w:val="center"/>
              <w:rPr>
                <w:b/>
                <w:lang w:val="fr-FR"/>
              </w:rPr>
            </w:pPr>
            <w:r>
              <w:rPr>
                <w:b/>
                <w:lang w:val="fr-FR"/>
              </w:rPr>
              <w:t>3</w:t>
            </w:r>
          </w:p>
        </w:tc>
      </w:tr>
      <w:tr w:rsidR="0050558A" w:rsidTr="0050558A">
        <w:trPr>
          <w:trHeight w:val="466"/>
        </w:trPr>
        <w:tc>
          <w:tcPr>
            <w:tcW w:w="4889" w:type="dxa"/>
            <w:gridSpan w:val="2"/>
          </w:tcPr>
          <w:p w:rsidR="0050558A" w:rsidRPr="0050558A" w:rsidRDefault="0050558A" w:rsidP="0050558A">
            <w:pPr>
              <w:pStyle w:val="ListParagraph"/>
              <w:numPr>
                <w:ilvl w:val="0"/>
                <w:numId w:val="18"/>
              </w:numPr>
              <w:tabs>
                <w:tab w:val="left" w:pos="220"/>
              </w:tabs>
              <w:spacing w:after="0" w:line="240" w:lineRule="auto"/>
              <w:rPr>
                <w:rFonts w:ascii="Times New Roman" w:hAnsi="Times New Roman"/>
              </w:rPr>
            </w:pPr>
            <w:r w:rsidRPr="0050558A">
              <w:rPr>
                <w:rFonts w:ascii="Cambria" w:hAnsi="Cambria" w:cs="Calibri"/>
                <w:color w:val="000000"/>
                <w:sz w:val="20"/>
                <w:szCs w:val="20"/>
              </w:rPr>
              <w:t>Deliver oral presentations using appropriate tools</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691" w:type="dxa"/>
            <w:shd w:val="clear" w:color="auto" w:fill="auto"/>
          </w:tcPr>
          <w:p w:rsidR="0050558A" w:rsidRPr="00C44E14" w:rsidRDefault="0050558A" w:rsidP="005A0F5D">
            <w:pPr>
              <w:spacing w:after="0" w:line="240" w:lineRule="auto"/>
              <w:rPr>
                <w:b/>
              </w:rPr>
            </w:pPr>
          </w:p>
        </w:tc>
        <w:tc>
          <w:tcPr>
            <w:tcW w:w="1360" w:type="dxa"/>
            <w:shd w:val="clear" w:color="auto" w:fill="auto"/>
          </w:tcPr>
          <w:p w:rsidR="0050558A" w:rsidRPr="00DC5E54" w:rsidRDefault="0050558A" w:rsidP="00072BFC">
            <w:pPr>
              <w:spacing w:after="0" w:line="240" w:lineRule="auto"/>
              <w:rPr>
                <w:b/>
              </w:rPr>
            </w:pPr>
            <w:r>
              <w:rPr>
                <w:rFonts w:ascii="Cambria" w:hAnsi="Cambria"/>
                <w:sz w:val="20"/>
                <w:szCs w:val="20"/>
              </w:rPr>
              <w:t>SL</w:t>
            </w:r>
            <w:r w:rsidR="00072BFC">
              <w:rPr>
                <w:rFonts w:ascii="Cambria" w:hAnsi="Cambria"/>
                <w:sz w:val="20"/>
                <w:szCs w:val="20"/>
              </w:rPr>
              <w:t>.11</w:t>
            </w:r>
            <w:r>
              <w:rPr>
                <w:rFonts w:ascii="Cambria" w:hAnsi="Cambria"/>
                <w:sz w:val="20"/>
                <w:szCs w:val="20"/>
              </w:rPr>
              <w:t>-12.4</w:t>
            </w:r>
          </w:p>
        </w:tc>
        <w:tc>
          <w:tcPr>
            <w:tcW w:w="1491" w:type="dxa"/>
            <w:shd w:val="clear" w:color="auto" w:fill="auto"/>
          </w:tcPr>
          <w:p w:rsidR="0050558A" w:rsidRDefault="0050558A" w:rsidP="0050558A">
            <w:pPr>
              <w:keepNext/>
              <w:tabs>
                <w:tab w:val="left" w:pos="-1980"/>
                <w:tab w:val="left" w:pos="443"/>
                <w:tab w:val="left" w:pos="540"/>
              </w:tabs>
              <w:spacing w:after="0"/>
              <w:jc w:val="center"/>
              <w:rPr>
                <w:rFonts w:ascii="Cambria" w:hAnsi="Cambria"/>
                <w:sz w:val="20"/>
                <w:szCs w:val="20"/>
              </w:rPr>
            </w:pPr>
            <w:r>
              <w:rPr>
                <w:rFonts w:ascii="Cambria" w:hAnsi="Cambria"/>
                <w:sz w:val="20"/>
                <w:szCs w:val="20"/>
              </w:rPr>
              <w:t>COMM.I.D.4.3</w:t>
            </w:r>
          </w:p>
          <w:p w:rsidR="0050558A" w:rsidRPr="000E00AF" w:rsidRDefault="0050558A" w:rsidP="0050558A">
            <w:pPr>
              <w:keepNext/>
              <w:tabs>
                <w:tab w:val="left" w:pos="-1980"/>
                <w:tab w:val="left" w:pos="443"/>
                <w:tab w:val="left" w:pos="540"/>
              </w:tabs>
              <w:spacing w:after="0"/>
              <w:jc w:val="center"/>
              <w:rPr>
                <w:rFonts w:ascii="Cambria" w:hAnsi="Cambria"/>
                <w:sz w:val="20"/>
                <w:szCs w:val="20"/>
              </w:rPr>
            </w:pPr>
            <w:r>
              <w:rPr>
                <w:rFonts w:ascii="Cambria" w:hAnsi="Cambria"/>
                <w:sz w:val="20"/>
                <w:szCs w:val="20"/>
              </w:rPr>
              <w:t>COMM.I.B.4.5</w:t>
            </w:r>
          </w:p>
        </w:tc>
        <w:tc>
          <w:tcPr>
            <w:tcW w:w="807" w:type="dxa"/>
            <w:shd w:val="clear" w:color="auto" w:fill="auto"/>
          </w:tcPr>
          <w:p w:rsidR="0050558A" w:rsidRPr="003B76EF" w:rsidRDefault="00642501" w:rsidP="005A0F5D">
            <w:pPr>
              <w:spacing w:after="0" w:line="240" w:lineRule="auto"/>
              <w:jc w:val="center"/>
              <w:rPr>
                <w:b/>
              </w:rPr>
            </w:pPr>
            <w:r>
              <w:rPr>
                <w:b/>
              </w:rPr>
              <w:t>4</w:t>
            </w:r>
          </w:p>
        </w:tc>
      </w:tr>
      <w:tr w:rsidR="0050558A" w:rsidTr="0050558A">
        <w:trPr>
          <w:trHeight w:val="466"/>
        </w:trPr>
        <w:tc>
          <w:tcPr>
            <w:tcW w:w="4889" w:type="dxa"/>
            <w:gridSpan w:val="2"/>
          </w:tcPr>
          <w:p w:rsidR="0050558A" w:rsidRPr="0050558A" w:rsidRDefault="0050558A" w:rsidP="0050558A">
            <w:pPr>
              <w:pStyle w:val="ListParagraph"/>
              <w:numPr>
                <w:ilvl w:val="0"/>
                <w:numId w:val="18"/>
              </w:numPr>
              <w:tabs>
                <w:tab w:val="left" w:pos="220"/>
              </w:tabs>
              <w:spacing w:after="0" w:line="240" w:lineRule="auto"/>
              <w:rPr>
                <w:rFonts w:ascii="Times New Roman" w:hAnsi="Times New Roman"/>
              </w:rPr>
            </w:pPr>
            <w:r w:rsidRPr="0050558A">
              <w:rPr>
                <w:rFonts w:ascii="Cambria" w:hAnsi="Cambria" w:cs="Calibri"/>
                <w:color w:val="000000"/>
                <w:sz w:val="20"/>
                <w:szCs w:val="20"/>
              </w:rPr>
              <w:t>Demonstrate and interpret nonverbal communication</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691" w:type="dxa"/>
            <w:shd w:val="clear" w:color="auto" w:fill="auto"/>
          </w:tcPr>
          <w:p w:rsidR="0050558A" w:rsidRPr="00C44E14" w:rsidRDefault="0050558A" w:rsidP="005A0F5D">
            <w:pPr>
              <w:spacing w:after="0" w:line="240" w:lineRule="auto"/>
              <w:rPr>
                <w:b/>
              </w:rPr>
            </w:pPr>
          </w:p>
        </w:tc>
        <w:tc>
          <w:tcPr>
            <w:tcW w:w="1360" w:type="dxa"/>
            <w:shd w:val="clear" w:color="auto" w:fill="auto"/>
          </w:tcPr>
          <w:p w:rsidR="0050558A" w:rsidRPr="002D3A14" w:rsidRDefault="0050558A" w:rsidP="005A0F5D">
            <w:pPr>
              <w:spacing w:after="0" w:line="240" w:lineRule="auto"/>
              <w:rPr>
                <w:sz w:val="20"/>
                <w:szCs w:val="20"/>
              </w:rPr>
            </w:pPr>
          </w:p>
        </w:tc>
        <w:tc>
          <w:tcPr>
            <w:tcW w:w="1491" w:type="dxa"/>
            <w:shd w:val="clear" w:color="auto" w:fill="auto"/>
          </w:tcPr>
          <w:p w:rsidR="0050558A" w:rsidRPr="000E00AF" w:rsidRDefault="0050558A" w:rsidP="004C3208">
            <w:pPr>
              <w:keepNext/>
              <w:tabs>
                <w:tab w:val="left" w:pos="-1980"/>
                <w:tab w:val="left" w:pos="443"/>
                <w:tab w:val="left" w:pos="540"/>
              </w:tabs>
              <w:jc w:val="center"/>
              <w:rPr>
                <w:rFonts w:ascii="Cambria" w:hAnsi="Cambria"/>
                <w:sz w:val="20"/>
                <w:szCs w:val="20"/>
              </w:rPr>
            </w:pPr>
            <w:r>
              <w:rPr>
                <w:rFonts w:ascii="Cambria" w:hAnsi="Cambria"/>
                <w:sz w:val="20"/>
                <w:szCs w:val="20"/>
              </w:rPr>
              <w:t>COMMI.A.3.3</w:t>
            </w:r>
          </w:p>
        </w:tc>
        <w:tc>
          <w:tcPr>
            <w:tcW w:w="807" w:type="dxa"/>
            <w:shd w:val="clear" w:color="auto" w:fill="auto"/>
          </w:tcPr>
          <w:p w:rsidR="0050558A" w:rsidRPr="003B76EF" w:rsidRDefault="00642501" w:rsidP="005A0F5D">
            <w:pPr>
              <w:spacing w:after="0" w:line="240" w:lineRule="auto"/>
              <w:jc w:val="center"/>
              <w:rPr>
                <w:b/>
              </w:rPr>
            </w:pPr>
            <w:r>
              <w:rPr>
                <w:b/>
              </w:rPr>
              <w:t>4</w:t>
            </w:r>
          </w:p>
        </w:tc>
      </w:tr>
      <w:tr w:rsidR="0050558A" w:rsidTr="0050558A">
        <w:trPr>
          <w:trHeight w:val="466"/>
        </w:trPr>
        <w:tc>
          <w:tcPr>
            <w:tcW w:w="4889" w:type="dxa"/>
            <w:gridSpan w:val="2"/>
          </w:tcPr>
          <w:p w:rsidR="0050558A" w:rsidRPr="0050558A" w:rsidRDefault="0050558A" w:rsidP="0050558A">
            <w:pPr>
              <w:pStyle w:val="ListParagraph"/>
              <w:numPr>
                <w:ilvl w:val="0"/>
                <w:numId w:val="18"/>
              </w:numPr>
              <w:tabs>
                <w:tab w:val="left" w:pos="220"/>
              </w:tabs>
              <w:spacing w:after="0" w:line="240" w:lineRule="auto"/>
            </w:pPr>
            <w:r w:rsidRPr="0050558A">
              <w:rPr>
                <w:rFonts w:ascii="Cambria" w:hAnsi="Cambria" w:cs="Calibri"/>
                <w:color w:val="000000"/>
                <w:sz w:val="20"/>
                <w:szCs w:val="20"/>
              </w:rPr>
              <w:t>Demonstrate effective listening skills</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691" w:type="dxa"/>
            <w:shd w:val="clear" w:color="auto" w:fill="auto"/>
          </w:tcPr>
          <w:p w:rsidR="0050558A" w:rsidRPr="00C44E14" w:rsidRDefault="0050558A" w:rsidP="005A0F5D">
            <w:pPr>
              <w:spacing w:after="0" w:line="240" w:lineRule="auto"/>
              <w:rPr>
                <w:b/>
              </w:rPr>
            </w:pPr>
          </w:p>
        </w:tc>
        <w:tc>
          <w:tcPr>
            <w:tcW w:w="1360" w:type="dxa"/>
            <w:shd w:val="clear" w:color="auto" w:fill="auto"/>
          </w:tcPr>
          <w:p w:rsidR="0050558A" w:rsidRPr="00DC5E54" w:rsidRDefault="0050558A" w:rsidP="005A0F5D">
            <w:pPr>
              <w:spacing w:after="0" w:line="240" w:lineRule="auto"/>
              <w:rPr>
                <w:b/>
              </w:rPr>
            </w:pPr>
          </w:p>
        </w:tc>
        <w:tc>
          <w:tcPr>
            <w:tcW w:w="1491" w:type="dxa"/>
            <w:shd w:val="clear" w:color="auto" w:fill="auto"/>
          </w:tcPr>
          <w:p w:rsidR="0050558A" w:rsidRPr="000E00AF" w:rsidRDefault="0050558A" w:rsidP="004C3208">
            <w:pPr>
              <w:keepNext/>
              <w:tabs>
                <w:tab w:val="left" w:pos="-1980"/>
                <w:tab w:val="left" w:pos="443"/>
                <w:tab w:val="left" w:pos="540"/>
              </w:tabs>
              <w:jc w:val="center"/>
              <w:rPr>
                <w:rFonts w:ascii="Cambria" w:hAnsi="Cambria"/>
                <w:sz w:val="20"/>
                <w:szCs w:val="20"/>
              </w:rPr>
            </w:pPr>
            <w:r>
              <w:rPr>
                <w:rFonts w:ascii="Cambria" w:hAnsi="Cambria"/>
                <w:sz w:val="20"/>
                <w:szCs w:val="20"/>
              </w:rPr>
              <w:t>COMM.I.A.4.3</w:t>
            </w:r>
          </w:p>
        </w:tc>
        <w:tc>
          <w:tcPr>
            <w:tcW w:w="807" w:type="dxa"/>
            <w:shd w:val="clear" w:color="auto" w:fill="auto"/>
          </w:tcPr>
          <w:p w:rsidR="0050558A" w:rsidRPr="003B76EF" w:rsidRDefault="00642501" w:rsidP="005A0F5D">
            <w:pPr>
              <w:spacing w:after="0" w:line="240" w:lineRule="auto"/>
              <w:jc w:val="center"/>
              <w:rPr>
                <w:b/>
              </w:rPr>
            </w:pPr>
            <w:r>
              <w:rPr>
                <w:b/>
              </w:rPr>
              <w:t>2</w:t>
            </w:r>
          </w:p>
        </w:tc>
      </w:tr>
      <w:tr w:rsidR="0050558A" w:rsidTr="0050558A">
        <w:trPr>
          <w:trHeight w:val="466"/>
        </w:trPr>
        <w:tc>
          <w:tcPr>
            <w:tcW w:w="4889" w:type="dxa"/>
            <w:gridSpan w:val="2"/>
          </w:tcPr>
          <w:p w:rsidR="0050558A" w:rsidRPr="0050558A" w:rsidRDefault="0050558A" w:rsidP="0050558A">
            <w:pPr>
              <w:pStyle w:val="ListParagraph"/>
              <w:numPr>
                <w:ilvl w:val="0"/>
                <w:numId w:val="18"/>
              </w:numPr>
              <w:spacing w:after="0" w:line="240" w:lineRule="auto"/>
            </w:pPr>
            <w:r w:rsidRPr="0050558A">
              <w:rPr>
                <w:rFonts w:ascii="Cambria" w:hAnsi="Cambria" w:cs="Calibri"/>
                <w:color w:val="000000"/>
                <w:sz w:val="20"/>
                <w:szCs w:val="20"/>
              </w:rPr>
              <w:lastRenderedPageBreak/>
              <w:t>Demonstrate the ability to give and follow written and oral instructions</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691" w:type="dxa"/>
            <w:shd w:val="clear" w:color="auto" w:fill="auto"/>
          </w:tcPr>
          <w:p w:rsidR="0050558A" w:rsidRPr="00C44E14" w:rsidRDefault="0050558A" w:rsidP="005A0F5D">
            <w:pPr>
              <w:spacing w:after="0" w:line="240" w:lineRule="auto"/>
              <w:rPr>
                <w:b/>
              </w:rPr>
            </w:pPr>
          </w:p>
        </w:tc>
        <w:tc>
          <w:tcPr>
            <w:tcW w:w="1360" w:type="dxa"/>
            <w:shd w:val="clear" w:color="auto" w:fill="auto"/>
          </w:tcPr>
          <w:p w:rsidR="0050558A" w:rsidRPr="00DC5E54" w:rsidRDefault="0050558A" w:rsidP="005A0F5D">
            <w:pPr>
              <w:spacing w:after="0" w:line="240" w:lineRule="auto"/>
              <w:rPr>
                <w:b/>
              </w:rPr>
            </w:pPr>
          </w:p>
        </w:tc>
        <w:tc>
          <w:tcPr>
            <w:tcW w:w="1491" w:type="dxa"/>
            <w:shd w:val="clear" w:color="auto" w:fill="auto"/>
          </w:tcPr>
          <w:p w:rsidR="0050558A" w:rsidRDefault="0050558A" w:rsidP="0050558A">
            <w:pPr>
              <w:keepNext/>
              <w:tabs>
                <w:tab w:val="left" w:pos="-1980"/>
                <w:tab w:val="left" w:pos="443"/>
                <w:tab w:val="left" w:pos="540"/>
              </w:tabs>
              <w:spacing w:after="0"/>
              <w:jc w:val="center"/>
              <w:rPr>
                <w:rFonts w:ascii="Cambria" w:hAnsi="Cambria"/>
                <w:sz w:val="20"/>
                <w:szCs w:val="20"/>
              </w:rPr>
            </w:pPr>
            <w:r>
              <w:rPr>
                <w:rFonts w:ascii="Cambria" w:hAnsi="Cambria"/>
                <w:sz w:val="20"/>
                <w:szCs w:val="20"/>
              </w:rPr>
              <w:t>COMM.I.A.1.1</w:t>
            </w:r>
          </w:p>
          <w:p w:rsidR="0050558A" w:rsidRDefault="0050558A" w:rsidP="0050558A">
            <w:pPr>
              <w:keepNext/>
              <w:tabs>
                <w:tab w:val="left" w:pos="-1980"/>
                <w:tab w:val="left" w:pos="443"/>
                <w:tab w:val="left" w:pos="540"/>
              </w:tabs>
              <w:spacing w:after="0"/>
              <w:jc w:val="center"/>
              <w:rPr>
                <w:rFonts w:ascii="Cambria" w:hAnsi="Cambria"/>
                <w:sz w:val="20"/>
                <w:szCs w:val="20"/>
              </w:rPr>
            </w:pPr>
            <w:r>
              <w:rPr>
                <w:rFonts w:ascii="Cambria" w:hAnsi="Cambria"/>
                <w:sz w:val="20"/>
                <w:szCs w:val="20"/>
              </w:rPr>
              <w:t>COMMI.C.1.8</w:t>
            </w:r>
          </w:p>
          <w:p w:rsidR="0050558A" w:rsidRPr="000E00AF" w:rsidRDefault="0050558A" w:rsidP="0050558A">
            <w:pPr>
              <w:keepNext/>
              <w:tabs>
                <w:tab w:val="left" w:pos="-1980"/>
                <w:tab w:val="left" w:pos="443"/>
                <w:tab w:val="left" w:pos="540"/>
              </w:tabs>
              <w:spacing w:after="0"/>
              <w:jc w:val="center"/>
              <w:rPr>
                <w:rFonts w:ascii="Cambria" w:hAnsi="Cambria"/>
                <w:sz w:val="20"/>
                <w:szCs w:val="20"/>
              </w:rPr>
            </w:pPr>
            <w:r>
              <w:rPr>
                <w:rFonts w:ascii="Cambria" w:hAnsi="Cambria"/>
                <w:sz w:val="20"/>
                <w:szCs w:val="20"/>
              </w:rPr>
              <w:t>COMM.I.D.2,5</w:t>
            </w:r>
          </w:p>
        </w:tc>
        <w:tc>
          <w:tcPr>
            <w:tcW w:w="807" w:type="dxa"/>
            <w:shd w:val="clear" w:color="auto" w:fill="auto"/>
          </w:tcPr>
          <w:p w:rsidR="0050558A" w:rsidRPr="003B76EF" w:rsidRDefault="00642501" w:rsidP="005A0F5D">
            <w:pPr>
              <w:spacing w:after="0" w:line="240" w:lineRule="auto"/>
              <w:jc w:val="center"/>
              <w:rPr>
                <w:b/>
              </w:rPr>
            </w:pPr>
            <w:r>
              <w:rPr>
                <w:b/>
              </w:rPr>
              <w:t>3</w:t>
            </w:r>
          </w:p>
        </w:tc>
      </w:tr>
      <w:tr w:rsidR="0050558A" w:rsidTr="0050558A">
        <w:trPr>
          <w:trHeight w:val="466"/>
        </w:trPr>
        <w:tc>
          <w:tcPr>
            <w:tcW w:w="4889" w:type="dxa"/>
            <w:gridSpan w:val="2"/>
          </w:tcPr>
          <w:p w:rsidR="0050558A" w:rsidRPr="0050558A" w:rsidRDefault="0050558A" w:rsidP="0050558A">
            <w:pPr>
              <w:pStyle w:val="ListParagraph"/>
              <w:numPr>
                <w:ilvl w:val="0"/>
                <w:numId w:val="18"/>
              </w:numPr>
              <w:spacing w:after="0" w:line="240" w:lineRule="auto"/>
            </w:pPr>
            <w:r w:rsidRPr="0050558A">
              <w:rPr>
                <w:rFonts w:ascii="Cambria" w:hAnsi="Cambria" w:cs="Calibri"/>
                <w:color w:val="000000"/>
                <w:sz w:val="20"/>
                <w:szCs w:val="20"/>
              </w:rPr>
              <w:t>Accurately receive and relay messages in a professional manner</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691" w:type="dxa"/>
            <w:shd w:val="clear" w:color="auto" w:fill="auto"/>
          </w:tcPr>
          <w:p w:rsidR="0050558A" w:rsidRPr="00C44E14" w:rsidRDefault="0050558A" w:rsidP="005A0F5D">
            <w:pPr>
              <w:spacing w:after="0" w:line="240" w:lineRule="auto"/>
              <w:rPr>
                <w:b/>
              </w:rPr>
            </w:pPr>
          </w:p>
        </w:tc>
        <w:tc>
          <w:tcPr>
            <w:tcW w:w="1360" w:type="dxa"/>
            <w:shd w:val="clear" w:color="auto" w:fill="auto"/>
          </w:tcPr>
          <w:p w:rsidR="0050558A" w:rsidRPr="00DC5E54" w:rsidRDefault="0050558A" w:rsidP="005A0F5D">
            <w:pPr>
              <w:spacing w:after="0" w:line="240" w:lineRule="auto"/>
              <w:rPr>
                <w:b/>
              </w:rPr>
            </w:pPr>
          </w:p>
        </w:tc>
        <w:tc>
          <w:tcPr>
            <w:tcW w:w="1491" w:type="dxa"/>
            <w:shd w:val="clear" w:color="auto" w:fill="auto"/>
          </w:tcPr>
          <w:p w:rsidR="0050558A" w:rsidRPr="000E00AF" w:rsidRDefault="0050558A" w:rsidP="0050558A">
            <w:pPr>
              <w:keepNext/>
              <w:tabs>
                <w:tab w:val="left" w:pos="-1980"/>
                <w:tab w:val="left" w:pos="443"/>
                <w:tab w:val="left" w:pos="540"/>
              </w:tabs>
              <w:spacing w:after="0"/>
              <w:jc w:val="center"/>
              <w:rPr>
                <w:rFonts w:ascii="Cambria" w:hAnsi="Cambria"/>
                <w:sz w:val="20"/>
                <w:szCs w:val="20"/>
              </w:rPr>
            </w:pPr>
            <w:r>
              <w:rPr>
                <w:rFonts w:ascii="Cambria" w:hAnsi="Cambria"/>
                <w:sz w:val="20"/>
                <w:szCs w:val="20"/>
              </w:rPr>
              <w:t>CD.III.D.3.5</w:t>
            </w:r>
          </w:p>
        </w:tc>
        <w:tc>
          <w:tcPr>
            <w:tcW w:w="807" w:type="dxa"/>
            <w:shd w:val="clear" w:color="auto" w:fill="auto"/>
          </w:tcPr>
          <w:p w:rsidR="0050558A" w:rsidRPr="003B76EF" w:rsidRDefault="00642501" w:rsidP="005A0F5D">
            <w:pPr>
              <w:spacing w:after="0" w:line="240" w:lineRule="auto"/>
              <w:jc w:val="center"/>
              <w:rPr>
                <w:b/>
              </w:rPr>
            </w:pPr>
            <w:r>
              <w:rPr>
                <w:b/>
              </w:rPr>
              <w:t>2</w:t>
            </w:r>
          </w:p>
        </w:tc>
      </w:tr>
      <w:tr w:rsidR="0050558A" w:rsidTr="0050558A">
        <w:trPr>
          <w:trHeight w:val="466"/>
        </w:trPr>
        <w:tc>
          <w:tcPr>
            <w:tcW w:w="4889" w:type="dxa"/>
            <w:gridSpan w:val="2"/>
          </w:tcPr>
          <w:p w:rsidR="0050558A" w:rsidRPr="0050558A" w:rsidRDefault="0050558A" w:rsidP="0050558A">
            <w:pPr>
              <w:pStyle w:val="ListParagraph"/>
              <w:numPr>
                <w:ilvl w:val="0"/>
                <w:numId w:val="18"/>
              </w:numPr>
              <w:spacing w:after="0" w:line="240" w:lineRule="auto"/>
            </w:pPr>
            <w:r w:rsidRPr="0050558A">
              <w:rPr>
                <w:rFonts w:ascii="Cambria" w:hAnsi="Cambria" w:cs="Calibri"/>
                <w:color w:val="000000"/>
                <w:sz w:val="20"/>
                <w:szCs w:val="20"/>
              </w:rPr>
              <w:t>Identify factors affecting global communications (e.g., time, culture, exchange rates, human relations skills)</w:t>
            </w:r>
          </w:p>
        </w:tc>
        <w:tc>
          <w:tcPr>
            <w:tcW w:w="2794" w:type="dxa"/>
            <w:gridSpan w:val="2"/>
          </w:tcPr>
          <w:p w:rsidR="0050558A" w:rsidRPr="00C44E14" w:rsidRDefault="0050558A" w:rsidP="005A0F5D">
            <w:pPr>
              <w:spacing w:after="0" w:line="240" w:lineRule="auto"/>
              <w:rPr>
                <w:b/>
              </w:rPr>
            </w:pPr>
          </w:p>
        </w:tc>
        <w:tc>
          <w:tcPr>
            <w:tcW w:w="1144" w:type="dxa"/>
            <w:shd w:val="clear" w:color="auto" w:fill="auto"/>
          </w:tcPr>
          <w:p w:rsidR="0050558A" w:rsidRPr="00C44E14" w:rsidRDefault="0050558A" w:rsidP="005A0F5D">
            <w:pPr>
              <w:spacing w:after="0" w:line="240" w:lineRule="auto"/>
              <w:rPr>
                <w:b/>
              </w:rPr>
            </w:pPr>
          </w:p>
        </w:tc>
        <w:tc>
          <w:tcPr>
            <w:tcW w:w="691" w:type="dxa"/>
            <w:shd w:val="clear" w:color="auto" w:fill="auto"/>
          </w:tcPr>
          <w:p w:rsidR="0050558A" w:rsidRPr="00C44E14" w:rsidRDefault="0050558A" w:rsidP="005A0F5D">
            <w:pPr>
              <w:spacing w:after="0" w:line="240" w:lineRule="auto"/>
              <w:rPr>
                <w:b/>
              </w:rPr>
            </w:pPr>
          </w:p>
        </w:tc>
        <w:tc>
          <w:tcPr>
            <w:tcW w:w="1360" w:type="dxa"/>
            <w:shd w:val="clear" w:color="auto" w:fill="auto"/>
          </w:tcPr>
          <w:p w:rsidR="0050558A" w:rsidRPr="00DC5E54" w:rsidRDefault="0050558A" w:rsidP="005A0F5D">
            <w:pPr>
              <w:spacing w:after="0" w:line="240" w:lineRule="auto"/>
              <w:rPr>
                <w:b/>
              </w:rPr>
            </w:pPr>
          </w:p>
        </w:tc>
        <w:tc>
          <w:tcPr>
            <w:tcW w:w="1491" w:type="dxa"/>
            <w:shd w:val="clear" w:color="auto" w:fill="auto"/>
          </w:tcPr>
          <w:p w:rsidR="0050558A" w:rsidRDefault="0050558A" w:rsidP="0050558A">
            <w:pPr>
              <w:tabs>
                <w:tab w:val="left" w:pos="-1980"/>
                <w:tab w:val="left" w:pos="443"/>
                <w:tab w:val="left" w:pos="540"/>
              </w:tabs>
              <w:spacing w:after="0"/>
              <w:jc w:val="center"/>
              <w:rPr>
                <w:rFonts w:ascii="Cambria" w:hAnsi="Cambria"/>
                <w:sz w:val="20"/>
                <w:szCs w:val="20"/>
              </w:rPr>
            </w:pPr>
            <w:r>
              <w:rPr>
                <w:rFonts w:ascii="Cambria" w:hAnsi="Cambria"/>
                <w:sz w:val="20"/>
                <w:szCs w:val="20"/>
              </w:rPr>
              <w:t>IB.II.A.2.2</w:t>
            </w:r>
          </w:p>
          <w:p w:rsidR="0050558A" w:rsidRPr="000E00AF" w:rsidRDefault="0050558A" w:rsidP="0050558A">
            <w:pPr>
              <w:tabs>
                <w:tab w:val="left" w:pos="-1980"/>
                <w:tab w:val="left" w:pos="443"/>
                <w:tab w:val="left" w:pos="540"/>
              </w:tabs>
              <w:spacing w:after="0"/>
              <w:jc w:val="center"/>
              <w:rPr>
                <w:rFonts w:ascii="Cambria" w:hAnsi="Cambria"/>
                <w:sz w:val="20"/>
                <w:szCs w:val="20"/>
              </w:rPr>
            </w:pPr>
            <w:r>
              <w:rPr>
                <w:rFonts w:ascii="Cambria" w:hAnsi="Cambria"/>
                <w:sz w:val="20"/>
                <w:szCs w:val="20"/>
              </w:rPr>
              <w:t>IB.III.D.3.1</w:t>
            </w:r>
          </w:p>
        </w:tc>
        <w:tc>
          <w:tcPr>
            <w:tcW w:w="807" w:type="dxa"/>
            <w:shd w:val="clear" w:color="auto" w:fill="auto"/>
          </w:tcPr>
          <w:p w:rsidR="0050558A" w:rsidRPr="003B76EF" w:rsidRDefault="00642501" w:rsidP="005A0F5D">
            <w:pPr>
              <w:spacing w:after="0" w:line="240" w:lineRule="auto"/>
              <w:jc w:val="center"/>
              <w:rPr>
                <w:b/>
              </w:rPr>
            </w:pPr>
            <w:r>
              <w:rPr>
                <w:b/>
              </w:rPr>
              <w:t>4</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D003D0" w:rsidP="00C44E14">
            <w:pPr>
              <w:spacing w:line="240" w:lineRule="auto"/>
              <w:rPr>
                <w:noProof/>
              </w:rPr>
            </w:pPr>
            <w:r>
              <w:rPr>
                <w:noProof/>
              </w:rPr>
              <w:t>1, 2</w:t>
            </w:r>
          </w:p>
        </w:tc>
        <w:tc>
          <w:tcPr>
            <w:tcW w:w="12348" w:type="dxa"/>
            <w:gridSpan w:val="8"/>
          </w:tcPr>
          <w:p w:rsidR="00D2622A" w:rsidRPr="00072BFC" w:rsidRDefault="00D003D0" w:rsidP="008204E7">
            <w:pPr>
              <w:pStyle w:val="ListParagraph"/>
              <w:numPr>
                <w:ilvl w:val="0"/>
                <w:numId w:val="20"/>
              </w:numPr>
              <w:spacing w:line="240" w:lineRule="auto"/>
            </w:pPr>
            <w:r w:rsidRPr="00072BFC">
              <w:t>Demonstrate revising paragraphs using proofreading marks (online)</w:t>
            </w:r>
          </w:p>
        </w:tc>
      </w:tr>
      <w:tr w:rsidR="00D2622A" w:rsidTr="00C44E14">
        <w:trPr>
          <w:trHeight w:val="359"/>
        </w:trPr>
        <w:tc>
          <w:tcPr>
            <w:tcW w:w="828" w:type="dxa"/>
          </w:tcPr>
          <w:p w:rsidR="00D2622A" w:rsidRPr="00D003D0" w:rsidRDefault="004050C7" w:rsidP="00C44E14">
            <w:pPr>
              <w:spacing w:line="240" w:lineRule="auto"/>
              <w:rPr>
                <w:noProof/>
                <w:sz w:val="16"/>
                <w:szCs w:val="16"/>
              </w:rPr>
            </w:pPr>
            <w:r>
              <w:rPr>
                <w:noProof/>
                <w:sz w:val="16"/>
                <w:szCs w:val="16"/>
              </w:rPr>
              <w:t>3, 4, 5, 6</w:t>
            </w:r>
          </w:p>
        </w:tc>
        <w:tc>
          <w:tcPr>
            <w:tcW w:w="12348" w:type="dxa"/>
            <w:gridSpan w:val="8"/>
          </w:tcPr>
          <w:p w:rsidR="00D2622A" w:rsidRPr="00072BFC" w:rsidRDefault="00D003D0" w:rsidP="008204E7">
            <w:pPr>
              <w:pStyle w:val="ListParagraph"/>
              <w:numPr>
                <w:ilvl w:val="0"/>
                <w:numId w:val="20"/>
              </w:numPr>
              <w:spacing w:line="240" w:lineRule="auto"/>
            </w:pPr>
            <w:r w:rsidRPr="00072BFC">
              <w:t>Review proper business/personal letters from the FBLA format guide found online</w:t>
            </w:r>
          </w:p>
        </w:tc>
      </w:tr>
      <w:tr w:rsidR="00D2622A" w:rsidTr="00C44E14">
        <w:trPr>
          <w:trHeight w:val="359"/>
        </w:trPr>
        <w:tc>
          <w:tcPr>
            <w:tcW w:w="828" w:type="dxa"/>
          </w:tcPr>
          <w:p w:rsidR="00D2622A" w:rsidRPr="004050C7" w:rsidRDefault="004050C7" w:rsidP="00C44E14">
            <w:pPr>
              <w:spacing w:line="240" w:lineRule="auto"/>
              <w:rPr>
                <w:noProof/>
                <w:sz w:val="20"/>
                <w:szCs w:val="20"/>
              </w:rPr>
            </w:pPr>
            <w:r w:rsidRPr="004050C7">
              <w:rPr>
                <w:noProof/>
                <w:sz w:val="20"/>
                <w:szCs w:val="20"/>
              </w:rPr>
              <w:t>7, 8, 9, 10</w:t>
            </w:r>
          </w:p>
        </w:tc>
        <w:tc>
          <w:tcPr>
            <w:tcW w:w="12348" w:type="dxa"/>
            <w:gridSpan w:val="8"/>
          </w:tcPr>
          <w:p w:rsidR="00D2622A" w:rsidRPr="00072BFC" w:rsidRDefault="004050C7" w:rsidP="008204E7">
            <w:pPr>
              <w:pStyle w:val="ListParagraph"/>
              <w:numPr>
                <w:ilvl w:val="0"/>
                <w:numId w:val="20"/>
              </w:numPr>
              <w:spacing w:line="240" w:lineRule="auto"/>
            </w:pPr>
            <w:r w:rsidRPr="00072BFC">
              <w:t>Review guidelines and show examples of various performance events for FBLA</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072BFC" w:rsidRDefault="00254338" w:rsidP="003A7E69">
            <w:pPr>
              <w:spacing w:line="240" w:lineRule="auto"/>
              <w:rPr>
                <w:color w:val="A6A6A6"/>
                <w:sz w:val="18"/>
              </w:rPr>
            </w:pPr>
            <w:r w:rsidRPr="00072BFC">
              <w:t xml:space="preserve">INSTRUCTIONAL ACTIVITIES: </w:t>
            </w:r>
            <w:r w:rsidRPr="00072BFC">
              <w:rPr>
                <w:sz w:val="18"/>
              </w:rPr>
              <w:t>(What Students Do)</w:t>
            </w:r>
          </w:p>
        </w:tc>
      </w:tr>
      <w:tr w:rsidR="003A7E69" w:rsidTr="00C44E14">
        <w:trPr>
          <w:trHeight w:val="466"/>
        </w:trPr>
        <w:tc>
          <w:tcPr>
            <w:tcW w:w="828" w:type="dxa"/>
          </w:tcPr>
          <w:p w:rsidR="003A7E69" w:rsidRPr="009505D0" w:rsidRDefault="00D003D0" w:rsidP="00C44E14">
            <w:pPr>
              <w:spacing w:line="240" w:lineRule="auto"/>
              <w:rPr>
                <w:noProof/>
              </w:rPr>
            </w:pPr>
            <w:r>
              <w:rPr>
                <w:noProof/>
              </w:rPr>
              <w:t>1, 2</w:t>
            </w:r>
          </w:p>
        </w:tc>
        <w:tc>
          <w:tcPr>
            <w:tcW w:w="12348" w:type="dxa"/>
            <w:gridSpan w:val="8"/>
          </w:tcPr>
          <w:p w:rsidR="003A7E69" w:rsidRPr="00072BFC" w:rsidRDefault="00D003D0" w:rsidP="008204E7">
            <w:pPr>
              <w:pStyle w:val="ListParagraph"/>
              <w:numPr>
                <w:ilvl w:val="0"/>
                <w:numId w:val="21"/>
              </w:numPr>
              <w:spacing w:line="240" w:lineRule="auto"/>
            </w:pPr>
            <w:r w:rsidRPr="00072BFC">
              <w:t>Students will read a paragraph and apply proper grammar, p</w:t>
            </w:r>
            <w:r w:rsidR="001F12A1" w:rsidRPr="00072BFC">
              <w:t>roofreading, and editing skills</w:t>
            </w:r>
            <w:r w:rsidRPr="00072BFC">
              <w:t xml:space="preserve"> </w:t>
            </w:r>
            <w:r w:rsidR="001F12A1" w:rsidRPr="00072BFC">
              <w:t xml:space="preserve"> (see below)</w:t>
            </w:r>
          </w:p>
        </w:tc>
      </w:tr>
      <w:tr w:rsidR="003A7E69" w:rsidTr="00C44E14">
        <w:trPr>
          <w:trHeight w:val="466"/>
        </w:trPr>
        <w:tc>
          <w:tcPr>
            <w:tcW w:w="828" w:type="dxa"/>
          </w:tcPr>
          <w:p w:rsidR="003A7E69" w:rsidRPr="009505D0" w:rsidRDefault="004050C7" w:rsidP="00C44E14">
            <w:pPr>
              <w:spacing w:line="240" w:lineRule="auto"/>
              <w:rPr>
                <w:noProof/>
              </w:rPr>
            </w:pPr>
            <w:r>
              <w:rPr>
                <w:noProof/>
                <w:sz w:val="16"/>
                <w:szCs w:val="16"/>
              </w:rPr>
              <w:t>3, 4, 5, 6</w:t>
            </w:r>
          </w:p>
        </w:tc>
        <w:tc>
          <w:tcPr>
            <w:tcW w:w="12348" w:type="dxa"/>
            <w:gridSpan w:val="8"/>
          </w:tcPr>
          <w:p w:rsidR="003A7E69" w:rsidRPr="00072BFC" w:rsidRDefault="00D003D0" w:rsidP="008204E7">
            <w:pPr>
              <w:pStyle w:val="ListParagraph"/>
              <w:numPr>
                <w:ilvl w:val="0"/>
                <w:numId w:val="21"/>
              </w:numPr>
              <w:spacing w:line="240" w:lineRule="auto"/>
            </w:pPr>
            <w:r w:rsidRPr="00072BFC">
              <w:t>Students will create their own business/personal letters using proper formatting from the FBLA format guide</w:t>
            </w:r>
            <w:r w:rsidR="001F12A1" w:rsidRPr="00072BFC">
              <w:t xml:space="preserve"> (see below)</w:t>
            </w:r>
          </w:p>
        </w:tc>
      </w:tr>
      <w:tr w:rsidR="003A7E69" w:rsidTr="00C44E14">
        <w:trPr>
          <w:trHeight w:val="466"/>
        </w:trPr>
        <w:tc>
          <w:tcPr>
            <w:tcW w:w="828" w:type="dxa"/>
          </w:tcPr>
          <w:p w:rsidR="003A7E69" w:rsidRPr="009505D0" w:rsidRDefault="004050C7" w:rsidP="00C44E14">
            <w:pPr>
              <w:spacing w:line="240" w:lineRule="auto"/>
              <w:rPr>
                <w:noProof/>
              </w:rPr>
            </w:pPr>
            <w:r>
              <w:rPr>
                <w:noProof/>
              </w:rPr>
              <w:t>7, 8, 9, 10</w:t>
            </w:r>
          </w:p>
        </w:tc>
        <w:tc>
          <w:tcPr>
            <w:tcW w:w="12348" w:type="dxa"/>
            <w:gridSpan w:val="8"/>
          </w:tcPr>
          <w:p w:rsidR="003A7E69" w:rsidRPr="00072BFC" w:rsidRDefault="004050C7" w:rsidP="008204E7">
            <w:pPr>
              <w:pStyle w:val="ListParagraph"/>
              <w:numPr>
                <w:ilvl w:val="0"/>
                <w:numId w:val="21"/>
              </w:numPr>
              <w:spacing w:line="240" w:lineRule="auto"/>
            </w:pPr>
            <w:r w:rsidRPr="00072BFC">
              <w:t>Students will prepare and</w:t>
            </w:r>
            <w:bookmarkStart w:id="0" w:name="_GoBack"/>
            <w:bookmarkEnd w:id="0"/>
            <w:r w:rsidRPr="00072BFC">
              <w:t xml:space="preserve"> participate in a performance event through FBLA</w:t>
            </w:r>
          </w:p>
        </w:tc>
      </w:tr>
      <w:tr w:rsidR="000F47EE" w:rsidRPr="00BC11CE" w:rsidTr="00C44E14">
        <w:trPr>
          <w:trHeight w:val="466"/>
        </w:trPr>
        <w:tc>
          <w:tcPr>
            <w:tcW w:w="13176" w:type="dxa"/>
            <w:gridSpan w:val="9"/>
          </w:tcPr>
          <w:p w:rsidR="000F47EE" w:rsidRPr="00BC11CE" w:rsidRDefault="000F47EE" w:rsidP="00A05ED2">
            <w:pPr>
              <w:spacing w:line="240" w:lineRule="auto"/>
              <w:rPr>
                <w:rFonts w:asciiTheme="minorHAnsi" w:hAnsiTheme="minorHAnsi"/>
                <w:b/>
              </w:rPr>
            </w:pPr>
            <w:r w:rsidRPr="00BC11CE">
              <w:rPr>
                <w:rFonts w:asciiTheme="minorHAnsi" w:hAnsiTheme="minorHAnsi"/>
                <w:b/>
              </w:rPr>
              <w:t>UNIT RESOURCES:</w:t>
            </w:r>
            <w:r w:rsidR="001B1672" w:rsidRPr="00BC11CE">
              <w:rPr>
                <w:rFonts w:asciiTheme="minorHAnsi" w:hAnsiTheme="minorHAnsi"/>
                <w:b/>
              </w:rPr>
              <w:t xml:space="preserve"> (include internet addresses for linking)</w:t>
            </w:r>
          </w:p>
          <w:p w:rsidR="001F12A1" w:rsidRPr="00BC11CE" w:rsidRDefault="00072BFC" w:rsidP="00A05ED2">
            <w:pPr>
              <w:spacing w:line="240" w:lineRule="auto"/>
              <w:rPr>
                <w:rStyle w:val="Hyperlink"/>
                <w:rFonts w:asciiTheme="minorHAnsi" w:hAnsiTheme="minorHAnsi"/>
              </w:rPr>
            </w:pPr>
            <w:hyperlink r:id="rId12" w:history="1">
              <w:r w:rsidR="001F12A1" w:rsidRPr="00BC11CE">
                <w:rPr>
                  <w:rStyle w:val="Hyperlink"/>
                  <w:rFonts w:asciiTheme="minorHAnsi" w:hAnsiTheme="minorHAnsi"/>
                </w:rPr>
                <w:t>http://www.educationworld.com/a_lesson/archives/edit.shtml</w:t>
              </w:r>
            </w:hyperlink>
          </w:p>
          <w:p w:rsidR="00051E41" w:rsidRPr="00BC11CE" w:rsidRDefault="00072BFC" w:rsidP="00A05ED2">
            <w:pPr>
              <w:spacing w:line="240" w:lineRule="auto"/>
              <w:rPr>
                <w:rStyle w:val="Hyperlink"/>
                <w:rFonts w:asciiTheme="minorHAnsi" w:hAnsiTheme="minorHAnsi"/>
                <w:b/>
              </w:rPr>
            </w:pPr>
            <w:hyperlink r:id="rId13" w:history="1">
              <w:r w:rsidR="001F12A1" w:rsidRPr="00BC11CE">
                <w:rPr>
                  <w:rStyle w:val="Hyperlink"/>
                  <w:rFonts w:asciiTheme="minorHAnsi" w:hAnsiTheme="minorHAnsi"/>
                  <w:b/>
                </w:rPr>
                <w:t>http://www.fbla-pbl.org/docs/FBLA-PBLFormat%20Guide2010.pdf</w:t>
              </w:r>
            </w:hyperlink>
            <w:r w:rsidR="00051E41" w:rsidRPr="00BC11CE">
              <w:rPr>
                <w:rStyle w:val="Hyperlink"/>
                <w:rFonts w:asciiTheme="minorHAnsi" w:hAnsiTheme="minorHAnsi"/>
                <w:b/>
              </w:rPr>
              <w:t xml:space="preserve"> </w:t>
            </w:r>
          </w:p>
          <w:p w:rsidR="00051E41" w:rsidRPr="00051E41" w:rsidRDefault="00BC11CE" w:rsidP="00BC11CE">
            <w:pPr>
              <w:spacing w:before="100" w:beforeAutospacing="1" w:after="100" w:afterAutospacing="1" w:line="240" w:lineRule="auto"/>
              <w:outlineLvl w:val="0"/>
              <w:rPr>
                <w:rFonts w:asciiTheme="minorHAnsi" w:eastAsia="Times New Roman" w:hAnsiTheme="minorHAnsi"/>
                <w:b/>
                <w:bCs/>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00051E41" w:rsidRPr="00051E41">
              <w:rPr>
                <w:rFonts w:asciiTheme="minorHAnsi" w:eastAsia="Times New Roman" w:hAnsiTheme="minorHAnsi"/>
                <w:b/>
                <w:bCs/>
                <w:kern w:val="36"/>
                <w:lang w:eastAsia="zh-CN"/>
              </w:rPr>
              <w:t>BE DVD ROM 16.9</w:t>
            </w:r>
            <w:r>
              <w:rPr>
                <w:rFonts w:asciiTheme="minorHAnsi" w:eastAsia="Times New Roman" w:hAnsiTheme="minorHAnsi"/>
                <w:b/>
                <w:bCs/>
                <w:kern w:val="36"/>
                <w:lang w:eastAsia="zh-CN"/>
              </w:rPr>
              <w:t xml:space="preserve">, </w:t>
            </w:r>
            <w:r w:rsidR="00051E41" w:rsidRPr="00051E41">
              <w:rPr>
                <w:rFonts w:asciiTheme="minorHAnsi" w:eastAsia="Times New Roman" w:hAnsiTheme="minorHAnsi"/>
                <w:b/>
                <w:bCs/>
                <w:lang w:eastAsia="zh-CN"/>
              </w:rPr>
              <w:t>Upgrade your Communication Skills at Work: Email</w:t>
            </w:r>
            <w:r>
              <w:rPr>
                <w:rFonts w:asciiTheme="minorHAnsi" w:eastAsia="Times New Roman" w:hAnsiTheme="minorHAnsi"/>
                <w:b/>
                <w:bCs/>
                <w:lang w:eastAsia="zh-CN"/>
              </w:rPr>
              <w:t xml:space="preserve">:  </w:t>
            </w:r>
            <w:r w:rsidR="00051E41" w:rsidRPr="00BC11CE">
              <w:rPr>
                <w:rFonts w:asciiTheme="minorHAnsi" w:eastAsia="Times New Roman" w:hAnsiTheme="minorHAnsi"/>
                <w:lang w:eastAsia="zh-CN"/>
              </w:rPr>
              <w:t>Video Aided Instruction</w:t>
            </w:r>
            <w:r>
              <w:rPr>
                <w:rFonts w:asciiTheme="minorHAnsi" w:eastAsia="Times New Roman" w:hAnsiTheme="minorHAnsi"/>
                <w:lang w:eastAsia="zh-CN"/>
              </w:rPr>
              <w:t xml:space="preserve">, </w:t>
            </w:r>
            <w:r w:rsidR="00051E41" w:rsidRPr="00BC11CE">
              <w:rPr>
                <w:rFonts w:asciiTheme="minorHAnsi" w:eastAsia="Times New Roman" w:hAnsiTheme="minorHAnsi"/>
                <w:lang w:eastAsia="zh-CN"/>
              </w:rPr>
              <w:t>ROSLYN HEIGHTS, NY, VIDEO AIDED INSTRUCTION, 2009.</w:t>
            </w:r>
            <w:r>
              <w:rPr>
                <w:rFonts w:asciiTheme="minorHAnsi" w:eastAsia="Times New Roman" w:hAnsiTheme="minorHAnsi"/>
                <w:lang w:eastAsia="zh-CN"/>
              </w:rPr>
              <w:t xml:space="preserve">  </w:t>
            </w:r>
            <w:r w:rsidR="00051E41" w:rsidRPr="00051E41">
              <w:rPr>
                <w:rFonts w:asciiTheme="minorHAnsi" w:eastAsia="Times New Roman" w:hAnsiTheme="minorHAnsi"/>
                <w:lang w:eastAsia="zh-CN"/>
              </w:rPr>
              <w:t xml:space="preserve">This program covers the must-know rules for using email efficiently and appropriately including: when to use email; proven email techniques that boost productivity; strategies for composing email messages that are succinct; writing subject lines; when to use “To:,” “Cc:,” and “Bcc:”; adding links and attachments; sample subject lines and email messages that illustrate key concepts. 1 hour and 5 minutes. </w:t>
            </w:r>
          </w:p>
          <w:p w:rsidR="00051E41" w:rsidRPr="00BC11CE" w:rsidRDefault="00BC11CE" w:rsidP="00BC11CE">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051E41" w:rsidRPr="00BC11CE">
              <w:rPr>
                <w:rFonts w:asciiTheme="minorHAnsi" w:hAnsiTheme="minorHAnsi"/>
                <w:sz w:val="22"/>
                <w:szCs w:val="22"/>
              </w:rPr>
              <w:t>BE DVD ROM 19.1</w:t>
            </w:r>
            <w:r>
              <w:rPr>
                <w:rFonts w:asciiTheme="minorHAnsi" w:hAnsiTheme="minorHAnsi"/>
                <w:sz w:val="22"/>
                <w:szCs w:val="22"/>
              </w:rPr>
              <w:t xml:space="preserve">, </w:t>
            </w:r>
            <w:r w:rsidR="00051E41" w:rsidRPr="00BC11CE">
              <w:rPr>
                <w:rFonts w:asciiTheme="minorHAnsi" w:hAnsiTheme="minorHAnsi"/>
                <w:sz w:val="22"/>
                <w:szCs w:val="22"/>
              </w:rPr>
              <w:t>Communication Skills on the Job</w:t>
            </w:r>
            <w:r>
              <w:rPr>
                <w:rFonts w:asciiTheme="minorHAnsi" w:hAnsiTheme="minorHAnsi"/>
                <w:sz w:val="22"/>
                <w:szCs w:val="22"/>
              </w:rPr>
              <w:t xml:space="preserve">:  </w:t>
            </w:r>
            <w:r w:rsidR="00051E41" w:rsidRPr="00BC11CE">
              <w:rPr>
                <w:rStyle w:val="info"/>
                <w:rFonts w:asciiTheme="minorHAnsi" w:hAnsiTheme="minorHAnsi"/>
                <w:b w:val="0"/>
                <w:sz w:val="22"/>
                <w:szCs w:val="22"/>
              </w:rPr>
              <w:t>Sunburst Visual Media</w:t>
            </w:r>
            <w:r>
              <w:rPr>
                <w:rStyle w:val="info"/>
                <w:rFonts w:asciiTheme="minorHAnsi" w:hAnsiTheme="minorHAnsi"/>
                <w:b w:val="0"/>
                <w:sz w:val="22"/>
                <w:szCs w:val="22"/>
              </w:rPr>
              <w:t xml:space="preserve">, </w:t>
            </w:r>
            <w:r w:rsidR="00051E41" w:rsidRPr="00BC11CE">
              <w:rPr>
                <w:rStyle w:val="info"/>
                <w:rFonts w:asciiTheme="minorHAnsi" w:hAnsiTheme="minorHAnsi"/>
                <w:b w:val="0"/>
                <w:sz w:val="22"/>
                <w:szCs w:val="22"/>
              </w:rPr>
              <w:t>PLAINVIEW, NY, SUNBURST VISUAL MEDIA, 2006.</w:t>
            </w:r>
            <w:r>
              <w:rPr>
                <w:rStyle w:val="info"/>
                <w:rFonts w:asciiTheme="minorHAnsi" w:hAnsiTheme="minorHAnsi"/>
                <w:b w:val="0"/>
                <w:sz w:val="22"/>
                <w:szCs w:val="22"/>
              </w:rPr>
              <w:t xml:space="preserve">  </w:t>
            </w:r>
            <w:r w:rsidR="00051E41" w:rsidRPr="00BC11CE">
              <w:rPr>
                <w:rFonts w:asciiTheme="minorHAnsi" w:hAnsiTheme="minorHAnsi"/>
                <w:b w:val="0"/>
                <w:sz w:val="22"/>
                <w:szCs w:val="22"/>
              </w:rPr>
              <w:t xml:space="preserve">This program uses vignettes to demonstrate good communication, covering such topics as introductions and titles, phone etiquette, asking questions, active listening, using I-messages, and communicating a positive attitude. </w:t>
            </w:r>
            <w:proofErr w:type="gramStart"/>
            <w:r w:rsidR="00051E41" w:rsidRPr="00BC11CE">
              <w:rPr>
                <w:rFonts w:asciiTheme="minorHAnsi" w:hAnsiTheme="minorHAnsi"/>
                <w:b w:val="0"/>
                <w:sz w:val="22"/>
                <w:szCs w:val="22"/>
              </w:rPr>
              <w:t>Grades 7-12.</w:t>
            </w:r>
            <w:proofErr w:type="gramEnd"/>
            <w:r w:rsidR="00051E41" w:rsidRPr="00BC11CE">
              <w:rPr>
                <w:rFonts w:asciiTheme="minorHAnsi" w:hAnsiTheme="minorHAnsi"/>
                <w:b w:val="0"/>
                <w:sz w:val="22"/>
                <w:szCs w:val="22"/>
              </w:rPr>
              <w:t xml:space="preserve"> 20 minutes. </w:t>
            </w:r>
          </w:p>
          <w:p w:rsidR="00051E41" w:rsidRPr="00BC11CE" w:rsidRDefault="00BC11CE" w:rsidP="00BC11CE">
            <w:pPr>
              <w:pStyle w:val="Heading1"/>
              <w:rPr>
                <w:rFonts w:asciiTheme="minorHAnsi" w:hAnsiTheme="minorHAnsi"/>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051E41" w:rsidRPr="00BC11CE">
              <w:rPr>
                <w:rFonts w:asciiTheme="minorHAnsi" w:hAnsiTheme="minorHAnsi"/>
                <w:sz w:val="22"/>
                <w:szCs w:val="22"/>
              </w:rPr>
              <w:t>BE DVD ROM 19.4</w:t>
            </w:r>
            <w:r>
              <w:rPr>
                <w:rFonts w:asciiTheme="minorHAnsi" w:hAnsiTheme="minorHAnsi"/>
                <w:sz w:val="22"/>
                <w:szCs w:val="22"/>
              </w:rPr>
              <w:t xml:space="preserve">, </w:t>
            </w:r>
            <w:r w:rsidR="00051E41" w:rsidRPr="00BC11CE">
              <w:rPr>
                <w:rFonts w:asciiTheme="minorHAnsi" w:hAnsiTheme="minorHAnsi"/>
                <w:sz w:val="22"/>
                <w:szCs w:val="22"/>
              </w:rPr>
              <w:t>Workplace Communication Skills</w:t>
            </w:r>
            <w:r>
              <w:rPr>
                <w:rFonts w:asciiTheme="minorHAnsi" w:hAnsiTheme="minorHAnsi"/>
                <w:sz w:val="22"/>
                <w:szCs w:val="22"/>
              </w:rPr>
              <w:t xml:space="preserve">:  </w:t>
            </w:r>
            <w:r w:rsidR="00051E41" w:rsidRPr="00BC11CE">
              <w:rPr>
                <w:rStyle w:val="info"/>
                <w:rFonts w:asciiTheme="minorHAnsi" w:hAnsiTheme="minorHAnsi"/>
                <w:b w:val="0"/>
                <w:sz w:val="22"/>
                <w:szCs w:val="22"/>
              </w:rPr>
              <w:t>JIST</w:t>
            </w:r>
            <w:r>
              <w:rPr>
                <w:rStyle w:val="info"/>
                <w:rFonts w:asciiTheme="minorHAnsi" w:hAnsiTheme="minorHAnsi"/>
                <w:b w:val="0"/>
                <w:sz w:val="22"/>
                <w:szCs w:val="22"/>
              </w:rPr>
              <w:t xml:space="preserve">, </w:t>
            </w:r>
            <w:r w:rsidR="00051E41" w:rsidRPr="00BC11CE">
              <w:rPr>
                <w:rStyle w:val="info"/>
                <w:rFonts w:asciiTheme="minorHAnsi" w:hAnsiTheme="minorHAnsi"/>
                <w:b w:val="0"/>
                <w:sz w:val="22"/>
                <w:szCs w:val="22"/>
              </w:rPr>
              <w:t>ST. PAUL, MN, JIST, 2012.</w:t>
            </w:r>
            <w:r>
              <w:rPr>
                <w:rStyle w:val="info"/>
                <w:rFonts w:asciiTheme="minorHAnsi" w:hAnsiTheme="minorHAnsi"/>
                <w:b w:val="0"/>
                <w:sz w:val="22"/>
                <w:szCs w:val="22"/>
              </w:rPr>
              <w:t xml:space="preserve">  </w:t>
            </w:r>
            <w:r w:rsidR="00051E41" w:rsidRPr="00BC11CE">
              <w:rPr>
                <w:rFonts w:asciiTheme="minorHAnsi" w:hAnsiTheme="minorHAnsi"/>
                <w:b w:val="0"/>
                <w:sz w:val="22"/>
                <w:szCs w:val="22"/>
              </w:rPr>
              <w:t xml:space="preserve">This program teaches viewers about the importance of good communication in the workplace and how to improve upon these skills. Viewers get guidance for developing their verbal, listening, nonverbal, and written skills. The program depicts scenarios of good and poor communication skills in action and includes expert interviews on workplace communication. Also addresses communication through e-mail, voicemail, cell phones, video conferencing, and online sites like Facebook and Twitter. 50 minutes. Helpful pause points allow instructors to stop the program and discuss the material. </w:t>
            </w:r>
          </w:p>
          <w:p w:rsidR="00051E41" w:rsidRPr="00BC11CE" w:rsidRDefault="00BC11CE" w:rsidP="00BC11CE">
            <w:pPr>
              <w:pStyle w:val="Heading1"/>
              <w:rPr>
                <w:rFonts w:asciiTheme="minorHAnsi" w:hAnsiTheme="minorHAnsi"/>
                <w:b w:val="0"/>
                <w:sz w:val="22"/>
                <w:szCs w:val="22"/>
              </w:rPr>
            </w:pPr>
            <w:proofErr w:type="spellStart"/>
            <w:r w:rsidRPr="00BC11CE">
              <w:rPr>
                <w:rFonts w:asciiTheme="minorHAnsi" w:hAnsiTheme="minorHAnsi"/>
                <w:sz w:val="22"/>
                <w:szCs w:val="22"/>
              </w:rPr>
              <w:t>Resources@MCCE</w:t>
            </w:r>
            <w:proofErr w:type="spellEnd"/>
            <w:r w:rsidRPr="00BC11CE">
              <w:rPr>
                <w:rFonts w:asciiTheme="minorHAnsi" w:hAnsiTheme="minorHAnsi"/>
                <w:sz w:val="22"/>
                <w:szCs w:val="22"/>
              </w:rPr>
              <w:t xml:space="preserve"> - </w:t>
            </w:r>
            <w:r w:rsidR="00051E41" w:rsidRPr="00BC11CE">
              <w:rPr>
                <w:rFonts w:asciiTheme="minorHAnsi" w:hAnsiTheme="minorHAnsi"/>
                <w:sz w:val="22"/>
                <w:szCs w:val="22"/>
              </w:rPr>
              <w:t>C&amp;E DVD ROM 48.2</w:t>
            </w:r>
            <w:r w:rsidRPr="00BC11CE">
              <w:rPr>
                <w:rFonts w:asciiTheme="minorHAnsi" w:hAnsiTheme="minorHAnsi"/>
                <w:sz w:val="22"/>
                <w:szCs w:val="22"/>
              </w:rPr>
              <w:t xml:space="preserve">, </w:t>
            </w:r>
            <w:r w:rsidR="00051E41" w:rsidRPr="00BC11CE">
              <w:rPr>
                <w:rFonts w:asciiTheme="minorHAnsi" w:hAnsiTheme="minorHAnsi"/>
                <w:sz w:val="22"/>
                <w:szCs w:val="22"/>
              </w:rPr>
              <w:t>Words, Camera, Action! How Body Language, Tone &amp; Words Affect Communication</w:t>
            </w:r>
            <w:r>
              <w:rPr>
                <w:rFonts w:asciiTheme="minorHAnsi" w:hAnsiTheme="minorHAnsi"/>
                <w:sz w:val="22"/>
                <w:szCs w:val="22"/>
              </w:rPr>
              <w:t xml:space="preserve">:  </w:t>
            </w:r>
            <w:proofErr w:type="spellStart"/>
            <w:r w:rsidR="00051E41" w:rsidRPr="00BC11CE">
              <w:rPr>
                <w:rStyle w:val="info"/>
                <w:rFonts w:asciiTheme="minorHAnsi" w:hAnsiTheme="minorHAnsi"/>
                <w:b w:val="0"/>
                <w:sz w:val="22"/>
                <w:szCs w:val="22"/>
              </w:rPr>
              <w:t>Linx</w:t>
            </w:r>
            <w:proofErr w:type="spellEnd"/>
            <w:r w:rsidR="00051E41" w:rsidRPr="00BC11CE">
              <w:rPr>
                <w:rStyle w:val="info"/>
                <w:rFonts w:asciiTheme="minorHAnsi" w:hAnsiTheme="minorHAnsi"/>
                <w:b w:val="0"/>
                <w:sz w:val="22"/>
                <w:szCs w:val="22"/>
              </w:rPr>
              <w:t xml:space="preserve"> Educational</w:t>
            </w:r>
            <w:r w:rsidR="00051E41" w:rsidRPr="00BC11CE">
              <w:rPr>
                <w:rFonts w:asciiTheme="minorHAnsi" w:hAnsiTheme="minorHAnsi"/>
                <w:b w:val="0"/>
                <w:sz w:val="22"/>
                <w:szCs w:val="22"/>
              </w:rPr>
              <w:br/>
            </w:r>
            <w:r w:rsidR="00051E41" w:rsidRPr="00BC11CE">
              <w:rPr>
                <w:rStyle w:val="info"/>
                <w:rFonts w:asciiTheme="minorHAnsi" w:hAnsiTheme="minorHAnsi"/>
                <w:b w:val="0"/>
                <w:sz w:val="22"/>
                <w:szCs w:val="22"/>
              </w:rPr>
              <w:t>JACKSONVILLE, FL, LINX EDUCATIONAL, 2012.</w:t>
            </w:r>
            <w:r>
              <w:rPr>
                <w:rStyle w:val="info"/>
                <w:rFonts w:asciiTheme="minorHAnsi" w:hAnsiTheme="minorHAnsi"/>
                <w:b w:val="0"/>
                <w:sz w:val="22"/>
                <w:szCs w:val="22"/>
              </w:rPr>
              <w:t xml:space="preserve">  </w:t>
            </w:r>
            <w:r w:rsidR="00051E41" w:rsidRPr="00BC11CE">
              <w:rPr>
                <w:rFonts w:asciiTheme="minorHAnsi" w:hAnsiTheme="minorHAnsi"/>
                <w:b w:val="0"/>
                <w:sz w:val="22"/>
                <w:szCs w:val="22"/>
              </w:rPr>
              <w:t xml:space="preserve">Viewers watch an acting troupe work through their assigned scenes to realize how dramatically communication skills can affect meaning and perception. </w:t>
            </w:r>
            <w:proofErr w:type="gramStart"/>
            <w:r w:rsidR="00051E41" w:rsidRPr="00BC11CE">
              <w:rPr>
                <w:rFonts w:asciiTheme="minorHAnsi" w:hAnsiTheme="minorHAnsi"/>
                <w:b w:val="0"/>
                <w:sz w:val="22"/>
                <w:szCs w:val="22"/>
              </w:rPr>
              <w:t>Good communication skills not only helps</w:t>
            </w:r>
            <w:proofErr w:type="gramEnd"/>
            <w:r w:rsidR="00051E41" w:rsidRPr="00BC11CE">
              <w:rPr>
                <w:rFonts w:asciiTheme="minorHAnsi" w:hAnsiTheme="minorHAnsi"/>
                <w:b w:val="0"/>
                <w:sz w:val="22"/>
                <w:szCs w:val="22"/>
              </w:rPr>
              <w:t xml:space="preserve"> the troupe with their craft, but in real life, as well. With help from their instructor, a communications expert, they learn the importance of body language, tone and words, whether playing a character on stage, making new friends at school or trying to get ahead in the workplace. Each of these skills are targeted and discussed in a scene created by each actor. </w:t>
            </w:r>
            <w:proofErr w:type="gramStart"/>
            <w:r w:rsidR="00051E41" w:rsidRPr="00BC11CE">
              <w:rPr>
                <w:rFonts w:asciiTheme="minorHAnsi" w:hAnsiTheme="minorHAnsi"/>
                <w:b w:val="0"/>
                <w:sz w:val="22"/>
                <w:szCs w:val="22"/>
              </w:rPr>
              <w:t>Grades 6 - Adult.</w:t>
            </w:r>
            <w:proofErr w:type="gramEnd"/>
            <w:r w:rsidR="00051E41" w:rsidRPr="00BC11CE">
              <w:rPr>
                <w:rFonts w:asciiTheme="minorHAnsi" w:hAnsiTheme="minorHAnsi"/>
                <w:b w:val="0"/>
                <w:sz w:val="22"/>
                <w:szCs w:val="22"/>
              </w:rPr>
              <w:t xml:space="preserve"> </w:t>
            </w:r>
            <w:proofErr w:type="gramStart"/>
            <w:r w:rsidR="00051E41" w:rsidRPr="00BC11CE">
              <w:rPr>
                <w:rFonts w:asciiTheme="minorHAnsi" w:hAnsiTheme="minorHAnsi"/>
                <w:b w:val="0"/>
                <w:sz w:val="22"/>
                <w:szCs w:val="22"/>
              </w:rPr>
              <w:t>Includes Instructor's Guide.</w:t>
            </w:r>
            <w:proofErr w:type="gramEnd"/>
            <w:r w:rsidR="00051E41" w:rsidRPr="00BC11CE">
              <w:rPr>
                <w:rFonts w:asciiTheme="minorHAnsi" w:hAnsiTheme="minorHAnsi"/>
                <w:b w:val="0"/>
                <w:sz w:val="22"/>
                <w:szCs w:val="22"/>
              </w:rPr>
              <w:t xml:space="preserve"> 24 minutes.</w:t>
            </w:r>
          </w:p>
          <w:p w:rsidR="00051E41" w:rsidRPr="00BC11CE" w:rsidRDefault="00BC11CE" w:rsidP="00BC11CE">
            <w:pPr>
              <w:pStyle w:val="Heading1"/>
              <w:rPr>
                <w:rFonts w:asciiTheme="minorHAnsi" w:hAnsiTheme="minorHAnsi"/>
                <w:sz w:val="22"/>
                <w:szCs w:val="22"/>
              </w:rPr>
            </w:pPr>
            <w:proofErr w:type="spellStart"/>
            <w:proofErr w:type="gramStart"/>
            <w:r>
              <w:rPr>
                <w:rFonts w:asciiTheme="minorHAnsi" w:hAnsiTheme="minorHAnsi"/>
                <w:sz w:val="22"/>
                <w:szCs w:val="22"/>
              </w:rPr>
              <w:t>Resources@MCCE</w:t>
            </w:r>
            <w:proofErr w:type="spellEnd"/>
            <w:r>
              <w:rPr>
                <w:rFonts w:asciiTheme="minorHAnsi" w:hAnsiTheme="minorHAnsi"/>
                <w:sz w:val="22"/>
                <w:szCs w:val="22"/>
              </w:rPr>
              <w:t xml:space="preserve"> - </w:t>
            </w:r>
            <w:r w:rsidR="00051E41" w:rsidRPr="00BC11CE">
              <w:rPr>
                <w:rFonts w:asciiTheme="minorHAnsi" w:hAnsiTheme="minorHAnsi"/>
                <w:sz w:val="22"/>
                <w:szCs w:val="22"/>
              </w:rPr>
              <w:t>FCS DVD ROM 100</w:t>
            </w:r>
            <w:r>
              <w:rPr>
                <w:rFonts w:asciiTheme="minorHAnsi" w:hAnsiTheme="minorHAnsi"/>
                <w:sz w:val="22"/>
                <w:szCs w:val="22"/>
              </w:rPr>
              <w:t xml:space="preserve">, </w:t>
            </w:r>
            <w:r w:rsidR="00051E41" w:rsidRPr="00BC11CE">
              <w:rPr>
                <w:rFonts w:asciiTheme="minorHAnsi" w:hAnsiTheme="minorHAnsi"/>
                <w:sz w:val="22"/>
                <w:szCs w:val="22"/>
              </w:rPr>
              <w:t>Communicating with Tact, Candor and Credibility</w:t>
            </w:r>
            <w:r>
              <w:rPr>
                <w:rFonts w:asciiTheme="minorHAnsi" w:hAnsiTheme="minorHAnsi"/>
                <w:sz w:val="22"/>
                <w:szCs w:val="22"/>
              </w:rPr>
              <w:t xml:space="preserve">:  </w:t>
            </w:r>
            <w:r w:rsidR="00051E41" w:rsidRPr="00BC11CE">
              <w:rPr>
                <w:rStyle w:val="info"/>
                <w:rFonts w:asciiTheme="minorHAnsi" w:hAnsiTheme="minorHAnsi"/>
                <w:b w:val="0"/>
                <w:sz w:val="22"/>
                <w:szCs w:val="22"/>
              </w:rPr>
              <w:t>Learning Seed</w:t>
            </w:r>
            <w:r>
              <w:rPr>
                <w:rStyle w:val="info"/>
                <w:rFonts w:asciiTheme="minorHAnsi" w:hAnsiTheme="minorHAnsi"/>
                <w:b w:val="0"/>
                <w:sz w:val="22"/>
                <w:szCs w:val="22"/>
              </w:rPr>
              <w:t xml:space="preserve">, </w:t>
            </w:r>
            <w:r w:rsidR="00051E41" w:rsidRPr="00BC11CE">
              <w:rPr>
                <w:rStyle w:val="info"/>
                <w:rFonts w:asciiTheme="minorHAnsi" w:hAnsiTheme="minorHAnsi"/>
                <w:b w:val="0"/>
                <w:sz w:val="22"/>
                <w:szCs w:val="22"/>
              </w:rPr>
              <w:t>LAKE ZURICH, IL, LEARNING SEED, 2008.</w:t>
            </w:r>
            <w:proofErr w:type="gramEnd"/>
            <w:r>
              <w:rPr>
                <w:rStyle w:val="info"/>
                <w:rFonts w:asciiTheme="minorHAnsi" w:hAnsiTheme="minorHAnsi"/>
                <w:b w:val="0"/>
                <w:sz w:val="22"/>
                <w:szCs w:val="22"/>
              </w:rPr>
              <w:t xml:space="preserve">  </w:t>
            </w:r>
            <w:r w:rsidR="00051E41" w:rsidRPr="00BC11CE">
              <w:rPr>
                <w:rFonts w:asciiTheme="minorHAnsi" w:hAnsiTheme="minorHAnsi"/>
                <w:b w:val="0"/>
                <w:sz w:val="22"/>
                <w:szCs w:val="22"/>
              </w:rPr>
              <w:t xml:space="preserve">Program covers topics including: rephrasing: </w:t>
            </w:r>
            <w:proofErr w:type="gramStart"/>
            <w:r w:rsidR="00051E41" w:rsidRPr="00BC11CE">
              <w:rPr>
                <w:rFonts w:asciiTheme="minorHAnsi" w:hAnsiTheme="minorHAnsi"/>
                <w:b w:val="0"/>
                <w:sz w:val="22"/>
                <w:szCs w:val="22"/>
              </w:rPr>
              <w:t>making ?</w:t>
            </w:r>
            <w:proofErr w:type="gramEnd"/>
            <w:r w:rsidR="00051E41" w:rsidRPr="00BC11CE">
              <w:rPr>
                <w:rFonts w:asciiTheme="minorHAnsi" w:hAnsiTheme="minorHAnsi"/>
                <w:b w:val="0"/>
                <w:sz w:val="22"/>
                <w:szCs w:val="22"/>
              </w:rPr>
              <w:t xml:space="preserve">talking points? </w:t>
            </w:r>
            <w:proofErr w:type="gramStart"/>
            <w:r w:rsidR="00051E41" w:rsidRPr="00BC11CE">
              <w:rPr>
                <w:rFonts w:asciiTheme="minorHAnsi" w:hAnsiTheme="minorHAnsi"/>
                <w:b w:val="0"/>
                <w:sz w:val="22"/>
                <w:szCs w:val="22"/>
              </w:rPr>
              <w:t>tactfully</w:t>
            </w:r>
            <w:proofErr w:type="gramEnd"/>
            <w:r w:rsidR="00051E41" w:rsidRPr="00BC11CE">
              <w:rPr>
                <w:rFonts w:asciiTheme="minorHAnsi" w:hAnsiTheme="minorHAnsi"/>
                <w:b w:val="0"/>
                <w:sz w:val="22"/>
                <w:szCs w:val="22"/>
              </w:rPr>
              <w:t>; what to say: the art of scripting; lightweight speech patterns; and jargon-filled corporate speak. Shows how to connect with co-workers, team members and supervisors and introduces a four-step method to present your point of view with tact and diplomacy. Audience: General. 19 minutes.</w:t>
            </w:r>
            <w:r w:rsidR="00051E41" w:rsidRPr="00BC11CE">
              <w:rPr>
                <w:rFonts w:asciiTheme="minorHAnsi" w:hAnsiTheme="minorHAnsi"/>
                <w:sz w:val="22"/>
                <w:szCs w:val="22"/>
              </w:rPr>
              <w:t xml:space="preserve"> </w:t>
            </w:r>
          </w:p>
          <w:p w:rsidR="00051E41" w:rsidRPr="00BC11CE" w:rsidRDefault="00BC11CE" w:rsidP="00BC11CE">
            <w:pPr>
              <w:pStyle w:val="Heading1"/>
              <w:rPr>
                <w:rFonts w:asciiTheme="minorHAnsi" w:hAnsiTheme="minorHAnsi"/>
                <w:b w:val="0"/>
                <w:sz w:val="22"/>
                <w:szCs w:val="22"/>
              </w:rPr>
            </w:pPr>
            <w:proofErr w:type="spellStart"/>
            <w:proofErr w:type="gramStart"/>
            <w:r>
              <w:rPr>
                <w:rFonts w:asciiTheme="minorHAnsi" w:hAnsiTheme="minorHAnsi"/>
                <w:sz w:val="22"/>
                <w:szCs w:val="22"/>
              </w:rPr>
              <w:t>Resources@MCCE</w:t>
            </w:r>
            <w:proofErr w:type="spellEnd"/>
            <w:r>
              <w:rPr>
                <w:rFonts w:asciiTheme="minorHAnsi" w:hAnsiTheme="minorHAnsi"/>
                <w:sz w:val="22"/>
                <w:szCs w:val="22"/>
              </w:rPr>
              <w:t xml:space="preserve"> - </w:t>
            </w:r>
            <w:r w:rsidR="00051E41" w:rsidRPr="00BC11CE">
              <w:rPr>
                <w:rFonts w:asciiTheme="minorHAnsi" w:hAnsiTheme="minorHAnsi"/>
                <w:sz w:val="22"/>
                <w:szCs w:val="22"/>
              </w:rPr>
              <w:t>FCS VIDEO 225</w:t>
            </w:r>
            <w:r>
              <w:rPr>
                <w:rFonts w:asciiTheme="minorHAnsi" w:hAnsiTheme="minorHAnsi"/>
                <w:sz w:val="22"/>
                <w:szCs w:val="22"/>
              </w:rPr>
              <w:t xml:space="preserve">, </w:t>
            </w:r>
            <w:r w:rsidR="00051E41" w:rsidRPr="00BC11CE">
              <w:rPr>
                <w:rFonts w:asciiTheme="minorHAnsi" w:hAnsiTheme="minorHAnsi"/>
                <w:sz w:val="22"/>
                <w:szCs w:val="22"/>
              </w:rPr>
              <w:t>Communicating Between Cultures</w:t>
            </w:r>
            <w:r>
              <w:rPr>
                <w:rFonts w:asciiTheme="minorHAnsi" w:hAnsiTheme="minorHAnsi"/>
                <w:sz w:val="22"/>
                <w:szCs w:val="22"/>
              </w:rPr>
              <w:t xml:space="preserve">:  </w:t>
            </w:r>
            <w:r w:rsidR="00051E41" w:rsidRPr="00BC11CE">
              <w:rPr>
                <w:rStyle w:val="info"/>
                <w:rFonts w:asciiTheme="minorHAnsi" w:hAnsiTheme="minorHAnsi"/>
                <w:b w:val="0"/>
                <w:sz w:val="22"/>
                <w:szCs w:val="22"/>
              </w:rPr>
              <w:t>Learning Seed</w:t>
            </w:r>
            <w:r>
              <w:rPr>
                <w:rStyle w:val="info"/>
                <w:rFonts w:asciiTheme="minorHAnsi" w:hAnsiTheme="minorHAnsi"/>
                <w:b w:val="0"/>
                <w:sz w:val="22"/>
                <w:szCs w:val="22"/>
              </w:rPr>
              <w:t xml:space="preserve">, </w:t>
            </w:r>
            <w:r w:rsidR="00051E41" w:rsidRPr="00BC11CE">
              <w:rPr>
                <w:rStyle w:val="info"/>
                <w:rFonts w:asciiTheme="minorHAnsi" w:hAnsiTheme="minorHAnsi"/>
                <w:b w:val="0"/>
                <w:sz w:val="22"/>
                <w:szCs w:val="22"/>
              </w:rPr>
              <w:t>LAKE ZURICH, IL, LEARNING SEED, 2004.</w:t>
            </w:r>
            <w:proofErr w:type="gramEnd"/>
            <w:r>
              <w:rPr>
                <w:rStyle w:val="info"/>
                <w:rFonts w:asciiTheme="minorHAnsi" w:hAnsiTheme="minorHAnsi"/>
                <w:b w:val="0"/>
                <w:sz w:val="22"/>
                <w:szCs w:val="22"/>
              </w:rPr>
              <w:t xml:space="preserve">  </w:t>
            </w:r>
            <w:r w:rsidR="00051E41" w:rsidRPr="00BC11CE">
              <w:rPr>
                <w:rFonts w:asciiTheme="minorHAnsi" w:hAnsiTheme="minorHAnsi"/>
                <w:b w:val="0"/>
                <w:sz w:val="22"/>
                <w:szCs w:val="22"/>
              </w:rPr>
              <w:t xml:space="preserve">Some "cultural givens" are so deeply imbedded in thought patterns they are invisible to those who hold them. This video shows how to make some of these </w:t>
            </w:r>
            <w:r w:rsidR="00051E41" w:rsidRPr="00BC11CE">
              <w:rPr>
                <w:rFonts w:asciiTheme="minorHAnsi" w:hAnsiTheme="minorHAnsi"/>
                <w:b w:val="0"/>
                <w:sz w:val="22"/>
                <w:szCs w:val="22"/>
              </w:rPr>
              <w:lastRenderedPageBreak/>
              <w:t xml:space="preserve">patterns visible and improve communication. A series of cross-cultural situations show how even good intentions often go astray. 23 minutes. </w:t>
            </w:r>
          </w:p>
          <w:p w:rsidR="00051E41" w:rsidRPr="00BC11CE" w:rsidRDefault="00BC11CE" w:rsidP="00BC11CE">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051E41" w:rsidRPr="00BC11CE">
              <w:rPr>
                <w:rFonts w:asciiTheme="minorHAnsi" w:hAnsiTheme="minorHAnsi"/>
                <w:sz w:val="22"/>
                <w:szCs w:val="22"/>
              </w:rPr>
              <w:t>G&amp;C DVD ROM 34.1</w:t>
            </w:r>
            <w:r>
              <w:rPr>
                <w:rFonts w:asciiTheme="minorHAnsi" w:hAnsiTheme="minorHAnsi"/>
                <w:sz w:val="22"/>
                <w:szCs w:val="22"/>
              </w:rPr>
              <w:t xml:space="preserve">, </w:t>
            </w:r>
            <w:proofErr w:type="gramStart"/>
            <w:r w:rsidR="00051E41" w:rsidRPr="00BC11CE">
              <w:rPr>
                <w:rFonts w:asciiTheme="minorHAnsi" w:hAnsiTheme="minorHAnsi"/>
                <w:sz w:val="22"/>
                <w:szCs w:val="22"/>
              </w:rPr>
              <w:t>The</w:t>
            </w:r>
            <w:proofErr w:type="gramEnd"/>
            <w:r w:rsidR="00051E41" w:rsidRPr="00BC11CE">
              <w:rPr>
                <w:rFonts w:asciiTheme="minorHAnsi" w:hAnsiTheme="minorHAnsi"/>
                <w:sz w:val="22"/>
                <w:szCs w:val="22"/>
              </w:rPr>
              <w:t xml:space="preserve"> Seven Competency Skills For the Workplace</w:t>
            </w:r>
            <w:r>
              <w:rPr>
                <w:rFonts w:asciiTheme="minorHAnsi" w:hAnsiTheme="minorHAnsi"/>
                <w:sz w:val="22"/>
                <w:szCs w:val="22"/>
              </w:rPr>
              <w:t xml:space="preserve">:  </w:t>
            </w:r>
            <w:r w:rsidR="00051E41" w:rsidRPr="00BC11CE">
              <w:rPr>
                <w:rStyle w:val="info"/>
                <w:rFonts w:asciiTheme="minorHAnsi" w:hAnsiTheme="minorHAnsi"/>
                <w:b w:val="0"/>
                <w:sz w:val="22"/>
                <w:szCs w:val="22"/>
              </w:rPr>
              <w:t>Human Relations Media</w:t>
            </w:r>
            <w:r>
              <w:rPr>
                <w:rStyle w:val="info"/>
                <w:rFonts w:asciiTheme="minorHAnsi" w:hAnsiTheme="minorHAnsi"/>
                <w:b w:val="0"/>
                <w:sz w:val="22"/>
                <w:szCs w:val="22"/>
              </w:rPr>
              <w:t xml:space="preserve">, </w:t>
            </w:r>
            <w:r w:rsidR="00051E41" w:rsidRPr="00BC11CE">
              <w:rPr>
                <w:rStyle w:val="info"/>
                <w:rFonts w:asciiTheme="minorHAnsi" w:hAnsiTheme="minorHAnsi"/>
                <w:b w:val="0"/>
                <w:sz w:val="22"/>
                <w:szCs w:val="22"/>
              </w:rPr>
              <w:t>MT. KISCO, NY, HUMAN RELATIONS MEDIA, 2009.</w:t>
            </w:r>
            <w:r>
              <w:rPr>
                <w:rStyle w:val="info"/>
                <w:rFonts w:asciiTheme="minorHAnsi" w:hAnsiTheme="minorHAnsi"/>
                <w:b w:val="0"/>
                <w:sz w:val="22"/>
                <w:szCs w:val="22"/>
              </w:rPr>
              <w:t xml:space="preserve">  </w:t>
            </w:r>
            <w:r w:rsidR="00051E41" w:rsidRPr="00BC11CE">
              <w:rPr>
                <w:rFonts w:asciiTheme="minorHAnsi" w:hAnsiTheme="minorHAnsi"/>
                <w:b w:val="0"/>
                <w:sz w:val="22"/>
                <w:szCs w:val="22"/>
              </w:rPr>
              <w:t xml:space="preserve">Program follows real life teens as they tackle their first jobs—waiter, grocery clerk, ice cream shop scooper, cashier, garden nursery worker—and learn what it takes to be a success. Good communication skills, leadership, adaptability, problem-solving, negotiation, computer literacy and the ability to juggle multiple demands are skills that will take teens from their first jobs through a lifetime of working. Each teen models these skills on the job; each boss talks about how mastery of these skills can help an employee move quickly up the ladder of success. Viewers are shown why these skills are fundamental to success in any job and how they can be further developed, strengthened and transferred from beginning jobs to more complex jobs. </w:t>
            </w:r>
            <w:proofErr w:type="gramStart"/>
            <w:r w:rsidR="00051E41" w:rsidRPr="00BC11CE">
              <w:rPr>
                <w:rFonts w:asciiTheme="minorHAnsi" w:hAnsiTheme="minorHAnsi"/>
                <w:b w:val="0"/>
                <w:sz w:val="22"/>
                <w:szCs w:val="22"/>
              </w:rPr>
              <w:t>Grades 9 to College.</w:t>
            </w:r>
            <w:proofErr w:type="gramEnd"/>
            <w:r w:rsidR="00051E41" w:rsidRPr="00BC11CE">
              <w:rPr>
                <w:rFonts w:asciiTheme="minorHAnsi" w:hAnsiTheme="minorHAnsi"/>
                <w:b w:val="0"/>
                <w:sz w:val="22"/>
                <w:szCs w:val="22"/>
              </w:rPr>
              <w:t xml:space="preserve"> 21 minutes. </w:t>
            </w:r>
          </w:p>
          <w:p w:rsidR="00051E41" w:rsidRPr="00BC11CE" w:rsidRDefault="00BC11CE" w:rsidP="00BC11CE">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051E41" w:rsidRPr="00BC11CE">
              <w:rPr>
                <w:rFonts w:asciiTheme="minorHAnsi" w:hAnsiTheme="minorHAnsi"/>
                <w:sz w:val="22"/>
                <w:szCs w:val="22"/>
              </w:rPr>
              <w:t>MCE DVD ROM 7.1</w:t>
            </w:r>
            <w:r>
              <w:rPr>
                <w:rFonts w:asciiTheme="minorHAnsi" w:hAnsiTheme="minorHAnsi"/>
                <w:sz w:val="22"/>
                <w:szCs w:val="22"/>
              </w:rPr>
              <w:t xml:space="preserve">, </w:t>
            </w:r>
            <w:r w:rsidR="00051E41" w:rsidRPr="00BC11CE">
              <w:rPr>
                <w:rFonts w:asciiTheme="minorHAnsi" w:hAnsiTheme="minorHAnsi"/>
                <w:sz w:val="22"/>
                <w:szCs w:val="22"/>
              </w:rPr>
              <w:t>Upgrade your Communication Skills at Work: Ads &amp; Brochures</w:t>
            </w:r>
            <w:r>
              <w:rPr>
                <w:rFonts w:asciiTheme="minorHAnsi" w:hAnsiTheme="minorHAnsi"/>
                <w:sz w:val="22"/>
                <w:szCs w:val="22"/>
              </w:rPr>
              <w:t xml:space="preserve">:  </w:t>
            </w:r>
            <w:r w:rsidR="00051E41" w:rsidRPr="00BC11CE">
              <w:rPr>
                <w:rStyle w:val="info"/>
                <w:rFonts w:asciiTheme="minorHAnsi" w:hAnsiTheme="minorHAnsi"/>
                <w:b w:val="0"/>
                <w:sz w:val="22"/>
                <w:szCs w:val="22"/>
              </w:rPr>
              <w:t>Video Aided Instruction</w:t>
            </w:r>
            <w:r>
              <w:rPr>
                <w:rStyle w:val="info"/>
                <w:rFonts w:asciiTheme="minorHAnsi" w:hAnsiTheme="minorHAnsi"/>
                <w:b w:val="0"/>
                <w:sz w:val="22"/>
                <w:szCs w:val="22"/>
              </w:rPr>
              <w:t xml:space="preserve">, </w:t>
            </w:r>
            <w:r w:rsidR="00051E41" w:rsidRPr="00BC11CE">
              <w:rPr>
                <w:rStyle w:val="info"/>
                <w:rFonts w:asciiTheme="minorHAnsi" w:hAnsiTheme="minorHAnsi"/>
                <w:b w:val="0"/>
                <w:sz w:val="22"/>
                <w:szCs w:val="22"/>
              </w:rPr>
              <w:t>ROSLYN HEIGHTS, NY, VIDEO AIDED INSTRUCTION, 2009.</w:t>
            </w:r>
            <w:r>
              <w:rPr>
                <w:rStyle w:val="info"/>
                <w:rFonts w:asciiTheme="minorHAnsi" w:hAnsiTheme="minorHAnsi"/>
                <w:b w:val="0"/>
                <w:sz w:val="22"/>
                <w:szCs w:val="22"/>
              </w:rPr>
              <w:t xml:space="preserve">  </w:t>
            </w:r>
            <w:r w:rsidR="00051E41" w:rsidRPr="00BC11CE">
              <w:rPr>
                <w:rFonts w:asciiTheme="minorHAnsi" w:hAnsiTheme="minorHAnsi"/>
                <w:b w:val="0"/>
                <w:sz w:val="22"/>
                <w:szCs w:val="22"/>
              </w:rPr>
              <w:t>This program presents what experts know about crafting great ads, brochures, etc. that are designed to sell more of a company's products and/or services including: identifying customers; focusing on the right message; choosing the best format and venue; and, tracking results. 1 hour and 21 minutes.</w:t>
            </w:r>
          </w:p>
          <w:p w:rsidR="00051E41" w:rsidRPr="00BC11CE" w:rsidRDefault="00BC11CE" w:rsidP="00BC11CE">
            <w:pPr>
              <w:pStyle w:val="Heading1"/>
              <w:rPr>
                <w:rFonts w:asciiTheme="minorHAnsi" w:hAnsiTheme="minorHAnsi"/>
                <w:b w:val="0"/>
                <w:color w:val="0000FF" w:themeColor="hyperlink"/>
                <w:sz w:val="22"/>
                <w:szCs w:val="22"/>
                <w:u w:val="single"/>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051E41" w:rsidRPr="00BC11CE">
              <w:rPr>
                <w:rFonts w:asciiTheme="minorHAnsi" w:hAnsiTheme="minorHAnsi"/>
                <w:sz w:val="22"/>
                <w:szCs w:val="22"/>
              </w:rPr>
              <w:t>MCE DVD ROM 7.2</w:t>
            </w:r>
            <w:r>
              <w:rPr>
                <w:rFonts w:asciiTheme="minorHAnsi" w:hAnsiTheme="minorHAnsi"/>
                <w:sz w:val="22"/>
                <w:szCs w:val="22"/>
              </w:rPr>
              <w:t xml:space="preserve">, </w:t>
            </w:r>
            <w:r w:rsidR="00051E41" w:rsidRPr="00BC11CE">
              <w:rPr>
                <w:rFonts w:asciiTheme="minorHAnsi" w:hAnsiTheme="minorHAnsi"/>
                <w:sz w:val="22"/>
                <w:szCs w:val="22"/>
              </w:rPr>
              <w:t xml:space="preserve">Upgrade Your Communication Skills </w:t>
            </w:r>
            <w:proofErr w:type="gramStart"/>
            <w:r w:rsidR="00051E41" w:rsidRPr="00BC11CE">
              <w:rPr>
                <w:rFonts w:asciiTheme="minorHAnsi" w:hAnsiTheme="minorHAnsi"/>
                <w:sz w:val="22"/>
                <w:szCs w:val="22"/>
              </w:rPr>
              <w:t>At</w:t>
            </w:r>
            <w:proofErr w:type="gramEnd"/>
            <w:r w:rsidR="00051E41" w:rsidRPr="00BC11CE">
              <w:rPr>
                <w:rFonts w:asciiTheme="minorHAnsi" w:hAnsiTheme="minorHAnsi"/>
                <w:sz w:val="22"/>
                <w:szCs w:val="22"/>
              </w:rPr>
              <w:t xml:space="preserve"> Work: Websites &amp; Blogs</w:t>
            </w:r>
            <w:r>
              <w:rPr>
                <w:rFonts w:asciiTheme="minorHAnsi" w:hAnsiTheme="minorHAnsi"/>
                <w:sz w:val="22"/>
                <w:szCs w:val="22"/>
              </w:rPr>
              <w:t xml:space="preserve">:  </w:t>
            </w:r>
            <w:r w:rsidR="00051E41" w:rsidRPr="00BC11CE">
              <w:rPr>
                <w:rStyle w:val="info"/>
                <w:rFonts w:asciiTheme="minorHAnsi" w:hAnsiTheme="minorHAnsi"/>
                <w:b w:val="0"/>
                <w:sz w:val="22"/>
                <w:szCs w:val="22"/>
              </w:rPr>
              <w:t>Video Aided Instruction</w:t>
            </w:r>
            <w:r>
              <w:rPr>
                <w:rStyle w:val="info"/>
                <w:rFonts w:asciiTheme="minorHAnsi" w:hAnsiTheme="minorHAnsi"/>
                <w:b w:val="0"/>
                <w:sz w:val="22"/>
                <w:szCs w:val="22"/>
              </w:rPr>
              <w:t xml:space="preserve">, </w:t>
            </w:r>
            <w:r w:rsidR="00051E41" w:rsidRPr="00BC11CE">
              <w:rPr>
                <w:rStyle w:val="info"/>
                <w:rFonts w:asciiTheme="minorHAnsi" w:hAnsiTheme="minorHAnsi"/>
                <w:b w:val="0"/>
                <w:sz w:val="22"/>
                <w:szCs w:val="22"/>
              </w:rPr>
              <w:t>ROSLYN HEIGHTS, NY, VIDEO AIDED INSTRUCTION, 2009.</w:t>
            </w:r>
            <w:r>
              <w:rPr>
                <w:rStyle w:val="info"/>
                <w:rFonts w:asciiTheme="minorHAnsi" w:hAnsiTheme="minorHAnsi"/>
                <w:b w:val="0"/>
                <w:sz w:val="22"/>
                <w:szCs w:val="22"/>
              </w:rPr>
              <w:t xml:space="preserve">  </w:t>
            </w:r>
            <w:r w:rsidR="00051E41" w:rsidRPr="00BC11CE">
              <w:rPr>
                <w:rFonts w:asciiTheme="minorHAnsi" w:hAnsiTheme="minorHAnsi"/>
                <w:b w:val="0"/>
                <w:sz w:val="22"/>
                <w:szCs w:val="22"/>
              </w:rPr>
              <w:t>In this program, advice is provided for turning a company’s online presence into a resource that’s useful, interactive, and a selling tool. Viewers can also learn how an organization can use websites and blogs to enhance its image, distribute information, connect with visitors, build a sense of community, and boost sales. This program includes: techniques for determining which features a website should include — and updating or revamping an existing site as appropriate; strategies for identifying the various types of people who visit a website; ways to engage website visitors by offering a user-friendly, interactive, and positive online experience; advice about creating and maintaining a blog; tips that can help get more hits and increase profits; sample webpages, blog posts, etc. that illustrate key concepts. 1 hour 16 minutes.</w:t>
            </w:r>
          </w:p>
        </w:tc>
      </w:tr>
    </w:tbl>
    <w:p w:rsidR="00051E41" w:rsidRPr="00BC11CE" w:rsidRDefault="00051E41" w:rsidP="005A0F5D">
      <w:pPr>
        <w:tabs>
          <w:tab w:val="left" w:pos="2338"/>
        </w:tabs>
        <w:rPr>
          <w:rFonts w:asciiTheme="minorHAnsi" w:hAnsiTheme="minorHAnsi"/>
          <w:color w:val="FF0000"/>
        </w:rPr>
      </w:pPr>
    </w:p>
    <w:sectPr w:rsidR="00051E41" w:rsidRPr="00BC11CE" w:rsidSect="00D52638">
      <w:headerReference w:type="default" r:id="rId14"/>
      <w:footerReference w:type="default" r:id="rId15"/>
      <w:pgSz w:w="15840" w:h="12240" w:orient="landscape"/>
      <w:pgMar w:top="1296" w:right="1440" w:bottom="1296"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447" w:rsidRDefault="00FE1447" w:rsidP="00FD5A4D">
      <w:pPr>
        <w:spacing w:after="0" w:line="240" w:lineRule="auto"/>
      </w:pPr>
      <w:r>
        <w:separator/>
      </w:r>
    </w:p>
  </w:endnote>
  <w:endnote w:type="continuationSeparator" w:id="0">
    <w:p w:rsidR="00FE1447" w:rsidRDefault="00FE1447" w:rsidP="00FD5A4D">
      <w:pPr>
        <w:spacing w:after="0" w:line="240" w:lineRule="auto"/>
      </w:pPr>
      <w:r>
        <w:continuationSeparator/>
      </w:r>
    </w:p>
  </w:endnote>
  <w:endnote w:type="continuationNotice" w:id="1">
    <w:p w:rsidR="00FE1447" w:rsidRDefault="00FE14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E3575E">
      <w:rPr>
        <w:b/>
        <w:sz w:val="24"/>
        <w:szCs w:val="24"/>
      </w:rPr>
      <w:fldChar w:fldCharType="begin"/>
    </w:r>
    <w:r>
      <w:rPr>
        <w:b/>
      </w:rPr>
      <w:instrText xml:space="preserve"> PAGE </w:instrText>
    </w:r>
    <w:r w:rsidR="00E3575E">
      <w:rPr>
        <w:b/>
        <w:sz w:val="24"/>
        <w:szCs w:val="24"/>
      </w:rPr>
      <w:fldChar w:fldCharType="separate"/>
    </w:r>
    <w:r w:rsidR="00072BFC">
      <w:rPr>
        <w:b/>
        <w:noProof/>
      </w:rPr>
      <w:t>4</w:t>
    </w:r>
    <w:r w:rsidR="00E3575E">
      <w:rPr>
        <w:b/>
        <w:sz w:val="24"/>
        <w:szCs w:val="24"/>
      </w:rPr>
      <w:fldChar w:fldCharType="end"/>
    </w:r>
    <w:r>
      <w:t xml:space="preserve"> of </w:t>
    </w:r>
    <w:r w:rsidR="00E3575E">
      <w:rPr>
        <w:b/>
        <w:sz w:val="24"/>
        <w:szCs w:val="24"/>
      </w:rPr>
      <w:fldChar w:fldCharType="begin"/>
    </w:r>
    <w:r>
      <w:rPr>
        <w:b/>
      </w:rPr>
      <w:instrText xml:space="preserve"> NUMPAGES  </w:instrText>
    </w:r>
    <w:r w:rsidR="00E3575E">
      <w:rPr>
        <w:b/>
        <w:sz w:val="24"/>
        <w:szCs w:val="24"/>
      </w:rPr>
      <w:fldChar w:fldCharType="separate"/>
    </w:r>
    <w:r w:rsidR="00072BFC">
      <w:rPr>
        <w:b/>
        <w:noProof/>
      </w:rPr>
      <w:t>5</w:t>
    </w:r>
    <w:r w:rsidR="00E3575E">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447" w:rsidRDefault="00FE1447" w:rsidP="00FD5A4D">
      <w:pPr>
        <w:spacing w:after="0" w:line="240" w:lineRule="auto"/>
      </w:pPr>
      <w:r>
        <w:separator/>
      </w:r>
    </w:p>
  </w:footnote>
  <w:footnote w:type="continuationSeparator" w:id="0">
    <w:p w:rsidR="00FE1447" w:rsidRDefault="00FE1447" w:rsidP="00FD5A4D">
      <w:pPr>
        <w:spacing w:after="0" w:line="240" w:lineRule="auto"/>
      </w:pPr>
      <w:r>
        <w:continuationSeparator/>
      </w:r>
    </w:p>
  </w:footnote>
  <w:footnote w:type="continuationNotice" w:id="1">
    <w:p w:rsidR="00FE1447" w:rsidRDefault="00FE144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50558A">
      <w:t xml:space="preserve">Apply Effective Communication Skills </w:t>
    </w:r>
    <w:r w:rsidR="005A0F5D">
      <w:tab/>
    </w:r>
    <w:r w:rsidR="00072BFC">
      <w:t xml:space="preserve">Course Code: </w:t>
    </w:r>
    <w:r w:rsidR="00072BFC" w:rsidRPr="00E142E4">
      <w:rPr>
        <w:bCs/>
        <w:color w:val="000000"/>
      </w:rPr>
      <w:t>034205</w:t>
    </w:r>
    <w:r w:rsidR="00072BFC" w:rsidRPr="00E142E4">
      <w:rPr>
        <w:bCs/>
        <w:color w:val="000000"/>
      </w:rPr>
      <w:tab/>
      <w:t>CIP Code: 52.0101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3635B2"/>
    <w:multiLevelType w:val="hybridMultilevel"/>
    <w:tmpl w:val="589603B6"/>
    <w:lvl w:ilvl="0" w:tplc="B7640DF8">
      <w:start w:val="1"/>
      <w:numFmt w:val="decimal"/>
      <w:lvlText w:val="%1."/>
      <w:lvlJc w:val="left"/>
      <w:pPr>
        <w:ind w:left="720" w:hanging="360"/>
      </w:pPr>
      <w:rPr>
        <w:rFonts w:ascii="Cambria" w:hAnsi="Cambria" w:cs="Calibr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83D3207"/>
    <w:multiLevelType w:val="hybridMultilevel"/>
    <w:tmpl w:val="08C25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0844C9"/>
    <w:multiLevelType w:val="hybridMultilevel"/>
    <w:tmpl w:val="BBD8CCC0"/>
    <w:lvl w:ilvl="0" w:tplc="180CCBC4">
      <w:start w:val="1"/>
      <w:numFmt w:val="decimal"/>
      <w:lvlText w:val="%1."/>
      <w:lvlJc w:val="left"/>
      <w:pPr>
        <w:ind w:left="720" w:hanging="360"/>
      </w:pPr>
      <w:rPr>
        <w:rFonts w:ascii="Calibri" w:hAnsi="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4D0138A"/>
    <w:multiLevelType w:val="hybridMultilevel"/>
    <w:tmpl w:val="E8D6D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6"/>
  </w:num>
  <w:num w:numId="4">
    <w:abstractNumId w:val="6"/>
  </w:num>
  <w:num w:numId="5">
    <w:abstractNumId w:val="13"/>
  </w:num>
  <w:num w:numId="6">
    <w:abstractNumId w:val="3"/>
  </w:num>
  <w:num w:numId="7">
    <w:abstractNumId w:val="8"/>
  </w:num>
  <w:num w:numId="8">
    <w:abstractNumId w:val="19"/>
  </w:num>
  <w:num w:numId="9">
    <w:abstractNumId w:val="2"/>
  </w:num>
  <w:num w:numId="10">
    <w:abstractNumId w:val="1"/>
  </w:num>
  <w:num w:numId="11">
    <w:abstractNumId w:val="18"/>
  </w:num>
  <w:num w:numId="12">
    <w:abstractNumId w:val="7"/>
  </w:num>
  <w:num w:numId="13">
    <w:abstractNumId w:val="4"/>
  </w:num>
  <w:num w:numId="14">
    <w:abstractNumId w:val="15"/>
  </w:num>
  <w:num w:numId="15">
    <w:abstractNumId w:val="14"/>
  </w:num>
  <w:num w:numId="16">
    <w:abstractNumId w:val="11"/>
  </w:num>
  <w:num w:numId="17">
    <w:abstractNumId w:val="12"/>
  </w:num>
  <w:num w:numId="18">
    <w:abstractNumId w:val="5"/>
  </w:num>
  <w:num w:numId="19">
    <w:abstractNumId w:val="10"/>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13880"/>
    <w:rsid w:val="00051E41"/>
    <w:rsid w:val="000553C2"/>
    <w:rsid w:val="00072BFC"/>
    <w:rsid w:val="00075C23"/>
    <w:rsid w:val="000B1A54"/>
    <w:rsid w:val="000E2AB8"/>
    <w:rsid w:val="000F12AC"/>
    <w:rsid w:val="000F47EE"/>
    <w:rsid w:val="001270A2"/>
    <w:rsid w:val="0013604E"/>
    <w:rsid w:val="0015225E"/>
    <w:rsid w:val="001522D0"/>
    <w:rsid w:val="001731D1"/>
    <w:rsid w:val="00175491"/>
    <w:rsid w:val="001B1672"/>
    <w:rsid w:val="001B3773"/>
    <w:rsid w:val="001C64E7"/>
    <w:rsid w:val="001F12A1"/>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D1A37"/>
    <w:rsid w:val="003F192D"/>
    <w:rsid w:val="003F1F66"/>
    <w:rsid w:val="004050C7"/>
    <w:rsid w:val="004633F6"/>
    <w:rsid w:val="00467E84"/>
    <w:rsid w:val="004871C5"/>
    <w:rsid w:val="004E48C1"/>
    <w:rsid w:val="004F514F"/>
    <w:rsid w:val="0050558A"/>
    <w:rsid w:val="00522002"/>
    <w:rsid w:val="00526777"/>
    <w:rsid w:val="00574E3C"/>
    <w:rsid w:val="005940E9"/>
    <w:rsid w:val="005A0F5D"/>
    <w:rsid w:val="00621267"/>
    <w:rsid w:val="00642501"/>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17FD1"/>
    <w:rsid w:val="008204E7"/>
    <w:rsid w:val="008322A8"/>
    <w:rsid w:val="00845D03"/>
    <w:rsid w:val="0086478D"/>
    <w:rsid w:val="008B1BC2"/>
    <w:rsid w:val="008B5FD1"/>
    <w:rsid w:val="008B69A1"/>
    <w:rsid w:val="008D6425"/>
    <w:rsid w:val="008E66A3"/>
    <w:rsid w:val="00901F71"/>
    <w:rsid w:val="00917334"/>
    <w:rsid w:val="0094250B"/>
    <w:rsid w:val="009505D0"/>
    <w:rsid w:val="009C2B9E"/>
    <w:rsid w:val="00A05ED2"/>
    <w:rsid w:val="00A33DF8"/>
    <w:rsid w:val="00A5553E"/>
    <w:rsid w:val="00AC243F"/>
    <w:rsid w:val="00B05A7F"/>
    <w:rsid w:val="00B13A4E"/>
    <w:rsid w:val="00BB21C0"/>
    <w:rsid w:val="00BB7AD7"/>
    <w:rsid w:val="00BC09A6"/>
    <w:rsid w:val="00BC11CE"/>
    <w:rsid w:val="00BC4316"/>
    <w:rsid w:val="00C10270"/>
    <w:rsid w:val="00C131A8"/>
    <w:rsid w:val="00C15E0C"/>
    <w:rsid w:val="00C303BA"/>
    <w:rsid w:val="00C44E14"/>
    <w:rsid w:val="00C70F0A"/>
    <w:rsid w:val="00CD3B25"/>
    <w:rsid w:val="00CD43AD"/>
    <w:rsid w:val="00CE3449"/>
    <w:rsid w:val="00D003D0"/>
    <w:rsid w:val="00D01C5F"/>
    <w:rsid w:val="00D12505"/>
    <w:rsid w:val="00D2622A"/>
    <w:rsid w:val="00D35DED"/>
    <w:rsid w:val="00D45AFE"/>
    <w:rsid w:val="00D52638"/>
    <w:rsid w:val="00D56C18"/>
    <w:rsid w:val="00D57E50"/>
    <w:rsid w:val="00D778E5"/>
    <w:rsid w:val="00DC5E54"/>
    <w:rsid w:val="00DD40DF"/>
    <w:rsid w:val="00E037BE"/>
    <w:rsid w:val="00E215AA"/>
    <w:rsid w:val="00E3575E"/>
    <w:rsid w:val="00E372C1"/>
    <w:rsid w:val="00E55D0C"/>
    <w:rsid w:val="00E5640C"/>
    <w:rsid w:val="00E82EFB"/>
    <w:rsid w:val="00ED1418"/>
    <w:rsid w:val="00F072CD"/>
    <w:rsid w:val="00F25111"/>
    <w:rsid w:val="00F65B3E"/>
    <w:rsid w:val="00F815CD"/>
    <w:rsid w:val="00FA08B5"/>
    <w:rsid w:val="00FD5A4D"/>
    <w:rsid w:val="00FE1447"/>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051E41"/>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051E41"/>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1F12A1"/>
    <w:rPr>
      <w:color w:val="0000FF" w:themeColor="hyperlink"/>
      <w:u w:val="single"/>
    </w:rPr>
  </w:style>
  <w:style w:type="character" w:customStyle="1" w:styleId="Heading1Char">
    <w:name w:val="Heading 1 Char"/>
    <w:basedOn w:val="DefaultParagraphFont"/>
    <w:link w:val="Heading1"/>
    <w:uiPriority w:val="9"/>
    <w:rsid w:val="00051E41"/>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051E41"/>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051E41"/>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051E41"/>
  </w:style>
  <w:style w:type="paragraph" w:customStyle="1" w:styleId="CM110">
    <w:name w:val="CM110"/>
    <w:basedOn w:val="Normal"/>
    <w:next w:val="Normal"/>
    <w:uiPriority w:val="99"/>
    <w:rsid w:val="00072BFC"/>
    <w:pPr>
      <w:autoSpaceDE w:val="0"/>
      <w:autoSpaceDN w:val="0"/>
      <w:adjustRightInd w:val="0"/>
      <w:spacing w:after="0" w:line="240" w:lineRule="auto"/>
    </w:pPr>
    <w:rPr>
      <w:rFonts w:ascii="Arial" w:eastAsiaTheme="minorEastAsia"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1413">
      <w:bodyDiv w:val="1"/>
      <w:marLeft w:val="0"/>
      <w:marRight w:val="0"/>
      <w:marTop w:val="0"/>
      <w:marBottom w:val="0"/>
      <w:divBdr>
        <w:top w:val="none" w:sz="0" w:space="0" w:color="auto"/>
        <w:left w:val="none" w:sz="0" w:space="0" w:color="auto"/>
        <w:bottom w:val="none" w:sz="0" w:space="0" w:color="auto"/>
        <w:right w:val="none" w:sz="0" w:space="0" w:color="auto"/>
      </w:divBdr>
      <w:divsChild>
        <w:div w:id="133067994">
          <w:marLeft w:val="0"/>
          <w:marRight w:val="0"/>
          <w:marTop w:val="0"/>
          <w:marBottom w:val="0"/>
          <w:divBdr>
            <w:top w:val="none" w:sz="0" w:space="0" w:color="auto"/>
            <w:left w:val="none" w:sz="0" w:space="0" w:color="auto"/>
            <w:bottom w:val="none" w:sz="0" w:space="0" w:color="auto"/>
            <w:right w:val="none" w:sz="0" w:space="0" w:color="auto"/>
          </w:divBdr>
          <w:divsChild>
            <w:div w:id="7120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3179">
      <w:bodyDiv w:val="1"/>
      <w:marLeft w:val="0"/>
      <w:marRight w:val="0"/>
      <w:marTop w:val="0"/>
      <w:marBottom w:val="0"/>
      <w:divBdr>
        <w:top w:val="none" w:sz="0" w:space="0" w:color="auto"/>
        <w:left w:val="none" w:sz="0" w:space="0" w:color="auto"/>
        <w:bottom w:val="none" w:sz="0" w:space="0" w:color="auto"/>
        <w:right w:val="none" w:sz="0" w:space="0" w:color="auto"/>
      </w:divBdr>
      <w:divsChild>
        <w:div w:id="114447883">
          <w:marLeft w:val="0"/>
          <w:marRight w:val="0"/>
          <w:marTop w:val="0"/>
          <w:marBottom w:val="0"/>
          <w:divBdr>
            <w:top w:val="none" w:sz="0" w:space="0" w:color="auto"/>
            <w:left w:val="none" w:sz="0" w:space="0" w:color="auto"/>
            <w:bottom w:val="none" w:sz="0" w:space="0" w:color="auto"/>
            <w:right w:val="none" w:sz="0" w:space="0" w:color="auto"/>
          </w:divBdr>
          <w:divsChild>
            <w:div w:id="653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9875">
      <w:bodyDiv w:val="1"/>
      <w:marLeft w:val="0"/>
      <w:marRight w:val="0"/>
      <w:marTop w:val="0"/>
      <w:marBottom w:val="0"/>
      <w:divBdr>
        <w:top w:val="none" w:sz="0" w:space="0" w:color="auto"/>
        <w:left w:val="none" w:sz="0" w:space="0" w:color="auto"/>
        <w:bottom w:val="none" w:sz="0" w:space="0" w:color="auto"/>
        <w:right w:val="none" w:sz="0" w:space="0" w:color="auto"/>
      </w:divBdr>
      <w:divsChild>
        <w:div w:id="518743828">
          <w:marLeft w:val="0"/>
          <w:marRight w:val="0"/>
          <w:marTop w:val="0"/>
          <w:marBottom w:val="0"/>
          <w:divBdr>
            <w:top w:val="none" w:sz="0" w:space="0" w:color="auto"/>
            <w:left w:val="none" w:sz="0" w:space="0" w:color="auto"/>
            <w:bottom w:val="none" w:sz="0" w:space="0" w:color="auto"/>
            <w:right w:val="none" w:sz="0" w:space="0" w:color="auto"/>
          </w:divBdr>
          <w:divsChild>
            <w:div w:id="18985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271">
      <w:bodyDiv w:val="1"/>
      <w:marLeft w:val="0"/>
      <w:marRight w:val="0"/>
      <w:marTop w:val="0"/>
      <w:marBottom w:val="0"/>
      <w:divBdr>
        <w:top w:val="none" w:sz="0" w:space="0" w:color="auto"/>
        <w:left w:val="none" w:sz="0" w:space="0" w:color="auto"/>
        <w:bottom w:val="none" w:sz="0" w:space="0" w:color="auto"/>
        <w:right w:val="none" w:sz="0" w:space="0" w:color="auto"/>
      </w:divBdr>
      <w:divsChild>
        <w:div w:id="835533572">
          <w:marLeft w:val="0"/>
          <w:marRight w:val="0"/>
          <w:marTop w:val="0"/>
          <w:marBottom w:val="0"/>
          <w:divBdr>
            <w:top w:val="none" w:sz="0" w:space="0" w:color="auto"/>
            <w:left w:val="none" w:sz="0" w:space="0" w:color="auto"/>
            <w:bottom w:val="none" w:sz="0" w:space="0" w:color="auto"/>
            <w:right w:val="none" w:sz="0" w:space="0" w:color="auto"/>
          </w:divBdr>
          <w:divsChild>
            <w:div w:id="15252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94365">
      <w:bodyDiv w:val="1"/>
      <w:marLeft w:val="0"/>
      <w:marRight w:val="0"/>
      <w:marTop w:val="0"/>
      <w:marBottom w:val="0"/>
      <w:divBdr>
        <w:top w:val="none" w:sz="0" w:space="0" w:color="auto"/>
        <w:left w:val="none" w:sz="0" w:space="0" w:color="auto"/>
        <w:bottom w:val="none" w:sz="0" w:space="0" w:color="auto"/>
        <w:right w:val="none" w:sz="0" w:space="0" w:color="auto"/>
      </w:divBdr>
      <w:divsChild>
        <w:div w:id="883562555">
          <w:marLeft w:val="0"/>
          <w:marRight w:val="0"/>
          <w:marTop w:val="0"/>
          <w:marBottom w:val="0"/>
          <w:divBdr>
            <w:top w:val="none" w:sz="0" w:space="0" w:color="auto"/>
            <w:left w:val="none" w:sz="0" w:space="0" w:color="auto"/>
            <w:bottom w:val="none" w:sz="0" w:space="0" w:color="auto"/>
            <w:right w:val="none" w:sz="0" w:space="0" w:color="auto"/>
          </w:divBdr>
          <w:divsChild>
            <w:div w:id="6394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5237">
      <w:bodyDiv w:val="1"/>
      <w:marLeft w:val="0"/>
      <w:marRight w:val="0"/>
      <w:marTop w:val="0"/>
      <w:marBottom w:val="0"/>
      <w:divBdr>
        <w:top w:val="none" w:sz="0" w:space="0" w:color="auto"/>
        <w:left w:val="none" w:sz="0" w:space="0" w:color="auto"/>
        <w:bottom w:val="none" w:sz="0" w:space="0" w:color="auto"/>
        <w:right w:val="none" w:sz="0" w:space="0" w:color="auto"/>
      </w:divBdr>
      <w:divsChild>
        <w:div w:id="70085628">
          <w:marLeft w:val="0"/>
          <w:marRight w:val="0"/>
          <w:marTop w:val="0"/>
          <w:marBottom w:val="0"/>
          <w:divBdr>
            <w:top w:val="none" w:sz="0" w:space="0" w:color="auto"/>
            <w:left w:val="none" w:sz="0" w:space="0" w:color="auto"/>
            <w:bottom w:val="none" w:sz="0" w:space="0" w:color="auto"/>
            <w:right w:val="none" w:sz="0" w:space="0" w:color="auto"/>
          </w:divBdr>
          <w:divsChild>
            <w:div w:id="21114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6255">
      <w:bodyDiv w:val="1"/>
      <w:marLeft w:val="0"/>
      <w:marRight w:val="0"/>
      <w:marTop w:val="0"/>
      <w:marBottom w:val="0"/>
      <w:divBdr>
        <w:top w:val="none" w:sz="0" w:space="0" w:color="auto"/>
        <w:left w:val="none" w:sz="0" w:space="0" w:color="auto"/>
        <w:bottom w:val="none" w:sz="0" w:space="0" w:color="auto"/>
        <w:right w:val="none" w:sz="0" w:space="0" w:color="auto"/>
      </w:divBdr>
      <w:divsChild>
        <w:div w:id="1947225736">
          <w:marLeft w:val="0"/>
          <w:marRight w:val="0"/>
          <w:marTop w:val="0"/>
          <w:marBottom w:val="0"/>
          <w:divBdr>
            <w:top w:val="none" w:sz="0" w:space="0" w:color="auto"/>
            <w:left w:val="none" w:sz="0" w:space="0" w:color="auto"/>
            <w:bottom w:val="none" w:sz="0" w:space="0" w:color="auto"/>
            <w:right w:val="none" w:sz="0" w:space="0" w:color="auto"/>
          </w:divBdr>
          <w:divsChild>
            <w:div w:id="15346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76263">
      <w:bodyDiv w:val="1"/>
      <w:marLeft w:val="0"/>
      <w:marRight w:val="0"/>
      <w:marTop w:val="0"/>
      <w:marBottom w:val="0"/>
      <w:divBdr>
        <w:top w:val="none" w:sz="0" w:space="0" w:color="auto"/>
        <w:left w:val="none" w:sz="0" w:space="0" w:color="auto"/>
        <w:bottom w:val="none" w:sz="0" w:space="0" w:color="auto"/>
        <w:right w:val="none" w:sz="0" w:space="0" w:color="auto"/>
      </w:divBdr>
      <w:divsChild>
        <w:div w:id="464592556">
          <w:marLeft w:val="0"/>
          <w:marRight w:val="0"/>
          <w:marTop w:val="0"/>
          <w:marBottom w:val="0"/>
          <w:divBdr>
            <w:top w:val="none" w:sz="0" w:space="0" w:color="auto"/>
            <w:left w:val="none" w:sz="0" w:space="0" w:color="auto"/>
            <w:bottom w:val="none" w:sz="0" w:space="0" w:color="auto"/>
            <w:right w:val="none" w:sz="0" w:space="0" w:color="auto"/>
          </w:divBdr>
          <w:divsChild>
            <w:div w:id="17626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59752">
      <w:bodyDiv w:val="1"/>
      <w:marLeft w:val="0"/>
      <w:marRight w:val="0"/>
      <w:marTop w:val="0"/>
      <w:marBottom w:val="0"/>
      <w:divBdr>
        <w:top w:val="none" w:sz="0" w:space="0" w:color="auto"/>
        <w:left w:val="none" w:sz="0" w:space="0" w:color="auto"/>
        <w:bottom w:val="none" w:sz="0" w:space="0" w:color="auto"/>
        <w:right w:val="none" w:sz="0" w:space="0" w:color="auto"/>
      </w:divBdr>
      <w:divsChild>
        <w:div w:id="858082989">
          <w:marLeft w:val="0"/>
          <w:marRight w:val="0"/>
          <w:marTop w:val="0"/>
          <w:marBottom w:val="0"/>
          <w:divBdr>
            <w:top w:val="none" w:sz="0" w:space="0" w:color="auto"/>
            <w:left w:val="none" w:sz="0" w:space="0" w:color="auto"/>
            <w:bottom w:val="none" w:sz="0" w:space="0" w:color="auto"/>
            <w:right w:val="none" w:sz="0" w:space="0" w:color="auto"/>
          </w:divBdr>
          <w:divsChild>
            <w:div w:id="11563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bla-pbl.org/docs/FBLA-PBLFormat%20Guide2010.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ducationworld.com/a_lesson/archives/edit.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4D9F2F-0409-4D23-B517-6524B378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6</cp:revision>
  <cp:lastPrinted>2012-03-22T17:48:00Z</cp:lastPrinted>
  <dcterms:created xsi:type="dcterms:W3CDTF">2012-12-03T15:07:00Z</dcterms:created>
  <dcterms:modified xsi:type="dcterms:W3CDTF">2013-06-19T14:45:00Z</dcterms:modified>
</cp:coreProperties>
</file>