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bookmarkStart w:id="0" w:name="_GoBack"/>
      <w:bookmarkEnd w:id="0"/>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40E9B466" w:rsidR="006340C0" w:rsidRPr="00276FF9" w:rsidRDefault="006340C0" w:rsidP="006340C0">
            <w:pPr>
              <w:tabs>
                <w:tab w:val="left" w:pos="5040"/>
              </w:tabs>
            </w:pPr>
            <w:r w:rsidRPr="00276FF9">
              <w:t xml:space="preserve">Lesson: </w:t>
            </w:r>
            <w:r w:rsidR="009F38E9">
              <w:t>(3</w:t>
            </w:r>
            <w:r w:rsidR="004D420B">
              <w:t xml:space="preserve"> of 3) </w:t>
            </w:r>
            <w:r w:rsidR="002A667D">
              <w:t>Metal Work and Other Reinforcement</w:t>
            </w:r>
            <w:r w:rsidRPr="00276FF9">
              <w:tab/>
              <w:t xml:space="preserve">Length: </w:t>
            </w:r>
            <w:r w:rsidR="00314A6A">
              <w:t>90 minutes</w:t>
            </w:r>
          </w:p>
          <w:p w14:paraId="1630179E" w14:textId="14BF5E95" w:rsidR="006340C0" w:rsidRPr="00276FF9" w:rsidRDefault="006340C0" w:rsidP="006340C0">
            <w:pPr>
              <w:tabs>
                <w:tab w:val="left" w:pos="5040"/>
              </w:tabs>
            </w:pPr>
            <w:r w:rsidRPr="00276FF9">
              <w:t xml:space="preserve">Unit: </w:t>
            </w:r>
            <w:r w:rsidR="00DC7F7C">
              <w:t xml:space="preserve">(1 of 3) </w:t>
            </w:r>
            <w:r w:rsidR="004B539D">
              <w:t>Materials and Tools</w:t>
            </w:r>
          </w:p>
          <w:p w14:paraId="4E06C22B" w14:textId="5590DDD0" w:rsidR="00601555" w:rsidRPr="00276FF9" w:rsidRDefault="006340C0" w:rsidP="006340C0">
            <w:pPr>
              <w:rPr>
                <w:rFonts w:asciiTheme="majorHAnsi" w:hAnsiTheme="majorHAnsi"/>
              </w:rPr>
            </w:pPr>
            <w:r w:rsidRPr="00276FF9">
              <w:t>Course:</w:t>
            </w:r>
            <w:r w:rsidR="004B539D">
              <w:t xml:space="preserve"> Masonry</w:t>
            </w:r>
          </w:p>
        </w:tc>
      </w:tr>
    </w:tbl>
    <w:p w14:paraId="4D0D2E90" w14:textId="77777777" w:rsidR="00601555" w:rsidRPr="00276FF9" w:rsidRDefault="00601555">
      <w:pPr>
        <w:rPr>
          <w:rFonts w:asciiTheme="majorHAnsi" w:hAnsiTheme="majorHAnsi"/>
        </w:rPr>
      </w:pPr>
    </w:p>
    <w:p w14:paraId="0DC03816" w14:textId="77777777" w:rsidR="006340C0" w:rsidRPr="00316CD5" w:rsidRDefault="006340C0">
      <w:pPr>
        <w:rPr>
          <w:rFonts w:asciiTheme="majorHAnsi" w:hAnsiTheme="majorHAnsi"/>
          <w:b/>
        </w:rPr>
      </w:pPr>
      <w:r w:rsidRPr="00316CD5">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316CD5" w14:paraId="4DA4C169" w14:textId="77777777" w:rsidTr="006340C0">
        <w:tc>
          <w:tcPr>
            <w:tcW w:w="8856" w:type="dxa"/>
          </w:tcPr>
          <w:p w14:paraId="22345B71" w14:textId="26DDEF3D" w:rsidR="006340C0" w:rsidRPr="00316CD5" w:rsidRDefault="006340C0">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5D6A9A46" w14:textId="5DAD522F" w:rsidR="006340C0" w:rsidRDefault="00316CD5" w:rsidP="001607D2">
            <w:pPr>
              <w:pStyle w:val="ListParagraph"/>
              <w:numPr>
                <w:ilvl w:val="0"/>
                <w:numId w:val="5"/>
              </w:numPr>
              <w:ind w:left="360"/>
              <w:rPr>
                <w:sz w:val="22"/>
                <w:szCs w:val="22"/>
              </w:rPr>
            </w:pPr>
            <w:r>
              <w:rPr>
                <w:sz w:val="22"/>
                <w:szCs w:val="22"/>
              </w:rPr>
              <w:t xml:space="preserve">How </w:t>
            </w:r>
            <w:proofErr w:type="gramStart"/>
            <w:r>
              <w:rPr>
                <w:sz w:val="22"/>
                <w:szCs w:val="22"/>
              </w:rPr>
              <w:t>are</w:t>
            </w:r>
            <w:proofErr w:type="gramEnd"/>
            <w:r>
              <w:rPr>
                <w:sz w:val="22"/>
                <w:szCs w:val="22"/>
              </w:rPr>
              <w:t xml:space="preserve"> masonry structures most effectively reinforced?</w:t>
            </w:r>
          </w:p>
          <w:p w14:paraId="668D9639" w14:textId="5D36BE59" w:rsidR="00316CD5" w:rsidRPr="001607D2" w:rsidRDefault="00316CD5" w:rsidP="001607D2">
            <w:pPr>
              <w:pStyle w:val="ListParagraph"/>
              <w:numPr>
                <w:ilvl w:val="0"/>
                <w:numId w:val="5"/>
              </w:numPr>
              <w:ind w:left="360"/>
              <w:rPr>
                <w:sz w:val="22"/>
                <w:szCs w:val="22"/>
              </w:rPr>
            </w:pPr>
            <w:r>
              <w:rPr>
                <w:sz w:val="22"/>
                <w:szCs w:val="22"/>
              </w:rPr>
              <w:t>How is metal used in masonry?</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9C157C">
        <w:tc>
          <w:tcPr>
            <w:tcW w:w="4428" w:type="dxa"/>
          </w:tcPr>
          <w:p w14:paraId="7C8D7EF6" w14:textId="5B4C946F" w:rsidR="006340C0" w:rsidRDefault="00000E3D">
            <w:pPr>
              <w:rPr>
                <w:sz w:val="22"/>
                <w:szCs w:val="22"/>
              </w:rPr>
            </w:pPr>
            <w:r>
              <w:rPr>
                <w:sz w:val="22"/>
                <w:szCs w:val="22"/>
              </w:rPr>
              <w:t>After completing this lesson, students will be able to:</w:t>
            </w:r>
          </w:p>
          <w:p w14:paraId="18313E0B" w14:textId="76FCA9EE" w:rsidR="00316CD5" w:rsidRDefault="00316CD5" w:rsidP="00000E3D">
            <w:pPr>
              <w:pStyle w:val="ListParagraph"/>
              <w:numPr>
                <w:ilvl w:val="0"/>
                <w:numId w:val="3"/>
              </w:numPr>
              <w:ind w:left="360"/>
              <w:rPr>
                <w:sz w:val="22"/>
                <w:szCs w:val="22"/>
              </w:rPr>
            </w:pPr>
            <w:r>
              <w:rPr>
                <w:sz w:val="22"/>
                <w:szCs w:val="22"/>
              </w:rPr>
              <w:t>Demonstrate their knowledge of concepts and terms associated with masonry hardware.</w:t>
            </w:r>
          </w:p>
          <w:p w14:paraId="16B69A2E" w14:textId="3E58FD5D" w:rsidR="00000E3D" w:rsidRPr="00316CD5" w:rsidRDefault="00316CD5" w:rsidP="00316CD5">
            <w:pPr>
              <w:pStyle w:val="ListParagraph"/>
              <w:numPr>
                <w:ilvl w:val="0"/>
                <w:numId w:val="3"/>
              </w:numPr>
              <w:ind w:left="360"/>
              <w:rPr>
                <w:sz w:val="22"/>
                <w:szCs w:val="22"/>
              </w:rPr>
            </w:pPr>
            <w:r>
              <w:rPr>
                <w:sz w:val="22"/>
                <w:szCs w:val="22"/>
              </w:rPr>
              <w:t xml:space="preserve">Demonstrate their knowledge of processes associated with </w:t>
            </w:r>
            <w:r w:rsidRPr="00316CD5">
              <w:rPr>
                <w:sz w:val="22"/>
                <w:szCs w:val="22"/>
              </w:rPr>
              <w:t>reinforcement in masonry.</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3425DA14" w14:textId="4BC8F114" w:rsidR="00316CD5" w:rsidRDefault="009C020D" w:rsidP="00000E3D">
            <w:pPr>
              <w:pStyle w:val="ListParagraph"/>
              <w:numPr>
                <w:ilvl w:val="0"/>
                <w:numId w:val="4"/>
              </w:numPr>
              <w:ind w:left="342"/>
              <w:rPr>
                <w:sz w:val="22"/>
                <w:szCs w:val="22"/>
              </w:rPr>
            </w:pPr>
            <w:r>
              <w:rPr>
                <w:sz w:val="22"/>
                <w:szCs w:val="22"/>
              </w:rPr>
              <w:t>Pictorial</w:t>
            </w:r>
            <w:r w:rsidR="00316CD5">
              <w:rPr>
                <w:sz w:val="22"/>
                <w:szCs w:val="22"/>
              </w:rPr>
              <w:t xml:space="preserve"> glossary — checklist</w:t>
            </w:r>
          </w:p>
          <w:p w14:paraId="5F5F7ACF" w14:textId="77777777" w:rsidR="009C157C" w:rsidRDefault="009C157C" w:rsidP="009C157C">
            <w:pPr>
              <w:pStyle w:val="ListParagraph"/>
              <w:ind w:left="342"/>
              <w:rPr>
                <w:sz w:val="22"/>
                <w:szCs w:val="22"/>
              </w:rPr>
            </w:pPr>
          </w:p>
          <w:p w14:paraId="751A57CC" w14:textId="77777777" w:rsidR="009C157C" w:rsidRDefault="009C157C" w:rsidP="009C157C">
            <w:pPr>
              <w:pStyle w:val="ListParagraph"/>
              <w:ind w:left="342"/>
              <w:rPr>
                <w:sz w:val="22"/>
                <w:szCs w:val="22"/>
              </w:rPr>
            </w:pPr>
          </w:p>
          <w:p w14:paraId="76459F77" w14:textId="62C29212" w:rsidR="006340C0" w:rsidRPr="00000E3D" w:rsidRDefault="00316CD5" w:rsidP="00000E3D">
            <w:pPr>
              <w:pStyle w:val="ListParagraph"/>
              <w:numPr>
                <w:ilvl w:val="0"/>
                <w:numId w:val="4"/>
              </w:numPr>
              <w:ind w:left="342"/>
              <w:rPr>
                <w:sz w:val="22"/>
                <w:szCs w:val="22"/>
              </w:rPr>
            </w:pPr>
            <w:r>
              <w:rPr>
                <w:sz w:val="22"/>
                <w:szCs w:val="22"/>
              </w:rPr>
              <w:t>Process guide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46B3FEB3" w14:textId="546A3397" w:rsidR="006340C0" w:rsidRDefault="00B41507">
            <w:pPr>
              <w:rPr>
                <w:sz w:val="22"/>
                <w:szCs w:val="22"/>
              </w:rPr>
            </w:pPr>
            <w:r>
              <w:rPr>
                <w:b/>
                <w:sz w:val="22"/>
                <w:szCs w:val="22"/>
              </w:rPr>
              <w:t xml:space="preserve">Show and Tell </w:t>
            </w:r>
            <w:r>
              <w:rPr>
                <w:sz w:val="22"/>
                <w:szCs w:val="22"/>
              </w:rPr>
              <w:t>(45 minutes)</w:t>
            </w:r>
          </w:p>
          <w:p w14:paraId="45C9DC33" w14:textId="4F5BD549" w:rsidR="00B41507" w:rsidRDefault="00B41507">
            <w:pPr>
              <w:rPr>
                <w:sz w:val="22"/>
                <w:szCs w:val="22"/>
              </w:rPr>
            </w:pPr>
            <w:r>
              <w:rPr>
                <w:sz w:val="22"/>
                <w:szCs w:val="22"/>
              </w:rPr>
              <w:t xml:space="preserve">Instructor displays samples of masonry hardware and discusses each piece, including information about its function and installation. While Instructor is lecturing, students are to draw and define each piece shown, creating a </w:t>
            </w:r>
            <w:r w:rsidR="009C020D">
              <w:rPr>
                <w:sz w:val="22"/>
                <w:szCs w:val="22"/>
              </w:rPr>
              <w:t>pictorial</w:t>
            </w:r>
            <w:r>
              <w:rPr>
                <w:sz w:val="22"/>
                <w:szCs w:val="22"/>
              </w:rPr>
              <w:t xml:space="preserve"> glossary of all hardware used in masonry.</w:t>
            </w:r>
          </w:p>
          <w:p w14:paraId="6C1157DB" w14:textId="77777777" w:rsidR="00B41507" w:rsidRDefault="00B41507">
            <w:pPr>
              <w:rPr>
                <w:sz w:val="22"/>
                <w:szCs w:val="22"/>
              </w:rPr>
            </w:pPr>
          </w:p>
          <w:p w14:paraId="1E4B939A" w14:textId="77777777" w:rsidR="00B41507" w:rsidRDefault="006353B5">
            <w:pPr>
              <w:rPr>
                <w:sz w:val="22"/>
                <w:szCs w:val="22"/>
              </w:rPr>
            </w:pPr>
            <w:r>
              <w:rPr>
                <w:b/>
                <w:sz w:val="22"/>
                <w:szCs w:val="22"/>
              </w:rPr>
              <w:t xml:space="preserve">Plan it Out </w:t>
            </w:r>
            <w:r>
              <w:rPr>
                <w:sz w:val="22"/>
                <w:szCs w:val="22"/>
              </w:rPr>
              <w:t>(45 minutes)</w:t>
            </w:r>
          </w:p>
          <w:p w14:paraId="3EAF3076" w14:textId="355F3BEB" w:rsidR="006353B5" w:rsidRPr="006353B5" w:rsidRDefault="005B36FA" w:rsidP="00AD32CF">
            <w:pPr>
              <w:rPr>
                <w:sz w:val="22"/>
                <w:szCs w:val="22"/>
              </w:rPr>
            </w:pPr>
            <w:r>
              <w:rPr>
                <w:sz w:val="22"/>
                <w:szCs w:val="22"/>
              </w:rPr>
              <w:t xml:space="preserve">Instructor divides the class into </w:t>
            </w:r>
            <w:r w:rsidR="00AD32CF">
              <w:rPr>
                <w:sz w:val="22"/>
                <w:szCs w:val="22"/>
              </w:rPr>
              <w:t xml:space="preserve">four groups and assigns each of them one of the following structural elements: vertical reinforcement, horizontal reinforcement, sills, or lintels. </w:t>
            </w:r>
            <w:r w:rsidR="006353B5">
              <w:rPr>
                <w:sz w:val="22"/>
                <w:szCs w:val="22"/>
              </w:rPr>
              <w:t xml:space="preserve">Using classroom, library, and/or Internet resources (such as those listed in the Materials section), </w:t>
            </w:r>
            <w:r w:rsidR="00AD32CF">
              <w:rPr>
                <w:sz w:val="22"/>
                <w:szCs w:val="22"/>
              </w:rPr>
              <w:t>students are to research their assigned structural element and write a process guide entry for its installation. Process guide entries are to include the installation process, tools and materials required, and any pertinent background information (such as helpful tips or potential problems).</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0EA725F9" w14:textId="4962B836" w:rsidR="006340C0" w:rsidRDefault="009C157C">
            <w:pPr>
              <w:rPr>
                <w:sz w:val="22"/>
                <w:szCs w:val="22"/>
              </w:rPr>
            </w:pPr>
            <w:r>
              <w:rPr>
                <w:sz w:val="22"/>
                <w:szCs w:val="22"/>
              </w:rPr>
              <w:t>For students:</w:t>
            </w:r>
          </w:p>
          <w:p w14:paraId="79074620" w14:textId="77777777" w:rsidR="006353B5" w:rsidRDefault="006353B5" w:rsidP="009C157C">
            <w:pPr>
              <w:pStyle w:val="ListParagraph"/>
              <w:numPr>
                <w:ilvl w:val="0"/>
                <w:numId w:val="6"/>
              </w:numPr>
              <w:rPr>
                <w:sz w:val="22"/>
                <w:szCs w:val="22"/>
              </w:rPr>
            </w:pPr>
            <w:r>
              <w:rPr>
                <w:sz w:val="22"/>
                <w:szCs w:val="22"/>
              </w:rPr>
              <w:t>Classroom/library resources</w:t>
            </w:r>
          </w:p>
          <w:p w14:paraId="271A21B4" w14:textId="7ABB2767" w:rsidR="006353B5" w:rsidRDefault="006353B5" w:rsidP="009C157C">
            <w:pPr>
              <w:pStyle w:val="ListParagraph"/>
              <w:numPr>
                <w:ilvl w:val="0"/>
                <w:numId w:val="6"/>
              </w:numPr>
              <w:rPr>
                <w:sz w:val="22"/>
                <w:szCs w:val="22"/>
              </w:rPr>
            </w:pPr>
            <w:r>
              <w:rPr>
                <w:sz w:val="22"/>
                <w:szCs w:val="22"/>
              </w:rPr>
              <w:t>Internet resources, such as:</w:t>
            </w:r>
          </w:p>
          <w:p w14:paraId="25C55B21" w14:textId="2E269E0D" w:rsidR="009C157C" w:rsidRDefault="009C157C" w:rsidP="006353B5">
            <w:pPr>
              <w:pStyle w:val="ListParagraph"/>
              <w:numPr>
                <w:ilvl w:val="0"/>
                <w:numId w:val="7"/>
              </w:numPr>
              <w:ind w:left="1080"/>
              <w:rPr>
                <w:sz w:val="22"/>
                <w:szCs w:val="22"/>
              </w:rPr>
            </w:pPr>
            <w:r w:rsidRPr="00EB5830">
              <w:rPr>
                <w:sz w:val="22"/>
                <w:szCs w:val="22"/>
              </w:rPr>
              <w:t>www.masonrysystems.org/details/missouri</w:t>
            </w:r>
            <w:r>
              <w:rPr>
                <w:sz w:val="22"/>
                <w:szCs w:val="22"/>
              </w:rPr>
              <w:br/>
              <w:t>(</w:t>
            </w:r>
            <w:r w:rsidR="00EB5830">
              <w:rPr>
                <w:sz w:val="22"/>
                <w:szCs w:val="22"/>
              </w:rPr>
              <w:t>Resource for a variety of masonry construction concepts)</w:t>
            </w:r>
          </w:p>
          <w:p w14:paraId="1A8A31D1" w14:textId="51F647C5" w:rsidR="00EB5830" w:rsidRDefault="00EB5830" w:rsidP="006353B5">
            <w:pPr>
              <w:pStyle w:val="ListParagraph"/>
              <w:numPr>
                <w:ilvl w:val="0"/>
                <w:numId w:val="7"/>
              </w:numPr>
              <w:ind w:left="1080"/>
              <w:rPr>
                <w:sz w:val="22"/>
                <w:szCs w:val="22"/>
              </w:rPr>
            </w:pPr>
            <w:r w:rsidRPr="00EB5830">
              <w:rPr>
                <w:sz w:val="22"/>
                <w:szCs w:val="22"/>
              </w:rPr>
              <w:t>www.masonrysystems.org/knowledge/basics</w:t>
            </w:r>
            <w:r>
              <w:rPr>
                <w:sz w:val="22"/>
                <w:szCs w:val="22"/>
              </w:rPr>
              <w:br/>
              <w:t>(Resource for a variety of masonry construction concepts)</w:t>
            </w:r>
          </w:p>
          <w:p w14:paraId="702C2109" w14:textId="06068F0B" w:rsidR="00EB5830" w:rsidRDefault="00EB5830" w:rsidP="006353B5">
            <w:pPr>
              <w:pStyle w:val="ListParagraph"/>
              <w:numPr>
                <w:ilvl w:val="0"/>
                <w:numId w:val="7"/>
              </w:numPr>
              <w:ind w:left="1080"/>
              <w:rPr>
                <w:sz w:val="22"/>
                <w:szCs w:val="22"/>
              </w:rPr>
            </w:pPr>
            <w:r w:rsidRPr="00EB5830">
              <w:rPr>
                <w:sz w:val="22"/>
                <w:szCs w:val="22"/>
              </w:rPr>
              <w:t>http://www.concretefasteners.com/</w:t>
            </w:r>
            <w:r>
              <w:rPr>
                <w:sz w:val="22"/>
                <w:szCs w:val="22"/>
              </w:rPr>
              <w:br/>
            </w:r>
            <w:r>
              <w:rPr>
                <w:sz w:val="22"/>
                <w:szCs w:val="22"/>
              </w:rPr>
              <w:lastRenderedPageBreak/>
              <w:t>(Manufacturer’s Web site for concrete anchors and masonry screws)</w:t>
            </w:r>
          </w:p>
          <w:p w14:paraId="44AA3F5C" w14:textId="0BA653AC" w:rsidR="00EB5830" w:rsidRPr="009C157C" w:rsidRDefault="00EB5830" w:rsidP="006353B5">
            <w:pPr>
              <w:pStyle w:val="ListParagraph"/>
              <w:numPr>
                <w:ilvl w:val="0"/>
                <w:numId w:val="7"/>
              </w:numPr>
              <w:ind w:left="1080"/>
              <w:rPr>
                <w:sz w:val="22"/>
                <w:szCs w:val="22"/>
              </w:rPr>
            </w:pPr>
            <w:r w:rsidRPr="00EB5830">
              <w:rPr>
                <w:sz w:val="22"/>
                <w:szCs w:val="22"/>
              </w:rPr>
              <w:t>http://www.strongtie.com/products/EAPR/#</w:t>
            </w:r>
            <w:r>
              <w:rPr>
                <w:sz w:val="22"/>
                <w:szCs w:val="22"/>
              </w:rPr>
              <w:br/>
              <w:t>(Manufacturer’s Web site for embedded angles, plates, and rails)</w:t>
            </w:r>
          </w:p>
          <w:p w14:paraId="1F45C28E" w14:textId="77777777" w:rsidR="009C157C" w:rsidRDefault="009C157C">
            <w:pPr>
              <w:rPr>
                <w:sz w:val="22"/>
                <w:szCs w:val="22"/>
              </w:rPr>
            </w:pPr>
          </w:p>
          <w:p w14:paraId="6B498745" w14:textId="77777777" w:rsidR="009C157C" w:rsidRDefault="009C157C">
            <w:pPr>
              <w:rPr>
                <w:sz w:val="22"/>
                <w:szCs w:val="22"/>
              </w:rPr>
            </w:pPr>
            <w:r>
              <w:rPr>
                <w:sz w:val="22"/>
                <w:szCs w:val="22"/>
              </w:rPr>
              <w:t>For Instructor:</w:t>
            </w:r>
          </w:p>
          <w:p w14:paraId="73B68A3C" w14:textId="73F7E55C" w:rsidR="009C157C" w:rsidRDefault="009C157C" w:rsidP="009C157C">
            <w:pPr>
              <w:pStyle w:val="ListParagraph"/>
              <w:numPr>
                <w:ilvl w:val="0"/>
                <w:numId w:val="6"/>
              </w:numPr>
              <w:rPr>
                <w:sz w:val="22"/>
                <w:szCs w:val="22"/>
              </w:rPr>
            </w:pPr>
            <w:r>
              <w:rPr>
                <w:sz w:val="22"/>
                <w:szCs w:val="22"/>
              </w:rPr>
              <w:t>Samples of masonry hardware (anchors,</w:t>
            </w:r>
            <w:r w:rsidR="005B36FA">
              <w:rPr>
                <w:sz w:val="22"/>
                <w:szCs w:val="22"/>
              </w:rPr>
              <w:t xml:space="preserve"> ties,</w:t>
            </w:r>
            <w:r>
              <w:rPr>
                <w:sz w:val="22"/>
                <w:szCs w:val="22"/>
              </w:rPr>
              <w:t xml:space="preserve"> </w:t>
            </w:r>
            <w:r w:rsidR="00AD32CF">
              <w:rPr>
                <w:sz w:val="22"/>
                <w:szCs w:val="22"/>
              </w:rPr>
              <w:t xml:space="preserve">hollow metal plates, </w:t>
            </w:r>
            <w:r>
              <w:rPr>
                <w:sz w:val="22"/>
                <w:szCs w:val="22"/>
              </w:rPr>
              <w:t>fasteners, embedded items</w:t>
            </w:r>
            <w:r w:rsidR="00AD32CF">
              <w:rPr>
                <w:sz w:val="22"/>
                <w:szCs w:val="22"/>
              </w:rPr>
              <w:t>, etc.</w:t>
            </w:r>
            <w:r>
              <w:rPr>
                <w:sz w:val="22"/>
                <w:szCs w:val="22"/>
              </w:rPr>
              <w:t>)</w:t>
            </w:r>
          </w:p>
          <w:p w14:paraId="3CE21C41" w14:textId="76D57443" w:rsidR="005B36FA" w:rsidRDefault="00D14916" w:rsidP="009C157C">
            <w:pPr>
              <w:pStyle w:val="ListParagraph"/>
              <w:numPr>
                <w:ilvl w:val="0"/>
                <w:numId w:val="6"/>
              </w:numPr>
              <w:rPr>
                <w:sz w:val="22"/>
                <w:szCs w:val="22"/>
              </w:rPr>
            </w:pPr>
            <w:r>
              <w:rPr>
                <w:sz w:val="22"/>
                <w:szCs w:val="22"/>
              </w:rPr>
              <w:t>[PICTOR</w:t>
            </w:r>
            <w:r w:rsidR="009C020D">
              <w:rPr>
                <w:sz w:val="22"/>
                <w:szCs w:val="22"/>
              </w:rPr>
              <w:t>I</w:t>
            </w:r>
            <w:r w:rsidR="005B36FA">
              <w:rPr>
                <w:sz w:val="22"/>
                <w:szCs w:val="22"/>
              </w:rPr>
              <w:t>AL GLOSSARY CHECKLIST]</w:t>
            </w:r>
          </w:p>
          <w:p w14:paraId="54479B81" w14:textId="6B41DE36" w:rsidR="005B36FA" w:rsidRPr="009C157C" w:rsidRDefault="005B36FA" w:rsidP="009C157C">
            <w:pPr>
              <w:pStyle w:val="ListParagraph"/>
              <w:numPr>
                <w:ilvl w:val="0"/>
                <w:numId w:val="6"/>
              </w:numPr>
              <w:rPr>
                <w:sz w:val="22"/>
                <w:szCs w:val="22"/>
              </w:rPr>
            </w:pPr>
            <w:r>
              <w:rPr>
                <w:sz w:val="22"/>
                <w:szCs w:val="22"/>
              </w:rPr>
              <w:t>[PROCESS GUIDE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AD2CD" w14:textId="77777777" w:rsidR="000D436C" w:rsidRDefault="000D436C" w:rsidP="00601555">
      <w:r>
        <w:separator/>
      </w:r>
    </w:p>
  </w:endnote>
  <w:endnote w:type="continuationSeparator" w:id="0">
    <w:p w14:paraId="4FAE2892" w14:textId="77777777" w:rsidR="000D436C" w:rsidRDefault="000D436C"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353B5" w:rsidRDefault="000D436C">
    <w:pPr>
      <w:pStyle w:val="Footer"/>
    </w:pPr>
    <w:sdt>
      <w:sdtPr>
        <w:id w:val="969400743"/>
        <w:temporary/>
        <w:showingPlcHdr/>
      </w:sdtPr>
      <w:sdtEndPr/>
      <w:sdtContent>
        <w:r w:rsidR="006353B5">
          <w:t>[Type text]</w:t>
        </w:r>
      </w:sdtContent>
    </w:sdt>
    <w:r w:rsidR="006353B5">
      <w:ptab w:relativeTo="margin" w:alignment="center" w:leader="none"/>
    </w:r>
    <w:sdt>
      <w:sdtPr>
        <w:id w:val="969400748"/>
        <w:temporary/>
        <w:showingPlcHdr/>
      </w:sdtPr>
      <w:sdtEndPr/>
      <w:sdtContent>
        <w:r w:rsidR="006353B5">
          <w:t>[Type text]</w:t>
        </w:r>
      </w:sdtContent>
    </w:sdt>
    <w:r w:rsidR="006353B5">
      <w:ptab w:relativeTo="margin" w:alignment="right" w:leader="none"/>
    </w:r>
    <w:sdt>
      <w:sdtPr>
        <w:id w:val="969400753"/>
        <w:temporary/>
        <w:showingPlcHdr/>
      </w:sdtPr>
      <w:sdtEndPr/>
      <w:sdtContent>
        <w:r w:rsidR="006353B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353B5" w:rsidRPr="00601555" w:rsidRDefault="006353B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9C020D">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9C020D">
      <w:rPr>
        <w:rFonts w:asciiTheme="majorHAnsi" w:hAnsiTheme="majorHAnsi"/>
        <w:noProof/>
        <w:sz w:val="20"/>
        <w:szCs w:val="20"/>
      </w:rPr>
      <w:t>2</w:t>
    </w:r>
    <w:r>
      <w:rPr>
        <w:rFonts w:asciiTheme="majorHAnsi" w:hAnsiTheme="majorHAnsi"/>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2C990" w14:textId="77777777" w:rsidR="006353B5" w:rsidRDefault="00635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10458" w14:textId="77777777" w:rsidR="000D436C" w:rsidRDefault="000D436C" w:rsidP="00601555">
      <w:r>
        <w:separator/>
      </w:r>
    </w:p>
  </w:footnote>
  <w:footnote w:type="continuationSeparator" w:id="0">
    <w:p w14:paraId="039A0F31" w14:textId="77777777" w:rsidR="000D436C" w:rsidRDefault="000D436C"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353B5" w:rsidRDefault="000D436C">
    <w:pPr>
      <w:pStyle w:val="Header"/>
    </w:pPr>
    <w:sdt>
      <w:sdtPr>
        <w:id w:val="171999623"/>
        <w:placeholder>
          <w:docPart w:val="D9924160B00C0F4181456BF51626CA33"/>
        </w:placeholder>
        <w:temporary/>
        <w:showingPlcHdr/>
      </w:sdtPr>
      <w:sdtEndPr/>
      <w:sdtContent>
        <w:r w:rsidR="006353B5">
          <w:t>[Type text]</w:t>
        </w:r>
      </w:sdtContent>
    </w:sdt>
    <w:r w:rsidR="006353B5">
      <w:ptab w:relativeTo="margin" w:alignment="center" w:leader="none"/>
    </w:r>
    <w:sdt>
      <w:sdtPr>
        <w:id w:val="171999624"/>
        <w:placeholder>
          <w:docPart w:val="D52DD43C3D00FC438179BA6B3F060ED3"/>
        </w:placeholder>
        <w:temporary/>
        <w:showingPlcHdr/>
      </w:sdtPr>
      <w:sdtEndPr/>
      <w:sdtContent>
        <w:r w:rsidR="006353B5">
          <w:t>[Type text]</w:t>
        </w:r>
      </w:sdtContent>
    </w:sdt>
    <w:r w:rsidR="006353B5">
      <w:ptab w:relativeTo="margin" w:alignment="right" w:leader="none"/>
    </w:r>
    <w:sdt>
      <w:sdtPr>
        <w:id w:val="171999625"/>
        <w:placeholder>
          <w:docPart w:val="8F0727AB8D631841970ADCCC65B92671"/>
        </w:placeholder>
        <w:temporary/>
        <w:showingPlcHdr/>
      </w:sdtPr>
      <w:sdtEndPr/>
      <w:sdtContent>
        <w:r w:rsidR="006353B5">
          <w:t>[Type text]</w:t>
        </w:r>
      </w:sdtContent>
    </w:sdt>
  </w:p>
  <w:p w14:paraId="3D0CF905" w14:textId="77777777" w:rsidR="006353B5" w:rsidRDefault="006353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353B5" w:rsidRPr="00601555" w:rsidRDefault="006353B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3B1F8377" w:rsidR="006353B5" w:rsidRPr="00601555" w:rsidRDefault="006353B5" w:rsidP="00582FB0">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Masonry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Materials and Tools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Metal Work and Other Reinforcement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40344" w14:textId="77777777" w:rsidR="006353B5" w:rsidRDefault="006353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24E42"/>
    <w:multiLevelType w:val="hybridMultilevel"/>
    <w:tmpl w:val="110C55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444D49"/>
    <w:multiLevelType w:val="hybridMultilevel"/>
    <w:tmpl w:val="B7C6D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1"/>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A3276"/>
    <w:rsid w:val="000D436C"/>
    <w:rsid w:val="001607D2"/>
    <w:rsid w:val="0026145C"/>
    <w:rsid w:val="00276C45"/>
    <w:rsid w:val="00276FF9"/>
    <w:rsid w:val="002A667D"/>
    <w:rsid w:val="00314A6A"/>
    <w:rsid w:val="00316CD5"/>
    <w:rsid w:val="003E6782"/>
    <w:rsid w:val="004B539D"/>
    <w:rsid w:val="004D420B"/>
    <w:rsid w:val="00582FB0"/>
    <w:rsid w:val="005B36FA"/>
    <w:rsid w:val="00601555"/>
    <w:rsid w:val="006340C0"/>
    <w:rsid w:val="006353B5"/>
    <w:rsid w:val="006B5691"/>
    <w:rsid w:val="009C020D"/>
    <w:rsid w:val="009C157C"/>
    <w:rsid w:val="009F38E9"/>
    <w:rsid w:val="00AD32CF"/>
    <w:rsid w:val="00B41507"/>
    <w:rsid w:val="00D14916"/>
    <w:rsid w:val="00DB635A"/>
    <w:rsid w:val="00DC7F7C"/>
    <w:rsid w:val="00EB5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9C157C"/>
    <w:rPr>
      <w:color w:val="0000FF" w:themeColor="hyperlink"/>
      <w:u w:val="single"/>
    </w:rPr>
  </w:style>
  <w:style w:type="character" w:styleId="FollowedHyperlink">
    <w:name w:val="FollowedHyperlink"/>
    <w:basedOn w:val="DefaultParagraphFont"/>
    <w:uiPriority w:val="99"/>
    <w:semiHidden/>
    <w:unhideWhenUsed/>
    <w:rsid w:val="009C15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9C157C"/>
    <w:rPr>
      <w:color w:val="0000FF" w:themeColor="hyperlink"/>
      <w:u w:val="single"/>
    </w:rPr>
  </w:style>
  <w:style w:type="character" w:styleId="FollowedHyperlink">
    <w:name w:val="FollowedHyperlink"/>
    <w:basedOn w:val="DefaultParagraphFont"/>
    <w:uiPriority w:val="99"/>
    <w:semiHidden/>
    <w:unhideWhenUsed/>
    <w:rsid w:val="009C15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1814D2"/>
    <w:rsid w:val="00561C73"/>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6E8B1-4C4B-40DF-A5A4-18795B417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323</Words>
  <Characters>1842</Characters>
  <Application>Microsoft Office Word</Application>
  <DocSecurity>0</DocSecurity>
  <Lines>15</Lines>
  <Paragraphs>4</Paragraphs>
  <ScaleCrop>false</ScaleCrop>
  <Company>Whitman Enterprises, LLC (d/b/a In Credible English</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14</cp:revision>
  <dcterms:created xsi:type="dcterms:W3CDTF">2013-05-09T18:55:00Z</dcterms:created>
  <dcterms:modified xsi:type="dcterms:W3CDTF">2013-09-28T22:46:00Z</dcterms:modified>
</cp:coreProperties>
</file>