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bookmarkStart w:id="0" w:name="_GoBack"/>
      <w:bookmarkEnd w:id="0"/>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2928D884" w:rsidR="006340C0" w:rsidRPr="00276FF9" w:rsidRDefault="006340C0" w:rsidP="006340C0">
            <w:pPr>
              <w:tabs>
                <w:tab w:val="left" w:pos="5040"/>
              </w:tabs>
            </w:pPr>
            <w:r w:rsidRPr="00276FF9">
              <w:t xml:space="preserve">Lesson: </w:t>
            </w:r>
            <w:r w:rsidR="009A493F">
              <w:t>(1 of 3) Advanced Laying</w:t>
            </w:r>
            <w:r w:rsidRPr="00276FF9">
              <w:tab/>
              <w:t xml:space="preserve">Length: </w:t>
            </w:r>
            <w:r w:rsidR="00314A6A">
              <w:t>90 minutes</w:t>
            </w:r>
          </w:p>
          <w:p w14:paraId="1630179E" w14:textId="1F071380" w:rsidR="006340C0" w:rsidRPr="00276FF9" w:rsidRDefault="006340C0" w:rsidP="006340C0">
            <w:pPr>
              <w:tabs>
                <w:tab w:val="left" w:pos="5040"/>
              </w:tabs>
            </w:pPr>
            <w:r w:rsidRPr="00276FF9">
              <w:t xml:space="preserve">Unit: </w:t>
            </w:r>
            <w:r w:rsidR="009A493F">
              <w:t>(3 of 3) Specialized Technique</w:t>
            </w:r>
          </w:p>
          <w:p w14:paraId="4E06C22B" w14:textId="6D83DD47" w:rsidR="00601555" w:rsidRPr="00276FF9" w:rsidRDefault="006340C0" w:rsidP="006340C0">
            <w:pPr>
              <w:rPr>
                <w:rFonts w:asciiTheme="majorHAnsi" w:hAnsiTheme="majorHAnsi"/>
              </w:rPr>
            </w:pPr>
            <w:r w:rsidRPr="00276FF9">
              <w:t>Course:</w:t>
            </w:r>
            <w:r w:rsidR="009A493F">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0430FE" w:rsidRDefault="006340C0">
      <w:pPr>
        <w:rPr>
          <w:rFonts w:asciiTheme="majorHAnsi" w:hAnsiTheme="majorHAnsi"/>
          <w:b/>
        </w:rPr>
      </w:pPr>
      <w:r w:rsidRPr="000430FE">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5EF6823C" w:rsidR="006340C0" w:rsidRPr="00000E3D" w:rsidRDefault="006340C0">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009C6F18" w14:textId="4E5E5FAB" w:rsidR="000430FE" w:rsidRDefault="000430FE" w:rsidP="001607D2">
            <w:pPr>
              <w:pStyle w:val="ListParagraph"/>
              <w:numPr>
                <w:ilvl w:val="0"/>
                <w:numId w:val="5"/>
              </w:numPr>
              <w:ind w:left="360"/>
              <w:rPr>
                <w:sz w:val="22"/>
                <w:szCs w:val="22"/>
              </w:rPr>
            </w:pPr>
            <w:r>
              <w:rPr>
                <w:sz w:val="22"/>
                <w:szCs w:val="22"/>
              </w:rPr>
              <w:t>How are masonry structures protected from damage due to gravity and elements?</w:t>
            </w:r>
          </w:p>
          <w:p w14:paraId="668D9639" w14:textId="461EEB54" w:rsidR="006340C0" w:rsidRPr="001607D2" w:rsidRDefault="000430FE" w:rsidP="001607D2">
            <w:pPr>
              <w:pStyle w:val="ListParagraph"/>
              <w:numPr>
                <w:ilvl w:val="0"/>
                <w:numId w:val="5"/>
              </w:numPr>
              <w:ind w:left="360"/>
              <w:rPr>
                <w:sz w:val="22"/>
                <w:szCs w:val="22"/>
              </w:rPr>
            </w:pPr>
            <w:r>
              <w:rPr>
                <w:sz w:val="22"/>
                <w:szCs w:val="22"/>
              </w:rPr>
              <w:t>How do masonry units work together in different masonry structures?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231BB1">
        <w:tc>
          <w:tcPr>
            <w:tcW w:w="4428" w:type="dxa"/>
          </w:tcPr>
          <w:p w14:paraId="7C8D7EF6" w14:textId="5B4C946F" w:rsidR="006340C0" w:rsidRDefault="00000E3D">
            <w:pPr>
              <w:rPr>
                <w:sz w:val="22"/>
                <w:szCs w:val="22"/>
              </w:rPr>
            </w:pPr>
            <w:r>
              <w:rPr>
                <w:sz w:val="22"/>
                <w:szCs w:val="22"/>
              </w:rPr>
              <w:t>After completing this lesson, students will be able to:</w:t>
            </w:r>
          </w:p>
          <w:p w14:paraId="2C95F62D" w14:textId="77777777" w:rsidR="00000E3D" w:rsidRDefault="000430FE" w:rsidP="00000E3D">
            <w:pPr>
              <w:pStyle w:val="ListParagraph"/>
              <w:numPr>
                <w:ilvl w:val="0"/>
                <w:numId w:val="3"/>
              </w:numPr>
              <w:ind w:left="360"/>
              <w:rPr>
                <w:sz w:val="22"/>
                <w:szCs w:val="22"/>
              </w:rPr>
            </w:pPr>
            <w:r>
              <w:rPr>
                <w:sz w:val="22"/>
                <w:szCs w:val="22"/>
              </w:rPr>
              <w:t>Explain the structural principles of masonry.</w:t>
            </w:r>
          </w:p>
          <w:p w14:paraId="16B69A2E" w14:textId="1011F12B" w:rsidR="000430FE" w:rsidRPr="00000E3D" w:rsidRDefault="000430FE" w:rsidP="00000E3D">
            <w:pPr>
              <w:pStyle w:val="ListParagraph"/>
              <w:numPr>
                <w:ilvl w:val="0"/>
                <w:numId w:val="3"/>
              </w:numPr>
              <w:ind w:left="360"/>
              <w:rPr>
                <w:sz w:val="22"/>
                <w:szCs w:val="22"/>
              </w:rPr>
            </w:pPr>
            <w:r>
              <w:rPr>
                <w:sz w:val="22"/>
                <w:szCs w:val="22"/>
              </w:rPr>
              <w:t>Demonstrate their knowledge of a variety of masonry structures.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00A77CA9" w14:textId="7C031BC8" w:rsidR="006340C0" w:rsidRDefault="00501FED" w:rsidP="00000E3D">
            <w:pPr>
              <w:pStyle w:val="ListParagraph"/>
              <w:numPr>
                <w:ilvl w:val="0"/>
                <w:numId w:val="4"/>
              </w:numPr>
              <w:ind w:left="342"/>
              <w:rPr>
                <w:sz w:val="22"/>
                <w:szCs w:val="22"/>
              </w:rPr>
            </w:pPr>
            <w:r>
              <w:rPr>
                <w:sz w:val="22"/>
                <w:szCs w:val="22"/>
              </w:rPr>
              <w:t>Tour map</w:t>
            </w:r>
            <w:r w:rsidR="000430FE">
              <w:rPr>
                <w:sz w:val="22"/>
                <w:szCs w:val="22"/>
              </w:rPr>
              <w:t xml:space="preserve"> — rubric</w:t>
            </w:r>
          </w:p>
          <w:p w14:paraId="415C273B" w14:textId="77777777" w:rsidR="000430FE" w:rsidRPr="000430FE" w:rsidRDefault="000430FE" w:rsidP="000430FE">
            <w:pPr>
              <w:rPr>
                <w:sz w:val="22"/>
                <w:szCs w:val="22"/>
              </w:rPr>
            </w:pPr>
          </w:p>
          <w:p w14:paraId="76459F77" w14:textId="25E5781B" w:rsidR="000430FE" w:rsidRPr="00000E3D" w:rsidRDefault="00501FED" w:rsidP="00000E3D">
            <w:pPr>
              <w:pStyle w:val="ListParagraph"/>
              <w:numPr>
                <w:ilvl w:val="0"/>
                <w:numId w:val="4"/>
              </w:numPr>
              <w:ind w:left="342"/>
              <w:rPr>
                <w:sz w:val="22"/>
                <w:szCs w:val="22"/>
              </w:rPr>
            </w:pPr>
            <w:r>
              <w:rPr>
                <w:sz w:val="22"/>
                <w:szCs w:val="22"/>
              </w:rPr>
              <w:t>Tour map</w:t>
            </w:r>
            <w:r w:rsidR="000430FE">
              <w:rPr>
                <w:sz w:val="22"/>
                <w:szCs w:val="22"/>
              </w:rPr>
              <w:t xml:space="preserve"> — rubric</w:t>
            </w:r>
          </w:p>
        </w:tc>
      </w:tr>
    </w:tbl>
    <w:p w14:paraId="6960F5A8" w14:textId="34661259"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6582BDC" w14:textId="0968A9C9" w:rsidR="006340C0" w:rsidRDefault="000430FE">
            <w:pPr>
              <w:rPr>
                <w:sz w:val="22"/>
                <w:szCs w:val="22"/>
              </w:rPr>
            </w:pPr>
            <w:r>
              <w:rPr>
                <w:b/>
                <w:sz w:val="22"/>
                <w:szCs w:val="22"/>
              </w:rPr>
              <w:t xml:space="preserve">Guided Tour </w:t>
            </w:r>
            <w:r>
              <w:rPr>
                <w:sz w:val="22"/>
                <w:szCs w:val="22"/>
              </w:rPr>
              <w:t>(</w:t>
            </w:r>
            <w:r w:rsidR="00231BB1">
              <w:rPr>
                <w:sz w:val="22"/>
                <w:szCs w:val="22"/>
              </w:rPr>
              <w:t xml:space="preserve">45 </w:t>
            </w:r>
            <w:r>
              <w:rPr>
                <w:sz w:val="22"/>
                <w:szCs w:val="22"/>
              </w:rPr>
              <w:t>minutes)</w:t>
            </w:r>
          </w:p>
          <w:p w14:paraId="0711E9E8" w14:textId="77777777" w:rsidR="000430FE" w:rsidRDefault="000430FE">
            <w:pPr>
              <w:rPr>
                <w:sz w:val="22"/>
                <w:szCs w:val="22"/>
              </w:rPr>
            </w:pPr>
            <w:r>
              <w:rPr>
                <w:sz w:val="22"/>
                <w:szCs w:val="22"/>
              </w:rPr>
              <w:t xml:space="preserve">Instructor </w:t>
            </w:r>
            <w:r w:rsidR="00231BB1">
              <w:rPr>
                <w:sz w:val="22"/>
                <w:szCs w:val="22"/>
              </w:rPr>
              <w:t>distributes photo-taking equipment to students and instructs them to take photos of the following as they tour the school building:</w:t>
            </w:r>
          </w:p>
          <w:p w14:paraId="3D3A5078" w14:textId="77777777" w:rsidR="00231BB1" w:rsidRDefault="00231BB1" w:rsidP="00231BB1">
            <w:pPr>
              <w:pStyle w:val="ListParagraph"/>
              <w:numPr>
                <w:ilvl w:val="0"/>
                <w:numId w:val="7"/>
              </w:numPr>
              <w:rPr>
                <w:sz w:val="22"/>
                <w:szCs w:val="22"/>
              </w:rPr>
            </w:pPr>
            <w:r>
              <w:rPr>
                <w:sz w:val="22"/>
                <w:szCs w:val="22"/>
              </w:rPr>
              <w:t>Each type of masonry wall (at Instructor’s discretion)</w:t>
            </w:r>
          </w:p>
          <w:p w14:paraId="5909C205" w14:textId="330E2CE3" w:rsidR="00231BB1" w:rsidRDefault="00231BB1" w:rsidP="00231BB1">
            <w:pPr>
              <w:pStyle w:val="ListParagraph"/>
              <w:numPr>
                <w:ilvl w:val="0"/>
                <w:numId w:val="7"/>
              </w:numPr>
              <w:rPr>
                <w:sz w:val="22"/>
                <w:szCs w:val="22"/>
              </w:rPr>
            </w:pPr>
            <w:r>
              <w:rPr>
                <w:sz w:val="22"/>
                <w:szCs w:val="22"/>
              </w:rPr>
              <w:t>Control joints in flooring/sidewalks</w:t>
            </w:r>
          </w:p>
          <w:p w14:paraId="6C182D0C" w14:textId="77777777" w:rsidR="00231BB1" w:rsidRDefault="00231BB1" w:rsidP="00231BB1">
            <w:pPr>
              <w:pStyle w:val="ListParagraph"/>
              <w:numPr>
                <w:ilvl w:val="0"/>
                <w:numId w:val="7"/>
              </w:numPr>
              <w:rPr>
                <w:sz w:val="22"/>
                <w:szCs w:val="22"/>
              </w:rPr>
            </w:pPr>
            <w:r>
              <w:rPr>
                <w:sz w:val="22"/>
                <w:szCs w:val="22"/>
              </w:rPr>
              <w:t>Expansion joints in flooring/sidewalks</w:t>
            </w:r>
          </w:p>
          <w:p w14:paraId="6B63C97A" w14:textId="1DEC3A1B" w:rsidR="00231BB1" w:rsidRDefault="00231BB1" w:rsidP="00231BB1">
            <w:pPr>
              <w:pStyle w:val="ListParagraph"/>
              <w:numPr>
                <w:ilvl w:val="0"/>
                <w:numId w:val="7"/>
              </w:numPr>
              <w:rPr>
                <w:sz w:val="22"/>
                <w:szCs w:val="22"/>
              </w:rPr>
            </w:pPr>
            <w:r>
              <w:rPr>
                <w:sz w:val="22"/>
                <w:szCs w:val="22"/>
              </w:rPr>
              <w:t xml:space="preserve">Semicircular </w:t>
            </w:r>
            <w:r w:rsidR="00501FED">
              <w:rPr>
                <w:sz w:val="22"/>
                <w:szCs w:val="22"/>
              </w:rPr>
              <w:t xml:space="preserve">and jack </w:t>
            </w:r>
            <w:r>
              <w:rPr>
                <w:sz w:val="22"/>
                <w:szCs w:val="22"/>
              </w:rPr>
              <w:t xml:space="preserve">arches </w:t>
            </w:r>
          </w:p>
          <w:p w14:paraId="16F439D5" w14:textId="46DBA68D" w:rsidR="00231BB1" w:rsidRDefault="00231BB1" w:rsidP="00231BB1">
            <w:pPr>
              <w:rPr>
                <w:sz w:val="22"/>
                <w:szCs w:val="22"/>
              </w:rPr>
            </w:pPr>
            <w:r>
              <w:rPr>
                <w:sz w:val="22"/>
                <w:szCs w:val="22"/>
              </w:rPr>
              <w:t>Instructor guides students around the school building, pointing out structural features of masonry and explaining the functions of each and how the different parts work together to create the building.</w:t>
            </w:r>
            <w:r w:rsidR="00501FED">
              <w:rPr>
                <w:sz w:val="22"/>
                <w:szCs w:val="22"/>
              </w:rPr>
              <w:t xml:space="preserve"> Students take notes.</w:t>
            </w:r>
          </w:p>
          <w:p w14:paraId="5868BB54" w14:textId="44E76D97" w:rsidR="00AD3755" w:rsidRDefault="00AD3755" w:rsidP="00231BB1">
            <w:pPr>
              <w:rPr>
                <w:sz w:val="22"/>
                <w:szCs w:val="22"/>
              </w:rPr>
            </w:pPr>
            <w:r>
              <w:rPr>
                <w:sz w:val="22"/>
                <w:szCs w:val="22"/>
              </w:rPr>
              <w:t>Alternately, if not all masonry features are present in the school building, Instructor may take students on a tour of another building in the community or on a virtual tour (like those found in the Materials section).</w:t>
            </w:r>
          </w:p>
          <w:p w14:paraId="325B5A3A" w14:textId="77777777" w:rsidR="00231BB1" w:rsidRDefault="00231BB1" w:rsidP="00231BB1">
            <w:pPr>
              <w:rPr>
                <w:sz w:val="22"/>
                <w:szCs w:val="22"/>
              </w:rPr>
            </w:pPr>
          </w:p>
          <w:p w14:paraId="6F3D6E6F" w14:textId="77777777" w:rsidR="00231BB1" w:rsidRDefault="00501FED" w:rsidP="00231BB1">
            <w:pPr>
              <w:rPr>
                <w:sz w:val="22"/>
                <w:szCs w:val="22"/>
              </w:rPr>
            </w:pPr>
            <w:r>
              <w:rPr>
                <w:b/>
                <w:sz w:val="22"/>
                <w:szCs w:val="22"/>
              </w:rPr>
              <w:t>Tour Map</w:t>
            </w:r>
            <w:r>
              <w:rPr>
                <w:sz w:val="22"/>
                <w:szCs w:val="22"/>
              </w:rPr>
              <w:t xml:space="preserve"> (45 minutes)</w:t>
            </w:r>
          </w:p>
          <w:p w14:paraId="3EAF3076" w14:textId="32E7FB88" w:rsidR="00501FED" w:rsidRPr="00501FED" w:rsidRDefault="00501FED" w:rsidP="00AD3755">
            <w:pPr>
              <w:rPr>
                <w:sz w:val="22"/>
                <w:szCs w:val="22"/>
              </w:rPr>
            </w:pPr>
            <w:r>
              <w:rPr>
                <w:sz w:val="22"/>
                <w:szCs w:val="22"/>
              </w:rPr>
              <w:t>Using the photos and notes they took during the tour, students are to re-create their experience on paper, developing a written and pictor</w:t>
            </w:r>
            <w:r w:rsidR="00287693">
              <w:rPr>
                <w:sz w:val="22"/>
                <w:szCs w:val="22"/>
              </w:rPr>
              <w:t>i</w:t>
            </w:r>
            <w:r>
              <w:rPr>
                <w:sz w:val="22"/>
                <w:szCs w:val="22"/>
              </w:rPr>
              <w:t xml:space="preserve">al guide of the school building. These “tour maps” are to include all of the features pointed out on the tour and all information related to the structural principles discussed on the tour. </w:t>
            </w:r>
          </w:p>
        </w:tc>
      </w:tr>
    </w:tbl>
    <w:p w14:paraId="67A46109" w14:textId="77777777" w:rsidR="00501FED" w:rsidRDefault="00501FED">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1495713C" w14:textId="6BD2CBAE" w:rsidR="006340C0" w:rsidRDefault="000430FE">
            <w:pPr>
              <w:rPr>
                <w:sz w:val="22"/>
                <w:szCs w:val="22"/>
              </w:rPr>
            </w:pPr>
            <w:r>
              <w:rPr>
                <w:sz w:val="22"/>
                <w:szCs w:val="22"/>
              </w:rPr>
              <w:t>For students:</w:t>
            </w:r>
          </w:p>
          <w:p w14:paraId="11CEFD19" w14:textId="77777777" w:rsidR="000430FE" w:rsidRDefault="000430FE" w:rsidP="000430FE">
            <w:pPr>
              <w:pStyle w:val="ListParagraph"/>
              <w:numPr>
                <w:ilvl w:val="0"/>
                <w:numId w:val="6"/>
              </w:numPr>
              <w:rPr>
                <w:sz w:val="22"/>
                <w:szCs w:val="22"/>
              </w:rPr>
            </w:pPr>
            <w:r>
              <w:rPr>
                <w:sz w:val="22"/>
                <w:szCs w:val="22"/>
              </w:rPr>
              <w:t>Equipment to take and print photos</w:t>
            </w:r>
          </w:p>
          <w:p w14:paraId="7B721442" w14:textId="77777777" w:rsidR="000430FE" w:rsidRDefault="000430FE" w:rsidP="000430FE">
            <w:pPr>
              <w:rPr>
                <w:sz w:val="22"/>
                <w:szCs w:val="22"/>
              </w:rPr>
            </w:pPr>
          </w:p>
          <w:p w14:paraId="62801A77" w14:textId="77777777" w:rsidR="000430FE" w:rsidRDefault="000430FE" w:rsidP="000430FE">
            <w:pPr>
              <w:rPr>
                <w:sz w:val="22"/>
                <w:szCs w:val="22"/>
              </w:rPr>
            </w:pPr>
            <w:r>
              <w:rPr>
                <w:sz w:val="22"/>
                <w:szCs w:val="22"/>
              </w:rPr>
              <w:t>For Instructor:</w:t>
            </w:r>
          </w:p>
          <w:p w14:paraId="7D641F28" w14:textId="77777777" w:rsidR="000430FE" w:rsidRDefault="00501FED" w:rsidP="000430FE">
            <w:pPr>
              <w:pStyle w:val="ListParagraph"/>
              <w:numPr>
                <w:ilvl w:val="0"/>
                <w:numId w:val="6"/>
              </w:numPr>
              <w:rPr>
                <w:sz w:val="22"/>
                <w:szCs w:val="22"/>
              </w:rPr>
            </w:pPr>
            <w:r>
              <w:rPr>
                <w:sz w:val="22"/>
                <w:szCs w:val="22"/>
              </w:rPr>
              <w:t>[TOUR MAP</w:t>
            </w:r>
            <w:r w:rsidR="000430FE">
              <w:rPr>
                <w:sz w:val="22"/>
                <w:szCs w:val="22"/>
              </w:rPr>
              <w:t xml:space="preserve"> RUBRIC]</w:t>
            </w:r>
          </w:p>
          <w:p w14:paraId="050C318E" w14:textId="77777777" w:rsidR="00AD3755" w:rsidRDefault="00AD3755" w:rsidP="000430FE">
            <w:pPr>
              <w:pStyle w:val="ListParagraph"/>
              <w:numPr>
                <w:ilvl w:val="0"/>
                <w:numId w:val="6"/>
              </w:numPr>
              <w:rPr>
                <w:sz w:val="22"/>
                <w:szCs w:val="22"/>
              </w:rPr>
            </w:pPr>
            <w:r>
              <w:rPr>
                <w:sz w:val="22"/>
                <w:szCs w:val="22"/>
              </w:rPr>
              <w:lastRenderedPageBreak/>
              <w:t>Virtual tours:</w:t>
            </w:r>
          </w:p>
          <w:p w14:paraId="16CDB68F" w14:textId="1C3EDCC0" w:rsidR="00AD3755" w:rsidRDefault="00AD3755" w:rsidP="00AD3755">
            <w:pPr>
              <w:pStyle w:val="ListParagraph"/>
              <w:numPr>
                <w:ilvl w:val="0"/>
                <w:numId w:val="8"/>
              </w:numPr>
              <w:ind w:left="1080"/>
              <w:rPr>
                <w:sz w:val="22"/>
                <w:szCs w:val="22"/>
              </w:rPr>
            </w:pPr>
            <w:r w:rsidRPr="00AD3755">
              <w:rPr>
                <w:sz w:val="22"/>
                <w:szCs w:val="22"/>
              </w:rPr>
              <w:t>http://www.vatican.va/various/cappelle/sistina_vr/index.html</w:t>
            </w:r>
            <w:r>
              <w:rPr>
                <w:sz w:val="22"/>
                <w:szCs w:val="22"/>
              </w:rPr>
              <w:br/>
              <w:t>(The Sistine Chapel)</w:t>
            </w:r>
          </w:p>
          <w:p w14:paraId="514554CB" w14:textId="7312348F" w:rsidR="00AD3755" w:rsidRDefault="00AD3755" w:rsidP="00AD3755">
            <w:pPr>
              <w:pStyle w:val="ListParagraph"/>
              <w:numPr>
                <w:ilvl w:val="0"/>
                <w:numId w:val="8"/>
              </w:numPr>
              <w:ind w:left="1080"/>
              <w:rPr>
                <w:sz w:val="22"/>
                <w:szCs w:val="22"/>
              </w:rPr>
            </w:pPr>
            <w:r w:rsidRPr="00AD3755">
              <w:rPr>
                <w:sz w:val="22"/>
                <w:szCs w:val="22"/>
              </w:rPr>
              <w:t>http://www.vatican.va/various/basiliche/san_giovanni/vr_tour/index-en.html</w:t>
            </w:r>
            <w:r>
              <w:rPr>
                <w:sz w:val="22"/>
                <w:szCs w:val="22"/>
              </w:rPr>
              <w:br/>
              <w:t>(St. John’s Basilica)</w:t>
            </w:r>
          </w:p>
          <w:p w14:paraId="54479B81" w14:textId="540CFE43" w:rsidR="00AD3755" w:rsidRPr="000430FE" w:rsidRDefault="00AD3755" w:rsidP="00AD3755">
            <w:pPr>
              <w:pStyle w:val="ListParagraph"/>
              <w:numPr>
                <w:ilvl w:val="0"/>
                <w:numId w:val="8"/>
              </w:numPr>
              <w:ind w:left="1080"/>
              <w:rPr>
                <w:sz w:val="22"/>
                <w:szCs w:val="22"/>
              </w:rPr>
            </w:pPr>
            <w:r w:rsidRPr="00AD3755">
              <w:rPr>
                <w:sz w:val="22"/>
                <w:szCs w:val="22"/>
              </w:rPr>
              <w:t>www.smith.edu/about-smith/visiting-smith/virtual-tour</w:t>
            </w:r>
            <w:r>
              <w:rPr>
                <w:sz w:val="22"/>
                <w:szCs w:val="22"/>
              </w:rPr>
              <w:br/>
              <w:t>(Smith College)</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5774E" w14:textId="77777777" w:rsidR="003E57DA" w:rsidRDefault="003E57DA" w:rsidP="00601555">
      <w:r>
        <w:separator/>
      </w:r>
    </w:p>
  </w:endnote>
  <w:endnote w:type="continuationSeparator" w:id="0">
    <w:p w14:paraId="7787B013" w14:textId="77777777" w:rsidR="003E57DA" w:rsidRDefault="003E57DA"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231BB1" w:rsidRDefault="003E57DA">
    <w:pPr>
      <w:pStyle w:val="Footer"/>
    </w:pPr>
    <w:sdt>
      <w:sdtPr>
        <w:id w:val="969400743"/>
        <w:temporary/>
        <w:showingPlcHdr/>
      </w:sdtPr>
      <w:sdtEndPr/>
      <w:sdtContent>
        <w:r w:rsidR="00231BB1">
          <w:t>[Type text]</w:t>
        </w:r>
      </w:sdtContent>
    </w:sdt>
    <w:r w:rsidR="00231BB1">
      <w:ptab w:relativeTo="margin" w:alignment="center" w:leader="none"/>
    </w:r>
    <w:sdt>
      <w:sdtPr>
        <w:id w:val="969400748"/>
        <w:temporary/>
        <w:showingPlcHdr/>
      </w:sdtPr>
      <w:sdtEndPr/>
      <w:sdtContent>
        <w:r w:rsidR="00231BB1">
          <w:t>[Type text]</w:t>
        </w:r>
      </w:sdtContent>
    </w:sdt>
    <w:r w:rsidR="00231BB1">
      <w:ptab w:relativeTo="margin" w:alignment="right" w:leader="none"/>
    </w:r>
    <w:sdt>
      <w:sdtPr>
        <w:id w:val="969400753"/>
        <w:temporary/>
        <w:showingPlcHdr/>
      </w:sdtPr>
      <w:sdtEndPr/>
      <w:sdtContent>
        <w:r w:rsidR="00231BB1">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231BB1" w:rsidRPr="00601555" w:rsidRDefault="00231BB1">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87693">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87693">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2DCC6" w14:textId="77777777" w:rsidR="003E57DA" w:rsidRDefault="003E57DA" w:rsidP="00601555">
      <w:r>
        <w:separator/>
      </w:r>
    </w:p>
  </w:footnote>
  <w:footnote w:type="continuationSeparator" w:id="0">
    <w:p w14:paraId="27104016" w14:textId="77777777" w:rsidR="003E57DA" w:rsidRDefault="003E57DA" w:rsidP="00601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231BB1" w:rsidRDefault="003E57DA">
    <w:pPr>
      <w:pStyle w:val="Header"/>
    </w:pPr>
    <w:sdt>
      <w:sdtPr>
        <w:id w:val="171999623"/>
        <w:placeholder>
          <w:docPart w:val="D9924160B00C0F4181456BF51626CA33"/>
        </w:placeholder>
        <w:temporary/>
        <w:showingPlcHdr/>
      </w:sdtPr>
      <w:sdtEndPr/>
      <w:sdtContent>
        <w:r w:rsidR="00231BB1">
          <w:t>[Type text]</w:t>
        </w:r>
      </w:sdtContent>
    </w:sdt>
    <w:r w:rsidR="00231BB1">
      <w:ptab w:relativeTo="margin" w:alignment="center" w:leader="none"/>
    </w:r>
    <w:sdt>
      <w:sdtPr>
        <w:id w:val="171999624"/>
        <w:placeholder>
          <w:docPart w:val="D52DD43C3D00FC438179BA6B3F060ED3"/>
        </w:placeholder>
        <w:temporary/>
        <w:showingPlcHdr/>
      </w:sdtPr>
      <w:sdtEndPr/>
      <w:sdtContent>
        <w:r w:rsidR="00231BB1">
          <w:t>[Type text]</w:t>
        </w:r>
      </w:sdtContent>
    </w:sdt>
    <w:r w:rsidR="00231BB1">
      <w:ptab w:relativeTo="margin" w:alignment="right" w:leader="none"/>
    </w:r>
    <w:sdt>
      <w:sdtPr>
        <w:id w:val="171999625"/>
        <w:placeholder>
          <w:docPart w:val="8F0727AB8D631841970ADCCC65B92671"/>
        </w:placeholder>
        <w:temporary/>
        <w:showingPlcHdr/>
      </w:sdtPr>
      <w:sdtEndPr/>
      <w:sdtContent>
        <w:r w:rsidR="00231BB1">
          <w:t>[Type text]</w:t>
        </w:r>
      </w:sdtContent>
    </w:sdt>
  </w:p>
  <w:p w14:paraId="3D0CF905" w14:textId="77777777" w:rsidR="00231BB1" w:rsidRDefault="00231B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231BB1" w:rsidRPr="00601555" w:rsidRDefault="00231BB1"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07CB9BE8" w:rsidR="00231BB1" w:rsidRPr="00601555" w:rsidRDefault="00231BB1">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Specialized Technique</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Advanced Laying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179CF"/>
    <w:multiLevelType w:val="hybridMultilevel"/>
    <w:tmpl w:val="A9EAF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D0D38"/>
    <w:multiLevelType w:val="hybridMultilevel"/>
    <w:tmpl w:val="8FFA01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A0B45B4"/>
    <w:multiLevelType w:val="hybridMultilevel"/>
    <w:tmpl w:val="AC32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1"/>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430FE"/>
    <w:rsid w:val="001607D2"/>
    <w:rsid w:val="00231BB1"/>
    <w:rsid w:val="0026145C"/>
    <w:rsid w:val="00276C45"/>
    <w:rsid w:val="00276FF9"/>
    <w:rsid w:val="00287693"/>
    <w:rsid w:val="00314A6A"/>
    <w:rsid w:val="003E57DA"/>
    <w:rsid w:val="00501FED"/>
    <w:rsid w:val="00601555"/>
    <w:rsid w:val="006340C0"/>
    <w:rsid w:val="006B5691"/>
    <w:rsid w:val="007159D3"/>
    <w:rsid w:val="009A493F"/>
    <w:rsid w:val="00AD3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AD37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AD3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7A2006"/>
    <w:rsid w:val="00A04137"/>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C5BD-3E6E-436C-8A18-04897AE0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306</Words>
  <Characters>1750</Characters>
  <Application>Microsoft Office Word</Application>
  <DocSecurity>0</DocSecurity>
  <Lines>14</Lines>
  <Paragraphs>4</Paragraphs>
  <ScaleCrop>false</ScaleCrop>
  <Company>Whitman Enterprises, LLC (d/b/a In Credible English</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lwatkins</cp:lastModifiedBy>
  <cp:revision>7</cp:revision>
  <dcterms:created xsi:type="dcterms:W3CDTF">2013-05-16T19:47:00Z</dcterms:created>
  <dcterms:modified xsi:type="dcterms:W3CDTF">2013-09-28T23:03:00Z</dcterms:modified>
</cp:coreProperties>
</file>