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2E060D">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2E060D">
            <w:pPr>
              <w:autoSpaceDE w:val="0"/>
              <w:autoSpaceDN w:val="0"/>
              <w:adjustRightInd w:val="0"/>
              <w:spacing w:after="0" w:line="240" w:lineRule="auto"/>
              <w:rPr>
                <w:rFonts w:cs="Tahoma"/>
                <w:b/>
              </w:rPr>
            </w:pPr>
          </w:p>
          <w:p w:rsidR="003670B5" w:rsidRDefault="003670B5" w:rsidP="002E060D">
            <w:pPr>
              <w:pStyle w:val="CM110"/>
              <w:spacing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w:t>
            </w:r>
            <w:r w:rsidR="007D5525">
              <w:rPr>
                <w:color w:val="000000"/>
                <w:sz w:val="23"/>
                <w:szCs w:val="23"/>
              </w:rPr>
              <w:t>Supervised Marketing Education Employment course</w:t>
            </w:r>
            <w:r>
              <w:rPr>
                <w:color w:val="000000"/>
                <w:sz w:val="23"/>
                <w:szCs w:val="23"/>
              </w:rPr>
              <w:t xml:space="preserve"> to support classroom instruction. </w:t>
            </w: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p w:rsidR="00DD40DF" w:rsidRPr="00C44E14" w:rsidRDefault="00DD40DF" w:rsidP="002E060D">
            <w:pPr>
              <w:autoSpaceDE w:val="0"/>
              <w:autoSpaceDN w:val="0"/>
              <w:adjustRightInd w:val="0"/>
              <w:spacing w:after="0" w:line="240" w:lineRule="auto"/>
              <w:rPr>
                <w:rFonts w:cs="Tahoma"/>
                <w:b/>
              </w:rPr>
            </w:pPr>
          </w:p>
        </w:tc>
      </w:tr>
    </w:tbl>
    <w:p w:rsidR="00FD5A4D" w:rsidRPr="00D95168" w:rsidRDefault="00FD5A4D" w:rsidP="002E060D">
      <w:pPr>
        <w:autoSpaceDE w:val="0"/>
        <w:autoSpaceDN w:val="0"/>
        <w:adjustRightInd w:val="0"/>
        <w:spacing w:after="0" w:line="240" w:lineRule="auto"/>
        <w:rPr>
          <w:rFonts w:ascii="Tahoma" w:hAnsi="Tahoma" w:cs="Tahoma"/>
          <w:b/>
        </w:rPr>
      </w:pPr>
    </w:p>
    <w:p w:rsidR="00FD5A4D" w:rsidRDefault="00FD5A4D" w:rsidP="002E060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088"/>
        <w:gridCol w:w="2302"/>
        <w:gridCol w:w="292"/>
        <w:gridCol w:w="878"/>
        <w:gridCol w:w="630"/>
        <w:gridCol w:w="1260"/>
        <w:gridCol w:w="2090"/>
        <w:gridCol w:w="808"/>
      </w:tblGrid>
      <w:tr w:rsidR="00DD40DF" w:rsidRPr="00DD40DF" w:rsidTr="0040170A">
        <w:tc>
          <w:tcPr>
            <w:tcW w:w="7510" w:type="dxa"/>
            <w:gridSpan w:val="4"/>
          </w:tcPr>
          <w:p w:rsidR="00DD40DF" w:rsidRDefault="00845D03" w:rsidP="002E060D">
            <w:pPr>
              <w:spacing w:after="0"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6F44EF" w:rsidP="002E060D">
            <w:pPr>
              <w:spacing w:after="0" w:line="240" w:lineRule="auto"/>
            </w:pPr>
            <w:r>
              <w:t>Students will understand foundational concepts for each marketing component</w:t>
            </w:r>
          </w:p>
          <w:p w:rsidR="0013604E" w:rsidRPr="00C44E14" w:rsidRDefault="0013604E" w:rsidP="002E060D">
            <w:pPr>
              <w:spacing w:after="0" w:line="240" w:lineRule="auto"/>
              <w:rPr>
                <w:b/>
              </w:rPr>
            </w:pPr>
          </w:p>
        </w:tc>
        <w:tc>
          <w:tcPr>
            <w:tcW w:w="5666" w:type="dxa"/>
            <w:gridSpan w:val="5"/>
          </w:tcPr>
          <w:p w:rsidR="00321BC1" w:rsidRPr="00C44E14" w:rsidRDefault="00DD40DF" w:rsidP="002E060D">
            <w:pPr>
              <w:spacing w:after="0" w:line="240" w:lineRule="auto"/>
              <w:rPr>
                <w:b/>
              </w:rPr>
            </w:pPr>
            <w:r w:rsidRPr="00C44E14">
              <w:rPr>
                <w:b/>
              </w:rPr>
              <w:t>SUGGESTED UNIT TIMELINE:</w:t>
            </w:r>
            <w:r w:rsidR="0015225E">
              <w:rPr>
                <w:b/>
              </w:rPr>
              <w:t xml:space="preserve">  </w:t>
            </w:r>
            <w:r w:rsidR="000F47EE" w:rsidRPr="00C44E14">
              <w:rPr>
                <w:b/>
              </w:rPr>
              <w:t xml:space="preserve">     </w:t>
            </w:r>
            <w:r w:rsidR="006F44EF">
              <w:rPr>
                <w:b/>
              </w:rPr>
              <w:t>2 weeks</w:t>
            </w:r>
            <w:r w:rsidR="000F47EE" w:rsidRPr="00C44E14">
              <w:rPr>
                <w:b/>
              </w:rPr>
              <w:t xml:space="preserve">                             </w:t>
            </w:r>
          </w:p>
          <w:p w:rsidR="00DD40DF" w:rsidRPr="00C44E14" w:rsidRDefault="00DD40DF" w:rsidP="002E060D">
            <w:pPr>
              <w:spacing w:after="0" w:line="240" w:lineRule="auto"/>
              <w:rPr>
                <w:b/>
              </w:rPr>
            </w:pPr>
            <w:r w:rsidRPr="00C44E14">
              <w:rPr>
                <w:b/>
              </w:rPr>
              <w:t xml:space="preserve">CLASS PERIOD (min.): </w:t>
            </w:r>
            <w:r w:rsidR="006F44EF">
              <w:rPr>
                <w:b/>
              </w:rPr>
              <w:t xml:space="preserve"> 50 min</w:t>
            </w:r>
          </w:p>
        </w:tc>
      </w:tr>
      <w:tr w:rsidR="00DD40DF" w:rsidRPr="00DD40DF" w:rsidTr="00C44E14">
        <w:tc>
          <w:tcPr>
            <w:tcW w:w="13176" w:type="dxa"/>
            <w:gridSpan w:val="9"/>
          </w:tcPr>
          <w:p w:rsidR="00DD40DF" w:rsidRPr="00C44E14" w:rsidRDefault="006F44EF" w:rsidP="002E060D">
            <w:pPr>
              <w:spacing w:after="0" w:line="240" w:lineRule="auto"/>
              <w:rPr>
                <w:b/>
              </w:rPr>
            </w:pPr>
            <w:r>
              <w:rPr>
                <w:b/>
              </w:rPr>
              <w:t>ESSE</w:t>
            </w:r>
            <w:r w:rsidR="00DD40DF" w:rsidRPr="00C44E14">
              <w:rPr>
                <w:b/>
              </w:rPr>
              <w:t>NTIAL QUESTIONS:</w:t>
            </w:r>
          </w:p>
          <w:p w:rsidR="00B7102D" w:rsidRDefault="00B7102D" w:rsidP="002E060D">
            <w:pPr>
              <w:spacing w:after="0"/>
            </w:pPr>
            <w:r>
              <w:t>1.</w:t>
            </w:r>
            <w:r>
              <w:tab/>
              <w:t>What is the connection between marketing and complex societal issues, events and problems?</w:t>
            </w:r>
          </w:p>
          <w:p w:rsidR="00B7102D" w:rsidRDefault="00B7102D" w:rsidP="002E060D">
            <w:pPr>
              <w:spacing w:after="0"/>
            </w:pPr>
            <w:r>
              <w:t>2.</w:t>
            </w:r>
            <w:r>
              <w:tab/>
              <w:t>How would you identify and explain the marketing mix (4 Ps of Marketing)?</w:t>
            </w:r>
          </w:p>
          <w:p w:rsidR="00B7102D" w:rsidRDefault="00B7102D" w:rsidP="002E060D">
            <w:pPr>
              <w:spacing w:after="0"/>
            </w:pPr>
            <w:r>
              <w:t>3.</w:t>
            </w:r>
            <w:r>
              <w:tab/>
              <w:t xml:space="preserve">How </w:t>
            </w:r>
            <w:proofErr w:type="gramStart"/>
            <w:r>
              <w:t>does</w:t>
            </w:r>
            <w:proofErr w:type="gramEnd"/>
            <w:r>
              <w:t xml:space="preserve"> a target market and a market segment play an important role in the market planning</w:t>
            </w:r>
            <w:r w:rsidR="000725D3">
              <w:t xml:space="preserve"> </w:t>
            </w:r>
            <w:r>
              <w:t>process?</w:t>
            </w:r>
          </w:p>
          <w:p w:rsidR="00B7102D" w:rsidRDefault="00B7102D" w:rsidP="002E060D">
            <w:pPr>
              <w:spacing w:after="0"/>
            </w:pPr>
            <w:r>
              <w:t>4.</w:t>
            </w:r>
            <w:r>
              <w:tab/>
              <w:t>What is a SWOT Analysis and how would it be used in the market planning process?</w:t>
            </w:r>
          </w:p>
          <w:p w:rsidR="00DD40DF" w:rsidRPr="00C44E14" w:rsidRDefault="00DD40DF" w:rsidP="002E060D">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2E060D">
            <w:pPr>
              <w:spacing w:after="0" w:line="240" w:lineRule="auto"/>
            </w:pPr>
          </w:p>
        </w:tc>
      </w:tr>
      <w:tr w:rsidR="008322A8" w:rsidTr="0040170A">
        <w:trPr>
          <w:trHeight w:val="467"/>
        </w:trPr>
        <w:tc>
          <w:tcPr>
            <w:tcW w:w="4916" w:type="dxa"/>
            <w:gridSpan w:val="2"/>
            <w:vMerge w:val="restart"/>
          </w:tcPr>
          <w:p w:rsidR="008322A8" w:rsidRPr="00C44E14" w:rsidRDefault="001B1672" w:rsidP="002E060D">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302" w:type="dxa"/>
            <w:vMerge w:val="restart"/>
          </w:tcPr>
          <w:p w:rsidR="008322A8" w:rsidRPr="00C44E14" w:rsidRDefault="000F47EE" w:rsidP="002E060D">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958" w:type="dxa"/>
            <w:gridSpan w:val="6"/>
          </w:tcPr>
          <w:p w:rsidR="008322A8" w:rsidRPr="00C44E14" w:rsidRDefault="008322A8" w:rsidP="002E060D">
            <w:pPr>
              <w:spacing w:after="0" w:line="240" w:lineRule="auto"/>
              <w:jc w:val="center"/>
              <w:rPr>
                <w:b/>
              </w:rPr>
            </w:pPr>
            <w:r w:rsidRPr="00C44E14">
              <w:rPr>
                <w:b/>
              </w:rPr>
              <w:t>CROSSWALK TO STANDARDS</w:t>
            </w:r>
          </w:p>
        </w:tc>
      </w:tr>
      <w:tr w:rsidR="00321BC1" w:rsidTr="0040170A">
        <w:trPr>
          <w:trHeight w:val="466"/>
        </w:trPr>
        <w:tc>
          <w:tcPr>
            <w:tcW w:w="4916" w:type="dxa"/>
            <w:gridSpan w:val="2"/>
            <w:vMerge/>
          </w:tcPr>
          <w:p w:rsidR="00321BC1" w:rsidRPr="00C44E14" w:rsidRDefault="00321BC1" w:rsidP="002E060D">
            <w:pPr>
              <w:spacing w:after="0" w:line="240" w:lineRule="auto"/>
              <w:jc w:val="center"/>
              <w:rPr>
                <w:b/>
              </w:rPr>
            </w:pPr>
          </w:p>
        </w:tc>
        <w:tc>
          <w:tcPr>
            <w:tcW w:w="2302" w:type="dxa"/>
            <w:vMerge/>
          </w:tcPr>
          <w:p w:rsidR="00321BC1" w:rsidRPr="00C44E14" w:rsidRDefault="00321BC1" w:rsidP="002E060D">
            <w:pPr>
              <w:spacing w:after="0" w:line="240" w:lineRule="auto"/>
              <w:jc w:val="center"/>
              <w:rPr>
                <w:b/>
              </w:rPr>
            </w:pPr>
          </w:p>
        </w:tc>
        <w:tc>
          <w:tcPr>
            <w:tcW w:w="1170" w:type="dxa"/>
            <w:gridSpan w:val="2"/>
            <w:shd w:val="clear" w:color="auto" w:fill="auto"/>
          </w:tcPr>
          <w:p w:rsidR="00321BC1" w:rsidRPr="00C44E14" w:rsidRDefault="00321BC1" w:rsidP="002E060D">
            <w:pPr>
              <w:spacing w:after="0" w:line="240" w:lineRule="auto"/>
              <w:jc w:val="center"/>
              <w:rPr>
                <w:b/>
              </w:rPr>
            </w:pPr>
            <w:r w:rsidRPr="00C44E14">
              <w:rPr>
                <w:b/>
              </w:rPr>
              <w:t>GLEs/CLEs</w:t>
            </w:r>
          </w:p>
        </w:tc>
        <w:tc>
          <w:tcPr>
            <w:tcW w:w="630" w:type="dxa"/>
            <w:shd w:val="clear" w:color="auto" w:fill="auto"/>
          </w:tcPr>
          <w:p w:rsidR="00321BC1" w:rsidRPr="00C44E14" w:rsidRDefault="00321BC1" w:rsidP="002E060D">
            <w:pPr>
              <w:spacing w:after="0" w:line="240" w:lineRule="auto"/>
              <w:jc w:val="center"/>
              <w:rPr>
                <w:b/>
              </w:rPr>
            </w:pPr>
            <w:r w:rsidRPr="00C44E14">
              <w:rPr>
                <w:b/>
              </w:rPr>
              <w:t>PS</w:t>
            </w:r>
          </w:p>
        </w:tc>
        <w:tc>
          <w:tcPr>
            <w:tcW w:w="1260" w:type="dxa"/>
          </w:tcPr>
          <w:p w:rsidR="00321BC1" w:rsidRPr="00C44E14" w:rsidRDefault="00321BC1" w:rsidP="002E060D">
            <w:pPr>
              <w:spacing w:after="0" w:line="240" w:lineRule="auto"/>
              <w:jc w:val="center"/>
              <w:rPr>
                <w:b/>
              </w:rPr>
            </w:pPr>
            <w:r w:rsidRPr="00C44E14">
              <w:rPr>
                <w:b/>
              </w:rPr>
              <w:t>CCSS</w:t>
            </w:r>
          </w:p>
        </w:tc>
        <w:tc>
          <w:tcPr>
            <w:tcW w:w="2090" w:type="dxa"/>
          </w:tcPr>
          <w:p w:rsidR="00321BC1" w:rsidRPr="00C44E14" w:rsidRDefault="0040170A" w:rsidP="002E060D">
            <w:pPr>
              <w:spacing w:after="0" w:line="240" w:lineRule="auto"/>
              <w:jc w:val="center"/>
              <w:rPr>
                <w:b/>
              </w:rPr>
            </w:pPr>
            <w:r>
              <w:rPr>
                <w:b/>
              </w:rPr>
              <w:t>MBA Research Standards</w:t>
            </w:r>
          </w:p>
        </w:tc>
        <w:tc>
          <w:tcPr>
            <w:tcW w:w="808" w:type="dxa"/>
          </w:tcPr>
          <w:p w:rsidR="00321BC1" w:rsidRPr="00C44E14" w:rsidRDefault="00321BC1" w:rsidP="002E060D">
            <w:pPr>
              <w:spacing w:after="0" w:line="240" w:lineRule="auto"/>
              <w:jc w:val="center"/>
              <w:rPr>
                <w:b/>
              </w:rPr>
            </w:pPr>
            <w:r w:rsidRPr="00C44E14">
              <w:rPr>
                <w:b/>
              </w:rPr>
              <w:t>DOK</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Create mathematical models from real- life situations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A-CED</w:t>
            </w:r>
            <w:r w:rsidR="0071509E">
              <w:rPr>
                <w:rFonts w:ascii="Cambria" w:hAnsi="Cambria"/>
                <w:sz w:val="20"/>
                <w:szCs w:val="20"/>
              </w:rPr>
              <w:t>.</w:t>
            </w:r>
            <w:r w:rsidRPr="0038466F">
              <w:rPr>
                <w:rFonts w:ascii="Cambria" w:hAnsi="Cambria"/>
                <w:sz w:val="20"/>
                <w:szCs w:val="20"/>
              </w:rPr>
              <w:t>1</w:t>
            </w:r>
          </w:p>
        </w:tc>
        <w:tc>
          <w:tcPr>
            <w:tcW w:w="2090" w:type="dxa"/>
            <w:shd w:val="clear" w:color="auto" w:fill="auto"/>
          </w:tcPr>
          <w:p w:rsidR="0040170A" w:rsidRPr="00C44E14" w:rsidRDefault="0040170A" w:rsidP="002E060D">
            <w:pPr>
              <w:spacing w:after="0" w:line="240" w:lineRule="auto"/>
              <w:jc w:val="center"/>
              <w:rPr>
                <w:b/>
              </w:rPr>
            </w:pPr>
            <w:r w:rsidRPr="006C39AC">
              <w:t>Solves mathematical problems to obtain information for decision making in marketing</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Analyze and interpret complex societal issues, events, and problems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RI</w:t>
            </w:r>
            <w:r w:rsidR="00DC0BFB">
              <w:rPr>
                <w:rFonts w:ascii="Cambria" w:hAnsi="Cambria"/>
                <w:sz w:val="20"/>
                <w:szCs w:val="20"/>
              </w:rPr>
              <w:t>.</w:t>
            </w:r>
            <w:r>
              <w:rPr>
                <w:rFonts w:ascii="Cambria" w:hAnsi="Cambria"/>
                <w:sz w:val="20"/>
                <w:szCs w:val="20"/>
              </w:rPr>
              <w:t>11-12</w:t>
            </w:r>
            <w:r w:rsidRPr="0038466F">
              <w:rPr>
                <w:rFonts w:ascii="Cambria" w:hAnsi="Cambria"/>
                <w:sz w:val="20"/>
                <w:szCs w:val="20"/>
              </w:rPr>
              <w:t>.4</w:t>
            </w:r>
          </w:p>
        </w:tc>
        <w:tc>
          <w:tcPr>
            <w:tcW w:w="2090" w:type="dxa"/>
            <w:shd w:val="clear" w:color="auto" w:fill="auto"/>
          </w:tcPr>
          <w:p w:rsidR="0040170A" w:rsidRPr="00C44E14" w:rsidRDefault="0040170A" w:rsidP="002E060D">
            <w:pPr>
              <w:spacing w:after="0" w:line="240" w:lineRule="auto"/>
              <w:jc w:val="center"/>
              <w:rPr>
                <w:b/>
              </w:rPr>
            </w:pPr>
            <w:r w:rsidRPr="006C39AC">
              <w:t>Integrates sociological knowledge of group behavior to understand customer decision-making</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Analyze researched information and statistics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DC0BFB" w:rsidRDefault="0040170A" w:rsidP="002E060D">
            <w:pPr>
              <w:tabs>
                <w:tab w:val="left" w:pos="-1980"/>
              </w:tabs>
              <w:spacing w:after="0"/>
              <w:jc w:val="center"/>
              <w:rPr>
                <w:rFonts w:ascii="Cambria" w:hAnsi="Cambria"/>
                <w:sz w:val="20"/>
                <w:szCs w:val="20"/>
              </w:rPr>
            </w:pPr>
            <w:r w:rsidRPr="0038466F">
              <w:rPr>
                <w:rFonts w:ascii="Cambria" w:hAnsi="Cambria"/>
                <w:sz w:val="20"/>
                <w:szCs w:val="20"/>
              </w:rPr>
              <w:t>S</w:t>
            </w:r>
            <w:r>
              <w:rPr>
                <w:rFonts w:ascii="Cambria" w:hAnsi="Cambria"/>
                <w:sz w:val="20"/>
                <w:szCs w:val="20"/>
              </w:rPr>
              <w:t>-</w:t>
            </w:r>
            <w:r w:rsidRPr="0038466F">
              <w:rPr>
                <w:rFonts w:ascii="Cambria" w:hAnsi="Cambria"/>
                <w:sz w:val="20"/>
                <w:szCs w:val="20"/>
              </w:rPr>
              <w:t>ID</w:t>
            </w:r>
            <w:r w:rsidR="00DC0BFB">
              <w:rPr>
                <w:rFonts w:ascii="Cambria" w:hAnsi="Cambria"/>
                <w:sz w:val="20"/>
                <w:szCs w:val="20"/>
              </w:rPr>
              <w:t>.</w:t>
            </w:r>
            <w:r w:rsidRPr="0038466F">
              <w:rPr>
                <w:rFonts w:ascii="Cambria" w:hAnsi="Cambria"/>
                <w:sz w:val="20"/>
                <w:szCs w:val="20"/>
              </w:rPr>
              <w:t>5</w:t>
            </w:r>
          </w:p>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DC0BFB">
              <w:rPr>
                <w:rFonts w:ascii="Cambria" w:hAnsi="Cambria"/>
                <w:sz w:val="20"/>
                <w:szCs w:val="20"/>
              </w:rPr>
              <w:t>.</w:t>
            </w:r>
            <w:r w:rsidRPr="0038466F">
              <w:rPr>
                <w:rFonts w:ascii="Cambria" w:hAnsi="Cambria"/>
                <w:sz w:val="20"/>
                <w:szCs w:val="20"/>
              </w:rPr>
              <w:t>11-12.9</w:t>
            </w:r>
          </w:p>
        </w:tc>
        <w:tc>
          <w:tcPr>
            <w:tcW w:w="2090" w:type="dxa"/>
            <w:shd w:val="clear" w:color="auto" w:fill="auto"/>
          </w:tcPr>
          <w:p w:rsidR="0040170A" w:rsidRPr="00C44E14" w:rsidRDefault="0040170A" w:rsidP="002E060D">
            <w:pPr>
              <w:spacing w:after="0" w:line="240" w:lineRule="auto"/>
              <w:jc w:val="center"/>
              <w:rPr>
                <w:b/>
              </w:rPr>
            </w:pPr>
            <w:r w:rsidRPr="006C39AC">
              <w:t>Integrates sociological knowledge of group behavior to understand customer decision-</w:t>
            </w:r>
            <w:r w:rsidRPr="006C39AC">
              <w:lastRenderedPageBreak/>
              <w:t>making</w:t>
            </w:r>
            <w:r>
              <w:t>.</w:t>
            </w:r>
          </w:p>
        </w:tc>
        <w:tc>
          <w:tcPr>
            <w:tcW w:w="808" w:type="dxa"/>
            <w:shd w:val="clear" w:color="auto" w:fill="auto"/>
          </w:tcPr>
          <w:p w:rsidR="0040170A" w:rsidRPr="003B76EF" w:rsidRDefault="000725D3" w:rsidP="002E060D">
            <w:pPr>
              <w:spacing w:after="0" w:line="240" w:lineRule="auto"/>
              <w:jc w:val="center"/>
              <w:rPr>
                <w:b/>
              </w:rPr>
            </w:pPr>
            <w:r>
              <w:rPr>
                <w:b/>
              </w:rPr>
              <w:lastRenderedPageBreak/>
              <w:t>4</w:t>
            </w:r>
          </w:p>
        </w:tc>
      </w:tr>
      <w:tr w:rsidR="0040170A" w:rsidTr="0040170A">
        <w:trPr>
          <w:trHeight w:val="466"/>
        </w:trPr>
        <w:tc>
          <w:tcPr>
            <w:tcW w:w="4916" w:type="dxa"/>
            <w:gridSpan w:val="2"/>
          </w:tcPr>
          <w:p w:rsidR="0040170A" w:rsidRPr="0038466F" w:rsidRDefault="00A22CFF" w:rsidP="002E060D">
            <w:pPr>
              <w:pStyle w:val="ListParagraph"/>
              <w:numPr>
                <w:ilvl w:val="0"/>
                <w:numId w:val="14"/>
              </w:numPr>
              <w:spacing w:after="0" w:line="240" w:lineRule="auto"/>
              <w:ind w:left="360" w:hanging="90"/>
              <w:rPr>
                <w:rFonts w:ascii="Cambria" w:hAnsi="Cambria" w:cs="Calibri"/>
                <w:sz w:val="20"/>
                <w:szCs w:val="20"/>
              </w:rPr>
            </w:pPr>
            <w:hyperlink r:id="rId11" w:history="1">
              <w:r w:rsidR="0040170A" w:rsidRPr="0038466F">
                <w:rPr>
                  <w:rFonts w:ascii="Cambria" w:hAnsi="Cambria" w:cs="Calibri"/>
                  <w:sz w:val="20"/>
                  <w:szCs w:val="20"/>
                </w:rPr>
                <w:t>Reach reasoned conclusions</w:t>
              </w:r>
            </w:hyperlink>
            <w:r w:rsidR="0040170A" w:rsidRPr="0038466F">
              <w:rPr>
                <w:rFonts w:ascii="Cambria" w:hAnsi="Cambria" w:cs="Calibri"/>
                <w:sz w:val="20"/>
                <w:szCs w:val="20"/>
              </w:rPr>
              <w:t xml:space="preserve"> to identify target markets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DC0BFB" w:rsidRDefault="0040170A" w:rsidP="002E060D">
            <w:pPr>
              <w:tabs>
                <w:tab w:val="left" w:pos="-1980"/>
              </w:tabs>
              <w:spacing w:after="0"/>
              <w:jc w:val="center"/>
              <w:rPr>
                <w:rFonts w:ascii="Cambria" w:hAnsi="Cambria"/>
                <w:sz w:val="20"/>
                <w:szCs w:val="20"/>
              </w:rPr>
            </w:pPr>
            <w:r w:rsidRPr="0038466F">
              <w:rPr>
                <w:rFonts w:ascii="Cambria" w:hAnsi="Cambria"/>
                <w:sz w:val="20"/>
                <w:szCs w:val="20"/>
              </w:rPr>
              <w:t>S</w:t>
            </w:r>
            <w:r>
              <w:rPr>
                <w:rFonts w:ascii="Cambria" w:hAnsi="Cambria"/>
                <w:sz w:val="20"/>
                <w:szCs w:val="20"/>
              </w:rPr>
              <w:t>-</w:t>
            </w:r>
            <w:r w:rsidRPr="0038466F">
              <w:rPr>
                <w:rFonts w:ascii="Cambria" w:hAnsi="Cambria"/>
                <w:sz w:val="20"/>
                <w:szCs w:val="20"/>
              </w:rPr>
              <w:t>ID</w:t>
            </w:r>
            <w:r w:rsidR="00DC0BFB">
              <w:rPr>
                <w:rFonts w:ascii="Cambria" w:hAnsi="Cambria"/>
                <w:sz w:val="20"/>
                <w:szCs w:val="20"/>
              </w:rPr>
              <w:t>.</w:t>
            </w:r>
            <w:r w:rsidRPr="0038466F">
              <w:rPr>
                <w:rFonts w:ascii="Cambria" w:hAnsi="Cambria"/>
                <w:sz w:val="20"/>
                <w:szCs w:val="20"/>
              </w:rPr>
              <w:t>5</w:t>
            </w:r>
          </w:p>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11-12.9</w:t>
            </w:r>
          </w:p>
        </w:tc>
        <w:tc>
          <w:tcPr>
            <w:tcW w:w="2090" w:type="dxa"/>
            <w:shd w:val="clear" w:color="auto" w:fill="auto"/>
          </w:tcPr>
          <w:p w:rsidR="0040170A" w:rsidRPr="00C44E14" w:rsidRDefault="0040170A" w:rsidP="002E060D">
            <w:pPr>
              <w:spacing w:after="0" w:line="240" w:lineRule="auto"/>
              <w:jc w:val="center"/>
              <w:rPr>
                <w:b/>
              </w:rPr>
            </w:pPr>
            <w:r w:rsidRPr="006C39AC">
              <w:t>Integrates sociological knowledge of group behavior to understand customer decision-making</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Examine social beliefs, influences, and behavior</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sociological knowledge of group behavior to understand customer decision-making</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Analyze group dynamics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sociological knowledge of group behavior to understand customer decision-making</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Recognize factors influencing perception</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11-12.9</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sources of attitude formation</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11-12.9</w:t>
            </w:r>
          </w:p>
        </w:tc>
        <w:tc>
          <w:tcPr>
            <w:tcW w:w="2090" w:type="dxa"/>
            <w:shd w:val="clear" w:color="auto" w:fill="auto"/>
          </w:tcPr>
          <w:p w:rsidR="0040170A" w:rsidRPr="00C44E14" w:rsidRDefault="0040170A" w:rsidP="002E060D">
            <w:pPr>
              <w:spacing w:after="0" w:line="240" w:lineRule="auto"/>
              <w:jc w:val="center"/>
              <w:rPr>
                <w:b/>
              </w:rPr>
            </w:pPr>
            <w:r w:rsidRPr="006C39AC">
              <w:t xml:space="preserve">Integrates psychological knowledge to understand </w:t>
            </w:r>
            <w:r w:rsidRPr="006C39AC">
              <w:lastRenderedPageBreak/>
              <w:t>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lastRenderedPageBreak/>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Assess methods used to evaluate attitudes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3</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basic social and cultural groups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1</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right="-122" w:hanging="90"/>
              <w:rPr>
                <w:rFonts w:ascii="Cambria" w:hAnsi="Cambria" w:cs="Calibri"/>
                <w:sz w:val="20"/>
                <w:szCs w:val="20"/>
              </w:rPr>
            </w:pPr>
            <w:r w:rsidRPr="0038466F">
              <w:rPr>
                <w:rFonts w:ascii="Cambria" w:hAnsi="Cambria" w:cs="Calibri"/>
                <w:sz w:val="20"/>
                <w:szCs w:val="20"/>
              </w:rPr>
              <w:t>Determine behavioral patterns of social and cultural groups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Analyze effects of others on individual behavior</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 xml:space="preserve"> .</w:t>
            </w:r>
            <w:r w:rsidRPr="0038466F">
              <w:rPr>
                <w:rFonts w:ascii="Cambria" w:hAnsi="Cambria"/>
                <w:sz w:val="20"/>
                <w:szCs w:val="20"/>
              </w:rPr>
              <w:t>11-12.7</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Recognize factors affecting personality</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1</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 xml:space="preserve">Investigate factors affecting purchasing decisions </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3</w:t>
            </w:r>
          </w:p>
        </w:tc>
      </w:tr>
      <w:tr w:rsidR="0040170A" w:rsidTr="0040170A">
        <w:trPr>
          <w:trHeight w:val="466"/>
        </w:trPr>
        <w:tc>
          <w:tcPr>
            <w:tcW w:w="4916" w:type="dxa"/>
            <w:gridSpan w:val="2"/>
          </w:tcPr>
          <w:p w:rsidR="0040170A" w:rsidRPr="0038466F" w:rsidRDefault="0040170A" w:rsidP="002E060D">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Recognize cues to basic drives/motives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1</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customer/client/business buying behavior</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Discuss actions employees can take to achieve the company's desired results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Demonstrate connections between company actions and results (e.g., influencing consumer buying behavior, gaining market share, etc.)</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Integrates psychological knowledge to understand customer motivation</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marketing and its importance in a global economy</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11-12.4</w:t>
            </w:r>
          </w:p>
        </w:tc>
        <w:tc>
          <w:tcPr>
            <w:tcW w:w="2090" w:type="dxa"/>
            <w:shd w:val="clear" w:color="auto" w:fill="auto"/>
          </w:tcPr>
          <w:p w:rsidR="0040170A" w:rsidRPr="00C44E14" w:rsidRDefault="0040170A" w:rsidP="002E060D">
            <w:pPr>
              <w:spacing w:after="0" w:line="240" w:lineRule="auto"/>
              <w:jc w:val="center"/>
              <w:rPr>
                <w:b/>
              </w:rPr>
            </w:pPr>
            <w:r w:rsidRPr="006C39AC">
              <w:t xml:space="preserve">Understands the tools, techniques, and systems that </w:t>
            </w:r>
            <w:r w:rsidRPr="006C39AC">
              <w:lastRenderedPageBreak/>
              <w:t>businesses use to create, communicate, and deliver value to customers and to manage customer relationships in ways that benefit the organization and its stakeholders</w:t>
            </w:r>
            <w:r>
              <w:t>.</w:t>
            </w:r>
          </w:p>
        </w:tc>
        <w:tc>
          <w:tcPr>
            <w:tcW w:w="808" w:type="dxa"/>
            <w:shd w:val="clear" w:color="auto" w:fill="auto"/>
          </w:tcPr>
          <w:p w:rsidR="0040170A" w:rsidRPr="003B76EF" w:rsidRDefault="000725D3" w:rsidP="002E060D">
            <w:pPr>
              <w:spacing w:after="0" w:line="240" w:lineRule="auto"/>
              <w:jc w:val="center"/>
              <w:rPr>
                <w:b/>
              </w:rPr>
            </w:pPr>
            <w:r>
              <w:rPr>
                <w:b/>
              </w:rPr>
              <w:lastRenderedPageBreak/>
              <w:t>3</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Describe marketing functions and related activities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11-12.4</w:t>
            </w:r>
          </w:p>
        </w:tc>
        <w:tc>
          <w:tcPr>
            <w:tcW w:w="2090" w:type="dxa"/>
            <w:shd w:val="clear" w:color="auto" w:fill="auto"/>
          </w:tcPr>
          <w:p w:rsidR="0040170A" w:rsidRPr="00C44E14" w:rsidRDefault="0040170A" w:rsidP="002E060D">
            <w:pPr>
              <w:spacing w:after="0" w:line="240" w:lineRule="auto"/>
              <w:jc w:val="center"/>
              <w:rPr>
                <w:b/>
              </w:rPr>
            </w:pPr>
            <w:r w:rsidRPr="006C39AC">
              <w:t>Understands the tools, techniques, and systems that businesses use to create, communicate, and deliver value to customers and to manage customer relationships in ways that benefit the organization and its stakeholders</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marketing strategies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concept of market and market identification</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 xml:space="preserve">Understands the concepts and strategies utilized to </w:t>
            </w:r>
            <w:r w:rsidRPr="006C39AC">
              <w:lastRenderedPageBreak/>
              <w:t>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lastRenderedPageBreak/>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Identify market segments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1</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Select target market</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11-12.4</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nature of marketing planning</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11-12.2</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Conduct SWOT analysis for use in the marketing planning process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11-12.8</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4</w:t>
            </w:r>
          </w:p>
        </w:tc>
      </w:tr>
      <w:tr w:rsidR="0040170A" w:rsidTr="0040170A">
        <w:trPr>
          <w:trHeight w:val="466"/>
        </w:trPr>
        <w:tc>
          <w:tcPr>
            <w:tcW w:w="4916" w:type="dxa"/>
            <w:gridSpan w:val="2"/>
          </w:tcPr>
          <w:p w:rsidR="0040170A" w:rsidRPr="0038466F" w:rsidRDefault="00A22CFF" w:rsidP="002E060D">
            <w:pPr>
              <w:pStyle w:val="ListParagraph"/>
              <w:numPr>
                <w:ilvl w:val="0"/>
                <w:numId w:val="14"/>
              </w:numPr>
              <w:spacing w:after="0" w:line="240" w:lineRule="auto"/>
              <w:ind w:left="360" w:hanging="90"/>
              <w:rPr>
                <w:rFonts w:ascii="Cambria" w:hAnsi="Cambria" w:cs="Calibri"/>
                <w:sz w:val="20"/>
                <w:szCs w:val="20"/>
              </w:rPr>
            </w:pPr>
            <w:hyperlink r:id="rId12" w:history="1">
              <w:r w:rsidR="0040170A" w:rsidRPr="0038466F">
                <w:rPr>
                  <w:rFonts w:ascii="Cambria" w:hAnsi="Cambria" w:cs="Calibri"/>
                  <w:sz w:val="20"/>
                  <w:szCs w:val="20"/>
                </w:rPr>
                <w:t>Develop marketing plan</w:t>
              </w:r>
            </w:hyperlink>
            <w:r w:rsidR="0040170A" w:rsidRPr="0038466F">
              <w:rPr>
                <w:rFonts w:ascii="Cambria" w:hAnsi="Cambria" w:cs="Calibri"/>
                <w:sz w:val="20"/>
                <w:szCs w:val="20"/>
              </w:rPr>
              <w:t xml:space="preserve"> (including </w:t>
            </w:r>
            <w:hyperlink r:id="rId13" w:history="1">
              <w:r w:rsidR="0040170A" w:rsidRPr="0038466F">
                <w:rPr>
                  <w:rFonts w:ascii="Cambria" w:hAnsi="Cambria" w:cs="Calibri"/>
                  <w:sz w:val="20"/>
                  <w:szCs w:val="20"/>
                </w:rPr>
                <w:t>set marketing goals and objectives</w:t>
              </w:r>
            </w:hyperlink>
            <w:r w:rsidR="0040170A" w:rsidRPr="0038466F">
              <w:rPr>
                <w:rFonts w:ascii="Cambria" w:hAnsi="Cambria" w:cs="Calibri"/>
                <w:sz w:val="20"/>
                <w:szCs w:val="20"/>
              </w:rPr>
              <w:t xml:space="preserve"> and </w:t>
            </w:r>
            <w:hyperlink r:id="rId14" w:history="1">
              <w:r w:rsidR="0040170A" w:rsidRPr="0038466F">
                <w:rPr>
                  <w:rFonts w:ascii="Cambria" w:hAnsi="Cambria" w:cs="Calibri"/>
                  <w:sz w:val="20"/>
                  <w:szCs w:val="20"/>
                </w:rPr>
                <w:t>set a marketing budget</w:t>
              </w:r>
            </w:hyperlink>
            <w:r w:rsidR="0040170A" w:rsidRPr="0038466F">
              <w:rPr>
                <w:rFonts w:ascii="Cambria" w:hAnsi="Cambria" w:cs="Calibri"/>
                <w:sz w:val="20"/>
                <w:szCs w:val="20"/>
              </w:rPr>
              <w:t>)</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3</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Identify ways to segment markets for marketing communications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3</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nature of target marketing in marketing communications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RST</w:t>
            </w:r>
            <w:r w:rsidR="0071509E">
              <w:rPr>
                <w:rFonts w:ascii="Cambria" w:hAnsi="Cambria"/>
                <w:sz w:val="20"/>
                <w:szCs w:val="20"/>
              </w:rPr>
              <w:t>.</w:t>
            </w:r>
            <w:r w:rsidRPr="0038466F">
              <w:rPr>
                <w:rFonts w:ascii="Cambria" w:hAnsi="Cambria"/>
                <w:sz w:val="20"/>
                <w:szCs w:val="20"/>
              </w:rPr>
              <w:t>11-12.3</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3</w:t>
            </w:r>
          </w:p>
        </w:tc>
      </w:tr>
      <w:tr w:rsidR="0040170A" w:rsidTr="0040170A">
        <w:trPr>
          <w:trHeight w:val="466"/>
        </w:trPr>
        <w:tc>
          <w:tcPr>
            <w:tcW w:w="4916" w:type="dxa"/>
            <w:gridSpan w:val="2"/>
          </w:tcPr>
          <w:p w:rsidR="0040170A" w:rsidRPr="006323F2" w:rsidRDefault="0040170A" w:rsidP="002E060D">
            <w:pPr>
              <w:pStyle w:val="ListParagraph"/>
              <w:numPr>
                <w:ilvl w:val="0"/>
                <w:numId w:val="14"/>
              </w:numPr>
              <w:spacing w:after="0" w:line="240" w:lineRule="auto"/>
              <w:ind w:left="360" w:right="-122" w:hanging="90"/>
              <w:rPr>
                <w:rFonts w:ascii="Cambria" w:hAnsi="Cambria" w:cs="Calibri"/>
                <w:spacing w:val="-3"/>
                <w:sz w:val="20"/>
                <w:szCs w:val="20"/>
              </w:rPr>
            </w:pPr>
            <w:r w:rsidRPr="006323F2">
              <w:rPr>
                <w:rFonts w:ascii="Cambria" w:hAnsi="Cambria" w:cs="Calibri"/>
                <w:spacing w:val="-3"/>
                <w:sz w:val="20"/>
                <w:szCs w:val="20"/>
              </w:rPr>
              <w:t>Describe current issues/trends in marketing communications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40170A" w:rsidP="002E060D">
            <w:pPr>
              <w:tabs>
                <w:tab w:val="left" w:pos="-1980"/>
                <w:tab w:val="left" w:pos="540"/>
              </w:tabs>
              <w:spacing w:after="0"/>
              <w:jc w:val="center"/>
              <w:rPr>
                <w:rFonts w:ascii="Cambria" w:hAnsi="Cambria"/>
                <w:sz w:val="20"/>
                <w:szCs w:val="20"/>
              </w:rPr>
            </w:pPr>
            <w:r w:rsidRPr="0038466F">
              <w:rPr>
                <w:rFonts w:ascii="Cambria" w:hAnsi="Cambria"/>
                <w:sz w:val="20"/>
                <w:szCs w:val="20"/>
              </w:rPr>
              <w:t>RH</w:t>
            </w:r>
            <w:r w:rsidR="0071509E">
              <w:rPr>
                <w:rFonts w:ascii="Cambria" w:hAnsi="Cambria"/>
                <w:sz w:val="20"/>
                <w:szCs w:val="20"/>
              </w:rPr>
              <w:t>.</w:t>
            </w:r>
            <w:r w:rsidRPr="0038466F">
              <w:rPr>
                <w:rFonts w:ascii="Cambria" w:hAnsi="Cambria"/>
                <w:sz w:val="20"/>
                <w:szCs w:val="20"/>
              </w:rPr>
              <w:t>11-12.4</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Develop customer/client profile</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71509E" w:rsidP="002E060D">
            <w:pPr>
              <w:tabs>
                <w:tab w:val="left" w:pos="-1980"/>
                <w:tab w:val="left" w:pos="540"/>
              </w:tabs>
              <w:spacing w:after="0"/>
              <w:jc w:val="center"/>
              <w:rPr>
                <w:rFonts w:ascii="Cambria" w:hAnsi="Cambria"/>
                <w:sz w:val="20"/>
                <w:szCs w:val="20"/>
              </w:rPr>
            </w:pPr>
            <w:r>
              <w:rPr>
                <w:rFonts w:ascii="Cambria" w:hAnsi="Cambria"/>
                <w:sz w:val="20"/>
                <w:szCs w:val="20"/>
              </w:rPr>
              <w:t>RH.</w:t>
            </w:r>
            <w:r w:rsidR="0040170A">
              <w:rPr>
                <w:rFonts w:ascii="Cambria" w:hAnsi="Cambria"/>
                <w:sz w:val="20"/>
                <w:szCs w:val="20"/>
              </w:rPr>
              <w:t>11</w:t>
            </w:r>
            <w:r w:rsidR="0040170A" w:rsidRPr="0038466F">
              <w:rPr>
                <w:rFonts w:ascii="Cambria" w:hAnsi="Cambria"/>
                <w:sz w:val="20"/>
                <w:szCs w:val="20"/>
              </w:rPr>
              <w:t>-12.7</w:t>
            </w:r>
          </w:p>
        </w:tc>
        <w:tc>
          <w:tcPr>
            <w:tcW w:w="2090" w:type="dxa"/>
            <w:shd w:val="clear" w:color="auto" w:fill="auto"/>
          </w:tcPr>
          <w:p w:rsidR="0040170A" w:rsidRPr="00C44E14" w:rsidRDefault="0040170A" w:rsidP="002E060D">
            <w:pPr>
              <w:spacing w:after="0" w:line="240" w:lineRule="auto"/>
              <w:jc w:val="center"/>
              <w:rPr>
                <w:b/>
              </w:rPr>
            </w:pPr>
            <w:r w:rsidRPr="006C39AC">
              <w:t xml:space="preserve">Understands the concepts and strategies utilized to determine and target marketing </w:t>
            </w:r>
            <w:r w:rsidRPr="006C39AC">
              <w:lastRenderedPageBreak/>
              <w:t>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lastRenderedPageBreak/>
              <w:t>2</w:t>
            </w:r>
          </w:p>
        </w:tc>
      </w:tr>
      <w:tr w:rsidR="0040170A" w:rsidTr="0040170A">
        <w:trPr>
          <w:trHeight w:val="466"/>
        </w:trPr>
        <w:tc>
          <w:tcPr>
            <w:tcW w:w="4916" w:type="dxa"/>
            <w:gridSpan w:val="2"/>
          </w:tcPr>
          <w:p w:rsidR="0040170A" w:rsidRPr="0038466F" w:rsidRDefault="0040170A" w:rsidP="002E060D">
            <w:pPr>
              <w:pStyle w:val="ListParagraph"/>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Profile target customer</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71509E" w:rsidP="002E060D">
            <w:pPr>
              <w:tabs>
                <w:tab w:val="left" w:pos="-1980"/>
                <w:tab w:val="left" w:pos="540"/>
              </w:tabs>
              <w:spacing w:after="0"/>
              <w:jc w:val="center"/>
              <w:rPr>
                <w:rFonts w:ascii="Cambria" w:hAnsi="Cambria"/>
                <w:sz w:val="20"/>
                <w:szCs w:val="20"/>
              </w:rPr>
            </w:pPr>
            <w:r>
              <w:rPr>
                <w:rFonts w:ascii="Cambria" w:hAnsi="Cambria"/>
                <w:sz w:val="20"/>
                <w:szCs w:val="20"/>
              </w:rPr>
              <w:t>RH.</w:t>
            </w:r>
            <w:r w:rsidR="0040170A">
              <w:rPr>
                <w:rFonts w:ascii="Cambria" w:hAnsi="Cambria"/>
                <w:sz w:val="20"/>
                <w:szCs w:val="20"/>
              </w:rPr>
              <w:t>11</w:t>
            </w:r>
            <w:r w:rsidR="0040170A" w:rsidRPr="0038466F">
              <w:rPr>
                <w:rFonts w:ascii="Cambria" w:hAnsi="Cambria"/>
                <w:sz w:val="20"/>
                <w:szCs w:val="20"/>
              </w:rPr>
              <w:t>-12.7</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40170A">
        <w:trPr>
          <w:trHeight w:val="466"/>
        </w:trPr>
        <w:tc>
          <w:tcPr>
            <w:tcW w:w="4916" w:type="dxa"/>
            <w:gridSpan w:val="2"/>
          </w:tcPr>
          <w:p w:rsidR="0040170A" w:rsidRPr="0038466F" w:rsidRDefault="0040170A" w:rsidP="002E060D">
            <w:pPr>
              <w:numPr>
                <w:ilvl w:val="0"/>
                <w:numId w:val="14"/>
              </w:numPr>
              <w:spacing w:after="0" w:line="240" w:lineRule="auto"/>
              <w:ind w:left="360" w:hanging="86"/>
              <w:rPr>
                <w:rFonts w:ascii="Cambria" w:hAnsi="Cambria" w:cs="Calibri"/>
                <w:sz w:val="20"/>
                <w:szCs w:val="20"/>
              </w:rPr>
            </w:pPr>
            <w:r w:rsidRPr="0038466F">
              <w:rPr>
                <w:rFonts w:ascii="Cambria" w:hAnsi="Cambria" w:cs="Calibri"/>
                <w:sz w:val="20"/>
                <w:szCs w:val="20"/>
              </w:rPr>
              <w:t>Determine market needs</w:t>
            </w:r>
          </w:p>
        </w:tc>
        <w:tc>
          <w:tcPr>
            <w:tcW w:w="2302" w:type="dxa"/>
          </w:tcPr>
          <w:p w:rsidR="0040170A" w:rsidRPr="00C44E14" w:rsidRDefault="0040170A" w:rsidP="002E060D">
            <w:pPr>
              <w:spacing w:after="0" w:line="240" w:lineRule="auto"/>
              <w:rPr>
                <w:b/>
              </w:rPr>
            </w:pPr>
          </w:p>
        </w:tc>
        <w:tc>
          <w:tcPr>
            <w:tcW w:w="1170" w:type="dxa"/>
            <w:gridSpan w:val="2"/>
            <w:shd w:val="clear" w:color="auto" w:fill="auto"/>
          </w:tcPr>
          <w:p w:rsidR="0040170A" w:rsidRPr="00C44E14" w:rsidRDefault="0040170A" w:rsidP="002E060D">
            <w:pPr>
              <w:spacing w:after="0" w:line="240" w:lineRule="auto"/>
              <w:rPr>
                <w:b/>
              </w:rPr>
            </w:pPr>
          </w:p>
        </w:tc>
        <w:tc>
          <w:tcPr>
            <w:tcW w:w="630" w:type="dxa"/>
            <w:shd w:val="clear" w:color="auto" w:fill="auto"/>
          </w:tcPr>
          <w:p w:rsidR="0040170A" w:rsidRPr="00C44E14" w:rsidRDefault="0040170A" w:rsidP="002E060D">
            <w:pPr>
              <w:spacing w:after="0" w:line="240" w:lineRule="auto"/>
              <w:rPr>
                <w:b/>
              </w:rPr>
            </w:pPr>
          </w:p>
        </w:tc>
        <w:tc>
          <w:tcPr>
            <w:tcW w:w="1260" w:type="dxa"/>
            <w:shd w:val="clear" w:color="auto" w:fill="auto"/>
          </w:tcPr>
          <w:p w:rsidR="0040170A" w:rsidRPr="0038466F" w:rsidRDefault="0071509E" w:rsidP="002E060D">
            <w:pPr>
              <w:tabs>
                <w:tab w:val="left" w:pos="-1980"/>
                <w:tab w:val="left" w:pos="540"/>
              </w:tabs>
              <w:spacing w:after="0"/>
              <w:jc w:val="center"/>
              <w:rPr>
                <w:rFonts w:ascii="Cambria" w:hAnsi="Cambria"/>
                <w:sz w:val="20"/>
                <w:szCs w:val="20"/>
              </w:rPr>
            </w:pPr>
            <w:r>
              <w:rPr>
                <w:rFonts w:ascii="Cambria" w:hAnsi="Cambria"/>
                <w:sz w:val="20"/>
                <w:szCs w:val="20"/>
              </w:rPr>
              <w:t>RH.</w:t>
            </w:r>
            <w:r w:rsidR="0040170A">
              <w:rPr>
                <w:rFonts w:ascii="Cambria" w:hAnsi="Cambria"/>
                <w:sz w:val="20"/>
                <w:szCs w:val="20"/>
              </w:rPr>
              <w:t>11</w:t>
            </w:r>
            <w:r w:rsidR="0040170A" w:rsidRPr="0038466F">
              <w:rPr>
                <w:rFonts w:ascii="Cambria" w:hAnsi="Cambria"/>
                <w:sz w:val="20"/>
                <w:szCs w:val="20"/>
              </w:rPr>
              <w:t>-12.7</w:t>
            </w:r>
          </w:p>
        </w:tc>
        <w:tc>
          <w:tcPr>
            <w:tcW w:w="2090" w:type="dxa"/>
            <w:shd w:val="clear" w:color="auto" w:fill="auto"/>
          </w:tcPr>
          <w:p w:rsidR="0040170A" w:rsidRPr="00C44E14" w:rsidRDefault="0040170A" w:rsidP="002E060D">
            <w:pPr>
              <w:spacing w:after="0" w:line="240" w:lineRule="auto"/>
              <w:jc w:val="center"/>
              <w:rPr>
                <w:b/>
              </w:rPr>
            </w:pPr>
            <w:r w:rsidRPr="006C39AC">
              <w:t>Understands the concepts and strategies utilized to determine and target marketing strategies to a select audience</w:t>
            </w:r>
            <w:r>
              <w:t>.</w:t>
            </w:r>
          </w:p>
        </w:tc>
        <w:tc>
          <w:tcPr>
            <w:tcW w:w="808" w:type="dxa"/>
            <w:shd w:val="clear" w:color="auto" w:fill="auto"/>
          </w:tcPr>
          <w:p w:rsidR="0040170A" w:rsidRPr="003B76EF" w:rsidRDefault="000725D3" w:rsidP="002E060D">
            <w:pPr>
              <w:spacing w:after="0" w:line="240" w:lineRule="auto"/>
              <w:jc w:val="center"/>
              <w:rPr>
                <w:b/>
              </w:rPr>
            </w:pPr>
            <w:r>
              <w:rPr>
                <w:b/>
              </w:rPr>
              <w:t>2</w:t>
            </w:r>
          </w:p>
        </w:tc>
      </w:tr>
      <w:tr w:rsidR="0040170A" w:rsidTr="00C44E14">
        <w:trPr>
          <w:trHeight w:val="466"/>
        </w:trPr>
        <w:tc>
          <w:tcPr>
            <w:tcW w:w="13176" w:type="dxa"/>
            <w:gridSpan w:val="9"/>
          </w:tcPr>
          <w:p w:rsidR="0040170A" w:rsidRPr="00C44E14" w:rsidRDefault="0040170A" w:rsidP="002E060D">
            <w:pPr>
              <w:spacing w:after="0"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40170A" w:rsidRDefault="00F4228C" w:rsidP="002E060D">
            <w:pPr>
              <w:spacing w:after="0" w:line="240" w:lineRule="auto"/>
              <w:rPr>
                <w:b/>
              </w:rPr>
            </w:pPr>
            <w:r>
              <w:rPr>
                <w:b/>
              </w:rPr>
              <w:t>DECA BMA Market Research Formative &amp; Summative Assessments</w:t>
            </w:r>
          </w:p>
          <w:p w:rsidR="00125614" w:rsidRPr="00C44E14" w:rsidRDefault="00125614" w:rsidP="002E060D">
            <w:pPr>
              <w:spacing w:after="0" w:line="240" w:lineRule="auto"/>
              <w:rPr>
                <w:b/>
              </w:rPr>
            </w:pPr>
            <w:r>
              <w:rPr>
                <w:b/>
              </w:rPr>
              <w:t>Business Plan Grading Rubric</w:t>
            </w:r>
          </w:p>
          <w:p w:rsidR="0040170A" w:rsidRPr="00C44E14" w:rsidRDefault="0040170A" w:rsidP="002E060D">
            <w:pPr>
              <w:spacing w:after="0"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40170A" w:rsidTr="00C44E14">
        <w:trPr>
          <w:trHeight w:val="359"/>
        </w:trPr>
        <w:tc>
          <w:tcPr>
            <w:tcW w:w="828" w:type="dxa"/>
          </w:tcPr>
          <w:p w:rsidR="0040170A" w:rsidRPr="00C44E14" w:rsidRDefault="0040170A" w:rsidP="002E060D">
            <w:pPr>
              <w:spacing w:after="0" w:line="240" w:lineRule="auto"/>
              <w:rPr>
                <w:b/>
              </w:rPr>
            </w:pPr>
            <w:r w:rsidRPr="00C44E14">
              <w:rPr>
                <w:b/>
              </w:rPr>
              <w:t>Obj. #</w:t>
            </w:r>
          </w:p>
        </w:tc>
        <w:tc>
          <w:tcPr>
            <w:tcW w:w="12348" w:type="dxa"/>
            <w:gridSpan w:val="8"/>
          </w:tcPr>
          <w:p w:rsidR="0040170A" w:rsidRPr="00D2622A" w:rsidRDefault="0040170A" w:rsidP="002E060D">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40170A" w:rsidTr="00C44E14">
        <w:trPr>
          <w:trHeight w:val="359"/>
        </w:trPr>
        <w:tc>
          <w:tcPr>
            <w:tcW w:w="828" w:type="dxa"/>
          </w:tcPr>
          <w:p w:rsidR="0040170A" w:rsidRPr="009505D0" w:rsidRDefault="000B164F" w:rsidP="002E060D">
            <w:pPr>
              <w:spacing w:after="0" w:line="240" w:lineRule="auto"/>
              <w:rPr>
                <w:noProof/>
              </w:rPr>
            </w:pPr>
            <w:r>
              <w:rPr>
                <w:noProof/>
              </w:rPr>
              <w:t>1-24</w:t>
            </w:r>
          </w:p>
        </w:tc>
        <w:tc>
          <w:tcPr>
            <w:tcW w:w="12348" w:type="dxa"/>
            <w:gridSpan w:val="8"/>
          </w:tcPr>
          <w:p w:rsidR="0040170A" w:rsidRPr="00D2622A" w:rsidRDefault="00F4228C" w:rsidP="002E060D">
            <w:pPr>
              <w:pStyle w:val="ListParagraph"/>
              <w:numPr>
                <w:ilvl w:val="0"/>
                <w:numId w:val="13"/>
              </w:numPr>
              <w:spacing w:after="0" w:line="240" w:lineRule="auto"/>
              <w:rPr>
                <w:b/>
              </w:rPr>
            </w:pPr>
            <w:r>
              <w:rPr>
                <w:b/>
              </w:rPr>
              <w:t xml:space="preserve">Present 4 Ps of Marketing.  Start with discussing Marketing A-Z.  Use focus activities/bell ringers to introduce importance of marketing in today’s society.   </w:t>
            </w:r>
          </w:p>
        </w:tc>
      </w:tr>
      <w:tr w:rsidR="0040170A" w:rsidTr="00C44E14">
        <w:trPr>
          <w:trHeight w:val="359"/>
        </w:trPr>
        <w:tc>
          <w:tcPr>
            <w:tcW w:w="828" w:type="dxa"/>
          </w:tcPr>
          <w:p w:rsidR="0040170A" w:rsidRPr="009505D0" w:rsidRDefault="000B164F" w:rsidP="002E060D">
            <w:pPr>
              <w:spacing w:after="0" w:line="240" w:lineRule="auto"/>
              <w:rPr>
                <w:noProof/>
              </w:rPr>
            </w:pPr>
            <w:r>
              <w:rPr>
                <w:noProof/>
              </w:rPr>
              <w:t>1-24</w:t>
            </w:r>
          </w:p>
        </w:tc>
        <w:tc>
          <w:tcPr>
            <w:tcW w:w="12348" w:type="dxa"/>
            <w:gridSpan w:val="8"/>
          </w:tcPr>
          <w:p w:rsidR="0040170A" w:rsidRPr="0076148B" w:rsidRDefault="00F4228C" w:rsidP="002E060D">
            <w:pPr>
              <w:pStyle w:val="ListParagraph"/>
              <w:numPr>
                <w:ilvl w:val="0"/>
                <w:numId w:val="13"/>
              </w:numPr>
              <w:spacing w:after="0" w:line="240" w:lineRule="auto"/>
              <w:rPr>
                <w:b/>
              </w:rPr>
            </w:pPr>
            <w:r>
              <w:rPr>
                <w:b/>
              </w:rPr>
              <w:t>Present a Market research role play for student participation.</w:t>
            </w:r>
          </w:p>
        </w:tc>
      </w:tr>
      <w:tr w:rsidR="0040170A" w:rsidTr="00C44E14">
        <w:trPr>
          <w:trHeight w:val="359"/>
        </w:trPr>
        <w:tc>
          <w:tcPr>
            <w:tcW w:w="828" w:type="dxa"/>
          </w:tcPr>
          <w:p w:rsidR="0040170A" w:rsidRPr="009505D0" w:rsidRDefault="000B164F" w:rsidP="002E060D">
            <w:pPr>
              <w:spacing w:after="0" w:line="240" w:lineRule="auto"/>
              <w:rPr>
                <w:noProof/>
              </w:rPr>
            </w:pPr>
            <w:r>
              <w:rPr>
                <w:noProof/>
              </w:rPr>
              <w:t>1</w:t>
            </w:r>
          </w:p>
        </w:tc>
        <w:tc>
          <w:tcPr>
            <w:tcW w:w="12348" w:type="dxa"/>
            <w:gridSpan w:val="8"/>
          </w:tcPr>
          <w:p w:rsidR="0040170A" w:rsidRPr="00DE7193" w:rsidRDefault="00DE7193" w:rsidP="002E060D">
            <w:pPr>
              <w:pStyle w:val="ListParagraph"/>
              <w:numPr>
                <w:ilvl w:val="0"/>
                <w:numId w:val="13"/>
              </w:numPr>
              <w:spacing w:after="0" w:line="240" w:lineRule="auto"/>
              <w:rPr>
                <w:b/>
              </w:rPr>
            </w:pPr>
            <w:r>
              <w:rPr>
                <w:b/>
              </w:rPr>
              <w:t xml:space="preserve"> Present a variety of mathematical computations with the point of sale system in the school store, math worksheets, </w:t>
            </w:r>
            <w:proofErr w:type="gramStart"/>
            <w:r>
              <w:rPr>
                <w:b/>
              </w:rPr>
              <w:t>play</w:t>
            </w:r>
            <w:proofErr w:type="gramEnd"/>
            <w:r>
              <w:rPr>
                <w:b/>
              </w:rPr>
              <w:t xml:space="preserve"> money drawers</w:t>
            </w:r>
            <w:r w:rsidR="008B42C7">
              <w:rPr>
                <w:b/>
              </w:rPr>
              <w:t>.</w:t>
            </w:r>
          </w:p>
        </w:tc>
      </w:tr>
      <w:tr w:rsidR="00CF009E" w:rsidTr="00C44E14">
        <w:trPr>
          <w:trHeight w:val="466"/>
        </w:trPr>
        <w:tc>
          <w:tcPr>
            <w:tcW w:w="828" w:type="dxa"/>
          </w:tcPr>
          <w:p w:rsidR="00CF009E" w:rsidRPr="00C44E14" w:rsidRDefault="000B164F" w:rsidP="002E060D">
            <w:pPr>
              <w:spacing w:after="0" w:line="240" w:lineRule="auto"/>
              <w:rPr>
                <w:b/>
              </w:rPr>
            </w:pPr>
            <w:r>
              <w:rPr>
                <w:b/>
              </w:rPr>
              <w:t>1-33</w:t>
            </w:r>
          </w:p>
        </w:tc>
        <w:tc>
          <w:tcPr>
            <w:tcW w:w="12348" w:type="dxa"/>
            <w:gridSpan w:val="8"/>
          </w:tcPr>
          <w:p w:rsidR="00CF009E" w:rsidRPr="00CF009E" w:rsidRDefault="00CF009E" w:rsidP="002E060D">
            <w:pPr>
              <w:pStyle w:val="ListParagraph"/>
              <w:numPr>
                <w:ilvl w:val="0"/>
                <w:numId w:val="13"/>
              </w:numPr>
              <w:spacing w:after="0" w:line="240" w:lineRule="auto"/>
              <w:rPr>
                <w:b/>
              </w:rPr>
            </w:pPr>
            <w:r>
              <w:rPr>
                <w:b/>
              </w:rPr>
              <w:t xml:space="preserve"> Instructor will model a business/marketing plan</w:t>
            </w:r>
            <w:r w:rsidR="008B42C7">
              <w:rPr>
                <w:b/>
              </w:rPr>
              <w:t>.</w:t>
            </w:r>
          </w:p>
        </w:tc>
      </w:tr>
      <w:tr w:rsidR="0040170A" w:rsidTr="00C44E14">
        <w:trPr>
          <w:trHeight w:val="466"/>
        </w:trPr>
        <w:tc>
          <w:tcPr>
            <w:tcW w:w="828" w:type="dxa"/>
          </w:tcPr>
          <w:p w:rsidR="0040170A" w:rsidRPr="00C44E14" w:rsidRDefault="0040170A" w:rsidP="002E060D">
            <w:pPr>
              <w:spacing w:after="0" w:line="240" w:lineRule="auto"/>
              <w:rPr>
                <w:b/>
              </w:rPr>
            </w:pPr>
            <w:r w:rsidRPr="00C44E14">
              <w:rPr>
                <w:b/>
              </w:rPr>
              <w:t>Obj. #</w:t>
            </w:r>
          </w:p>
        </w:tc>
        <w:tc>
          <w:tcPr>
            <w:tcW w:w="12348" w:type="dxa"/>
            <w:gridSpan w:val="8"/>
          </w:tcPr>
          <w:p w:rsidR="0040170A" w:rsidRPr="003A7E69" w:rsidRDefault="0040170A" w:rsidP="002E060D">
            <w:pPr>
              <w:spacing w:after="0" w:line="240" w:lineRule="auto"/>
              <w:rPr>
                <w:b/>
                <w:color w:val="A6A6A6"/>
                <w:sz w:val="18"/>
              </w:rPr>
            </w:pPr>
            <w:r w:rsidRPr="00C44E14">
              <w:rPr>
                <w:b/>
              </w:rPr>
              <w:t xml:space="preserve">INSTRUCTIONAL ACTIVITIES: </w:t>
            </w:r>
            <w:r w:rsidRPr="00C44E14">
              <w:rPr>
                <w:b/>
                <w:sz w:val="18"/>
              </w:rPr>
              <w:t>(What Students Do)</w:t>
            </w:r>
          </w:p>
        </w:tc>
      </w:tr>
      <w:tr w:rsidR="000B164F" w:rsidTr="00C44E14">
        <w:trPr>
          <w:trHeight w:val="466"/>
        </w:trPr>
        <w:tc>
          <w:tcPr>
            <w:tcW w:w="828" w:type="dxa"/>
          </w:tcPr>
          <w:p w:rsidR="000B164F" w:rsidRPr="009505D0" w:rsidRDefault="000B164F" w:rsidP="002B09EF">
            <w:pPr>
              <w:spacing w:after="0" w:line="240" w:lineRule="auto"/>
              <w:rPr>
                <w:noProof/>
              </w:rPr>
            </w:pPr>
            <w:r>
              <w:rPr>
                <w:noProof/>
              </w:rPr>
              <w:t>1-24</w:t>
            </w:r>
          </w:p>
        </w:tc>
        <w:tc>
          <w:tcPr>
            <w:tcW w:w="12348" w:type="dxa"/>
            <w:gridSpan w:val="8"/>
          </w:tcPr>
          <w:p w:rsidR="000B164F" w:rsidRPr="00B7102D" w:rsidRDefault="000B164F" w:rsidP="002E060D">
            <w:pPr>
              <w:pStyle w:val="ListParagraph"/>
              <w:numPr>
                <w:ilvl w:val="0"/>
                <w:numId w:val="15"/>
              </w:numPr>
              <w:spacing w:after="0" w:line="240" w:lineRule="auto"/>
              <w:rPr>
                <w:b/>
              </w:rPr>
            </w:pPr>
            <w:r>
              <w:rPr>
                <w:b/>
              </w:rPr>
              <w:t xml:space="preserve">Students will listen to presentation of Marketing Mix and fill out worksheets.  </w:t>
            </w:r>
          </w:p>
        </w:tc>
      </w:tr>
      <w:tr w:rsidR="000B164F" w:rsidTr="00C44E14">
        <w:trPr>
          <w:trHeight w:val="466"/>
        </w:trPr>
        <w:tc>
          <w:tcPr>
            <w:tcW w:w="828" w:type="dxa"/>
          </w:tcPr>
          <w:p w:rsidR="000B164F" w:rsidRPr="009505D0" w:rsidRDefault="000B164F" w:rsidP="002B09EF">
            <w:pPr>
              <w:spacing w:after="0" w:line="240" w:lineRule="auto"/>
              <w:rPr>
                <w:noProof/>
              </w:rPr>
            </w:pPr>
            <w:r>
              <w:rPr>
                <w:noProof/>
              </w:rPr>
              <w:lastRenderedPageBreak/>
              <w:t>1-24</w:t>
            </w:r>
          </w:p>
        </w:tc>
        <w:tc>
          <w:tcPr>
            <w:tcW w:w="12348" w:type="dxa"/>
            <w:gridSpan w:val="8"/>
          </w:tcPr>
          <w:p w:rsidR="000B164F" w:rsidRPr="0076148B" w:rsidRDefault="000B164F" w:rsidP="002E060D">
            <w:pPr>
              <w:pStyle w:val="ListParagraph"/>
              <w:numPr>
                <w:ilvl w:val="0"/>
                <w:numId w:val="15"/>
              </w:numPr>
              <w:spacing w:after="0" w:line="240" w:lineRule="auto"/>
              <w:rPr>
                <w:b/>
              </w:rPr>
            </w:pPr>
            <w:r>
              <w:rPr>
                <w:b/>
              </w:rPr>
              <w:t xml:space="preserve"> Students will prepare and participate in a market research role play.</w:t>
            </w:r>
          </w:p>
        </w:tc>
      </w:tr>
      <w:tr w:rsidR="000B164F" w:rsidTr="00C44E14">
        <w:trPr>
          <w:trHeight w:val="466"/>
        </w:trPr>
        <w:tc>
          <w:tcPr>
            <w:tcW w:w="828" w:type="dxa"/>
          </w:tcPr>
          <w:p w:rsidR="000B164F" w:rsidRPr="009505D0" w:rsidRDefault="000B164F" w:rsidP="002B09EF">
            <w:pPr>
              <w:spacing w:after="0" w:line="240" w:lineRule="auto"/>
              <w:rPr>
                <w:noProof/>
              </w:rPr>
            </w:pPr>
            <w:r>
              <w:rPr>
                <w:noProof/>
              </w:rPr>
              <w:t>1</w:t>
            </w:r>
          </w:p>
        </w:tc>
        <w:tc>
          <w:tcPr>
            <w:tcW w:w="12348" w:type="dxa"/>
            <w:gridSpan w:val="8"/>
          </w:tcPr>
          <w:p w:rsidR="000B164F" w:rsidRPr="00DE7193" w:rsidRDefault="000B164F" w:rsidP="002E060D">
            <w:pPr>
              <w:pStyle w:val="ListParagraph"/>
              <w:numPr>
                <w:ilvl w:val="0"/>
                <w:numId w:val="15"/>
              </w:numPr>
              <w:spacing w:after="0" w:line="240" w:lineRule="auto"/>
              <w:rPr>
                <w:b/>
              </w:rPr>
            </w:pPr>
            <w:r>
              <w:rPr>
                <w:b/>
              </w:rPr>
              <w:t>Students will calculate basic math with a variety of tools (cash register, point of sale system, play money, worksheets, etc).</w:t>
            </w:r>
          </w:p>
        </w:tc>
      </w:tr>
      <w:tr w:rsidR="000B164F" w:rsidTr="00C44E14">
        <w:trPr>
          <w:trHeight w:val="466"/>
        </w:trPr>
        <w:tc>
          <w:tcPr>
            <w:tcW w:w="828" w:type="dxa"/>
          </w:tcPr>
          <w:p w:rsidR="000B164F" w:rsidRPr="00C44E14" w:rsidRDefault="000B164F" w:rsidP="002B09EF">
            <w:pPr>
              <w:spacing w:after="0" w:line="240" w:lineRule="auto"/>
              <w:rPr>
                <w:b/>
              </w:rPr>
            </w:pPr>
            <w:r>
              <w:rPr>
                <w:b/>
              </w:rPr>
              <w:t>1-33</w:t>
            </w:r>
          </w:p>
        </w:tc>
        <w:tc>
          <w:tcPr>
            <w:tcW w:w="12348" w:type="dxa"/>
            <w:gridSpan w:val="8"/>
          </w:tcPr>
          <w:p w:rsidR="000B164F" w:rsidRDefault="000B164F" w:rsidP="002E060D">
            <w:pPr>
              <w:pStyle w:val="ListParagraph"/>
              <w:numPr>
                <w:ilvl w:val="0"/>
                <w:numId w:val="15"/>
              </w:numPr>
              <w:spacing w:after="0" w:line="240" w:lineRule="auto"/>
              <w:rPr>
                <w:b/>
              </w:rPr>
            </w:pPr>
            <w:r>
              <w:rPr>
                <w:b/>
              </w:rPr>
              <w:t>Students will create a business/marketing plan and give a presentation, including a SWOT Analysis.</w:t>
            </w:r>
          </w:p>
        </w:tc>
      </w:tr>
      <w:tr w:rsidR="0040170A" w:rsidTr="00C44E14">
        <w:trPr>
          <w:trHeight w:val="466"/>
        </w:trPr>
        <w:tc>
          <w:tcPr>
            <w:tcW w:w="13176" w:type="dxa"/>
            <w:gridSpan w:val="9"/>
          </w:tcPr>
          <w:p w:rsidR="0040170A" w:rsidRDefault="0040170A" w:rsidP="002E060D">
            <w:pPr>
              <w:spacing w:after="0" w:line="240" w:lineRule="auto"/>
              <w:rPr>
                <w:b/>
              </w:rPr>
            </w:pPr>
            <w:r w:rsidRPr="00C44E14">
              <w:rPr>
                <w:b/>
              </w:rPr>
              <w:t>UNIT RESOURCES: (include internet addresses for linking)</w:t>
            </w:r>
          </w:p>
          <w:p w:rsidR="00DE7193" w:rsidRDefault="00DE7193" w:rsidP="002E060D">
            <w:pPr>
              <w:spacing w:after="0" w:line="240" w:lineRule="auto"/>
              <w:rPr>
                <w:b/>
              </w:rPr>
            </w:pPr>
            <w:r>
              <w:rPr>
                <w:b/>
              </w:rPr>
              <w:t>Glencoe Marketing Essentials Text</w:t>
            </w:r>
          </w:p>
          <w:p w:rsidR="00DE7193" w:rsidRDefault="00DE7193" w:rsidP="002E060D">
            <w:pPr>
              <w:spacing w:after="0" w:line="240" w:lineRule="auto"/>
              <w:rPr>
                <w:b/>
              </w:rPr>
            </w:pPr>
            <w:r>
              <w:rPr>
                <w:b/>
              </w:rPr>
              <w:t>School Store Operation Text (DECA, Inc)</w:t>
            </w:r>
          </w:p>
          <w:p w:rsidR="00DE7193" w:rsidRDefault="00A22CFF" w:rsidP="002E060D">
            <w:pPr>
              <w:spacing w:after="0" w:line="240" w:lineRule="auto"/>
              <w:rPr>
                <w:b/>
              </w:rPr>
            </w:pPr>
            <w:hyperlink r:id="rId15" w:history="1">
              <w:r w:rsidR="00DE7193" w:rsidRPr="00AF77E5">
                <w:rPr>
                  <w:rStyle w:val="Hyperlink"/>
                  <w:b/>
                </w:rPr>
                <w:t>www.deca.org</w:t>
              </w:r>
            </w:hyperlink>
          </w:p>
          <w:p w:rsidR="00F4228C" w:rsidRDefault="00A22CFF" w:rsidP="002E060D">
            <w:pPr>
              <w:spacing w:after="0"/>
              <w:rPr>
                <w:rFonts w:ascii="Tahoma" w:hAnsi="Tahoma" w:cs="Tahoma"/>
                <w:color w:val="000000"/>
                <w:sz w:val="20"/>
                <w:szCs w:val="20"/>
              </w:rPr>
            </w:pPr>
            <w:hyperlink r:id="rId16" w:history="1">
              <w:r w:rsidR="00F4228C" w:rsidRPr="00506017">
                <w:rPr>
                  <w:rStyle w:val="Hyperlink"/>
                  <w:rFonts w:ascii="Tahoma" w:hAnsi="Tahoma" w:cs="Tahoma"/>
                  <w:sz w:val="20"/>
                  <w:szCs w:val="20"/>
                </w:rPr>
                <w:t>http://marketingteacher.com/lesson-store/exercise-swot.html</w:t>
              </w:r>
            </w:hyperlink>
          </w:p>
          <w:p w:rsidR="00DE7193" w:rsidRDefault="001B29FD" w:rsidP="002E060D">
            <w:pPr>
              <w:spacing w:after="0" w:line="240" w:lineRule="auto"/>
              <w:rPr>
                <w:b/>
              </w:rPr>
            </w:pPr>
            <w:r>
              <w:rPr>
                <w:b/>
              </w:rPr>
              <w:t>Resources @ MCCE:</w:t>
            </w:r>
          </w:p>
          <w:p w:rsidR="001B29FD" w:rsidRPr="001B29FD" w:rsidRDefault="001B29FD" w:rsidP="002E060D">
            <w:pPr>
              <w:spacing w:after="0" w:line="240" w:lineRule="auto"/>
              <w:outlineLvl w:val="0"/>
              <w:rPr>
                <w:rFonts w:asciiTheme="minorHAnsi" w:eastAsia="Times New Roman" w:hAnsiTheme="minorHAnsi" w:cstheme="minorHAnsi"/>
                <w:b/>
                <w:bCs/>
                <w:lang w:eastAsia="zh-CN"/>
              </w:rPr>
            </w:pPr>
            <w:r w:rsidRPr="001B29FD">
              <w:rPr>
                <w:rFonts w:asciiTheme="minorHAnsi" w:eastAsia="Times New Roman" w:hAnsiTheme="minorHAnsi" w:cstheme="minorHAnsi"/>
                <w:b/>
                <w:bCs/>
                <w:kern w:val="36"/>
                <w:lang w:eastAsia="zh-CN"/>
              </w:rPr>
              <w:t>MCE DVD ROM 60</w:t>
            </w:r>
            <w:r>
              <w:rPr>
                <w:rFonts w:asciiTheme="minorHAnsi" w:eastAsia="Times New Roman" w:hAnsiTheme="minorHAnsi" w:cstheme="minorHAnsi"/>
                <w:b/>
                <w:bCs/>
                <w:kern w:val="36"/>
                <w:lang w:eastAsia="zh-CN"/>
              </w:rPr>
              <w:t xml:space="preserve"> - </w:t>
            </w:r>
            <w:r w:rsidRPr="001B29FD">
              <w:rPr>
                <w:rFonts w:asciiTheme="minorHAnsi" w:eastAsia="Times New Roman" w:hAnsiTheme="minorHAnsi" w:cstheme="minorHAnsi"/>
                <w:b/>
                <w:bCs/>
                <w:lang w:eastAsia="zh-CN"/>
              </w:rPr>
              <w:t>Introduction to Marketing</w:t>
            </w:r>
          </w:p>
          <w:p w:rsidR="001B29FD" w:rsidRPr="001B29FD" w:rsidRDefault="001B29FD" w:rsidP="002E060D">
            <w:pPr>
              <w:spacing w:after="0" w:line="240" w:lineRule="auto"/>
              <w:rPr>
                <w:rFonts w:asciiTheme="minorHAnsi" w:eastAsia="Times New Roman" w:hAnsiTheme="minorHAnsi" w:cstheme="minorHAnsi"/>
                <w:lang w:eastAsia="zh-CN"/>
              </w:rPr>
            </w:pPr>
            <w:r w:rsidRPr="001B29FD">
              <w:rPr>
                <w:rFonts w:asciiTheme="minorHAnsi" w:eastAsia="Times New Roman" w:hAnsiTheme="minorHAnsi" w:cstheme="minorHAnsi"/>
                <w:lang w:eastAsia="zh-CN"/>
              </w:rPr>
              <w:t>DE Visuals</w:t>
            </w:r>
            <w:r w:rsidRPr="001B29FD">
              <w:rPr>
                <w:rFonts w:asciiTheme="minorHAnsi" w:eastAsia="Times New Roman" w:hAnsiTheme="minorHAnsi" w:cstheme="minorHAnsi"/>
                <w:lang w:eastAsia="zh-CN"/>
              </w:rPr>
              <w:br/>
              <w:t>SUNRISE, FL, DE VISUALS, 2008.</w:t>
            </w:r>
            <w:r w:rsidRPr="001B29FD">
              <w:rPr>
                <w:rFonts w:asciiTheme="minorHAnsi" w:eastAsia="Times New Roman" w:hAnsiTheme="minorHAnsi" w:cstheme="minorHAnsi"/>
                <w:lang w:eastAsia="zh-CN"/>
              </w:rPr>
              <w:br/>
              <w:t>DVD ROM — Very broad overview of marketing. Touches on many different concepts ranging from target marketing to marketing planning. Includes a brief overview of all aspects of the marketing mix, with examples of marketing in many different settings. Also introduces economic concepts such as supply and demand and utility. 19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11.0113 MERC2</w:t>
            </w:r>
            <w:r>
              <w:rPr>
                <w:rFonts w:asciiTheme="minorHAnsi" w:hAnsiTheme="minorHAnsi" w:cstheme="minorHAnsi"/>
                <w:sz w:val="22"/>
                <w:szCs w:val="22"/>
              </w:rPr>
              <w:t xml:space="preserve"> - </w:t>
            </w:r>
            <w:r w:rsidRPr="001B29FD">
              <w:rPr>
                <w:rFonts w:asciiTheme="minorHAnsi" w:hAnsiTheme="minorHAnsi" w:cstheme="minorHAnsi"/>
                <w:sz w:val="22"/>
                <w:szCs w:val="22"/>
              </w:rPr>
              <w:t>Product/Service Management</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Marketing Education Resource Center</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COLUMBUS, OHIO, MARKETING EDUCATION RESOURCE CENTER, 2003.</w:t>
            </w:r>
            <w:r w:rsidRPr="001B29FD">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Includes Building Your Business's Brand, www Site Maintenance, Grades and Standards, It's a Brand, Brand, Brand World, and Customer Service Supersized.</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13.1310 MERC 1</w:t>
            </w:r>
            <w:r>
              <w:rPr>
                <w:rFonts w:asciiTheme="minorHAnsi" w:hAnsiTheme="minorHAnsi" w:cstheme="minorHAnsi"/>
                <w:sz w:val="22"/>
                <w:szCs w:val="22"/>
              </w:rPr>
              <w:t xml:space="preserve"> - </w:t>
            </w:r>
            <w:r w:rsidRPr="001B29FD">
              <w:rPr>
                <w:rFonts w:asciiTheme="minorHAnsi" w:hAnsiTheme="minorHAnsi" w:cstheme="minorHAnsi"/>
                <w:sz w:val="22"/>
                <w:szCs w:val="22"/>
              </w:rPr>
              <w:t>Promotion</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Marketing Education Resource Center</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COLUMBUS, OHIO, MARKETING EDUCATION RESOURCE CENTER, 2003.</w:t>
            </w:r>
            <w:r w:rsidRPr="001B29FD">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This instructional module contains www site Promotion, Planning Your Web Site, Email as a Marketing Tool, Selecting Advertising Media, Ad-quipping Your Business, Promotion, and Promotional Mix.</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CD ROM 2</w:t>
            </w:r>
            <w:r>
              <w:rPr>
                <w:rFonts w:asciiTheme="minorHAnsi" w:hAnsiTheme="minorHAnsi" w:cstheme="minorHAnsi"/>
                <w:sz w:val="22"/>
                <w:szCs w:val="22"/>
              </w:rPr>
              <w:t xml:space="preserve"> - </w:t>
            </w:r>
            <w:r w:rsidRPr="001B29FD">
              <w:rPr>
                <w:rFonts w:asciiTheme="minorHAnsi" w:hAnsiTheme="minorHAnsi" w:cstheme="minorHAnsi"/>
                <w:sz w:val="22"/>
                <w:szCs w:val="22"/>
              </w:rPr>
              <w:t>Marketing: The Standard Deviants Core Curriculum - Teacher's Guide</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lastRenderedPageBreak/>
              <w:t xml:space="preserve">Films for the </w:t>
            </w:r>
            <w:proofErr w:type="spellStart"/>
            <w:r w:rsidRPr="001B29FD">
              <w:rPr>
                <w:rStyle w:val="info"/>
                <w:rFonts w:asciiTheme="minorHAnsi" w:hAnsiTheme="minorHAnsi" w:cstheme="minorHAnsi"/>
                <w:sz w:val="22"/>
                <w:szCs w:val="22"/>
              </w:rPr>
              <w:t>Humanitites</w:t>
            </w:r>
            <w:proofErr w:type="spellEnd"/>
            <w:r w:rsidRPr="001B29FD">
              <w:rPr>
                <w:rStyle w:val="info"/>
                <w:rFonts w:asciiTheme="minorHAnsi" w:hAnsiTheme="minorHAnsi" w:cstheme="minorHAnsi"/>
                <w:sz w:val="22"/>
                <w:szCs w:val="22"/>
              </w:rPr>
              <w:t xml:space="preserve"> &amp; Sciences</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NJ, FILMS FOR THE HUMANITIES &amp; SCIENCES, 2000.</w:t>
            </w:r>
            <w:r w:rsidRPr="001B29FD">
              <w:rPr>
                <w:rFonts w:asciiTheme="minorHAnsi" w:hAnsiTheme="minorHAnsi" w:cstheme="minorHAnsi"/>
                <w:sz w:val="22"/>
                <w:szCs w:val="22"/>
              </w:rPr>
              <w:br/>
              <w:t>CD ROM — Teacher's guide on the subject of marketing to accompany "Marketing: The Standard Deviants - Core Curriculum - Teacher's Guide" Book.</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VIDEO 308</w:t>
            </w:r>
            <w:r>
              <w:rPr>
                <w:rFonts w:asciiTheme="minorHAnsi" w:hAnsiTheme="minorHAnsi" w:cstheme="minorHAnsi"/>
                <w:sz w:val="22"/>
                <w:szCs w:val="22"/>
              </w:rPr>
              <w:t xml:space="preserve"> - </w:t>
            </w:r>
            <w:r w:rsidRPr="001B29FD">
              <w:rPr>
                <w:rFonts w:asciiTheme="minorHAnsi" w:hAnsiTheme="minorHAnsi" w:cstheme="minorHAnsi"/>
                <w:sz w:val="22"/>
                <w:szCs w:val="22"/>
              </w:rPr>
              <w:t>Marketing Research and Information: Marketing: The Standard Deviants Core Curriculum</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Films for the Humanities &amp; Sciences</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PRINCETON, NJ, FILMS FOR THE HUMANITIES &amp; SCIENCES, 2001.</w:t>
            </w:r>
            <w:r w:rsidRPr="001B29FD">
              <w:rPr>
                <w:rFonts w:asciiTheme="minorHAnsi" w:hAnsiTheme="minorHAnsi" w:cstheme="minorHAnsi"/>
                <w:sz w:val="22"/>
                <w:szCs w:val="22"/>
              </w:rPr>
              <w:br/>
              <w:t>VIDEO — Provides information on how to gather consumer data. Approaches to gathering information such as surveys, interviews, and experiments. 9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70</w:t>
            </w:r>
            <w:r>
              <w:rPr>
                <w:rFonts w:asciiTheme="minorHAnsi" w:hAnsiTheme="minorHAnsi" w:cstheme="minorHAnsi"/>
                <w:sz w:val="22"/>
                <w:szCs w:val="22"/>
              </w:rPr>
              <w:t xml:space="preserve"> - </w:t>
            </w:r>
            <w:r w:rsidRPr="001B29FD">
              <w:rPr>
                <w:rFonts w:asciiTheme="minorHAnsi" w:hAnsiTheme="minorHAnsi" w:cstheme="minorHAnsi"/>
                <w:sz w:val="22"/>
                <w:szCs w:val="22"/>
              </w:rPr>
              <w:t xml:space="preserve">Meet </w:t>
            </w:r>
            <w:proofErr w:type="gramStart"/>
            <w:r w:rsidRPr="001B29FD">
              <w:rPr>
                <w:rFonts w:asciiTheme="minorHAnsi" w:hAnsiTheme="minorHAnsi" w:cstheme="minorHAnsi"/>
                <w:sz w:val="22"/>
                <w:szCs w:val="22"/>
              </w:rPr>
              <w:t>The</w:t>
            </w:r>
            <w:proofErr w:type="gramEnd"/>
            <w:r w:rsidRPr="001B29FD">
              <w:rPr>
                <w:rFonts w:asciiTheme="minorHAnsi" w:hAnsiTheme="minorHAnsi" w:cstheme="minorHAnsi"/>
                <w:sz w:val="22"/>
                <w:szCs w:val="22"/>
              </w:rPr>
              <w:t xml:space="preserve"> Judge</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Custom Resources, LLC</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CLINTON, MO, CUSTOM RESOURCES, LLC, 2007.</w:t>
            </w:r>
            <w:r w:rsidRPr="001B29FD">
              <w:rPr>
                <w:rFonts w:asciiTheme="minorHAnsi" w:hAnsiTheme="minorHAnsi" w:cstheme="minorHAnsi"/>
                <w:sz w:val="22"/>
                <w:szCs w:val="22"/>
              </w:rPr>
              <w:br/>
              <w:t>DVD ROM — Students share how they prepared for competitive events. What it was like to meet the judge, and how they got to national-level competition. Features district, state, and national competitors, and judges of all types of student organizations. 30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13.1310 L12</w:t>
            </w:r>
            <w:r>
              <w:rPr>
                <w:rFonts w:asciiTheme="minorHAnsi" w:hAnsiTheme="minorHAnsi" w:cstheme="minorHAnsi"/>
                <w:sz w:val="22"/>
                <w:szCs w:val="22"/>
              </w:rPr>
              <w:t xml:space="preserve"> - </w:t>
            </w:r>
            <w:r w:rsidRPr="001B29FD">
              <w:rPr>
                <w:rFonts w:asciiTheme="minorHAnsi" w:hAnsiTheme="minorHAnsi" w:cstheme="minorHAnsi"/>
                <w:sz w:val="22"/>
                <w:szCs w:val="22"/>
              </w:rPr>
              <w:t>Michael Jordan and the New Global Capitalism</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 xml:space="preserve">Walter </w:t>
            </w:r>
            <w:proofErr w:type="spellStart"/>
            <w:r w:rsidRPr="001B29FD">
              <w:rPr>
                <w:rStyle w:val="info"/>
                <w:rFonts w:asciiTheme="minorHAnsi" w:hAnsiTheme="minorHAnsi" w:cstheme="minorHAnsi"/>
                <w:sz w:val="22"/>
                <w:szCs w:val="22"/>
              </w:rPr>
              <w:t>Lafeber</w:t>
            </w:r>
            <w:proofErr w:type="spellEnd"/>
            <w:r w:rsidRPr="001B29FD">
              <w:rPr>
                <w:rFonts w:asciiTheme="minorHAnsi" w:hAnsiTheme="minorHAnsi" w:cstheme="minorHAnsi"/>
                <w:sz w:val="22"/>
                <w:szCs w:val="22"/>
              </w:rPr>
              <w:br/>
            </w:r>
            <w:r w:rsidRPr="001B29FD">
              <w:rPr>
                <w:rStyle w:val="info"/>
                <w:rFonts w:asciiTheme="minorHAnsi" w:hAnsiTheme="minorHAnsi" w:cstheme="minorHAnsi"/>
                <w:sz w:val="22"/>
                <w:szCs w:val="22"/>
              </w:rPr>
              <w:t>NEW YORK, NY, WW NORTON &amp; COMPANY INC, 2002.</w:t>
            </w:r>
            <w:r w:rsidRPr="001B29FD">
              <w:rPr>
                <w:rFonts w:asciiTheme="minorHAnsi" w:hAnsiTheme="minorHAnsi" w:cstheme="minorHAnsi"/>
                <w:sz w:val="22"/>
                <w:szCs w:val="22"/>
              </w:rPr>
              <w:br/>
              <w:t>BOOK — This book looks at the ways that triumphant capitalism, coupled with high-tech telecommunications, is conquering the nations, of the world, one mind - one pair of feet - at a time.</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5</w:t>
            </w:r>
            <w:r>
              <w:rPr>
                <w:rFonts w:asciiTheme="minorHAnsi" w:hAnsiTheme="minorHAnsi" w:cstheme="minorHAnsi"/>
                <w:sz w:val="22"/>
                <w:szCs w:val="22"/>
              </w:rPr>
              <w:t xml:space="preserve"> - </w:t>
            </w:r>
            <w:r w:rsidRPr="001B29FD">
              <w:rPr>
                <w:rFonts w:asciiTheme="minorHAnsi" w:hAnsiTheme="minorHAnsi" w:cstheme="minorHAnsi"/>
                <w:sz w:val="22"/>
                <w:szCs w:val="22"/>
              </w:rPr>
              <w:t>The Video Game: Past, Present, and Future</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Films for the Humanities &amp; Sciences</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PRINCETON, NJ, FILMS FOR THE HUMANITIES &amp; SCIENCES, 2004.</w:t>
            </w:r>
            <w:r w:rsidRPr="001B29FD">
              <w:rPr>
                <w:rFonts w:asciiTheme="minorHAnsi" w:hAnsiTheme="minorHAnsi" w:cstheme="minorHAnsi"/>
                <w:sz w:val="22"/>
                <w:szCs w:val="22"/>
              </w:rPr>
              <w:br/>
              <w:t>DVD ROM — From Pong and Donkey Kong to Final Fantasy and Tomb Raider, this program traces the remarkable history of video games by studying the companies, technologies, and economics that are fueling the industry in Japan, the U.S., and France. It also seeks to understand the driving force behind the video game's phenomenal cultural penetration while offering insights into the rigorous development and aggressive multichannel marketing of games and game consoles. The inevitable convergence of the video game and film industries and the impact of the Internet as a global gaming environment are also considered. 57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82</w:t>
            </w:r>
            <w:r>
              <w:rPr>
                <w:rFonts w:asciiTheme="minorHAnsi" w:hAnsiTheme="minorHAnsi" w:cstheme="minorHAnsi"/>
                <w:sz w:val="22"/>
                <w:szCs w:val="22"/>
              </w:rPr>
              <w:t xml:space="preserve"> - </w:t>
            </w:r>
            <w:r w:rsidRPr="001B29FD">
              <w:rPr>
                <w:rFonts w:asciiTheme="minorHAnsi" w:hAnsiTheme="minorHAnsi" w:cstheme="minorHAnsi"/>
                <w:sz w:val="22"/>
                <w:szCs w:val="22"/>
              </w:rPr>
              <w:t>Colonel Sanders: America's Chicken King</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lastRenderedPageBreak/>
              <w:t>A&amp;E Television Network</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NEW YORK, NY, A&amp;E TELEVISION NETWORK, 1998.</w:t>
            </w:r>
            <w:r w:rsidRPr="001B29FD">
              <w:rPr>
                <w:rFonts w:asciiTheme="minorHAnsi" w:hAnsiTheme="minorHAnsi" w:cstheme="minorHAnsi"/>
                <w:sz w:val="22"/>
                <w:szCs w:val="22"/>
              </w:rPr>
              <w:br/>
              <w:t>DVD ROM — Growth of a fast food chain using fried chicken as the main item. Colonel Sanders started this business at age sixty-five. 50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83</w:t>
            </w:r>
            <w:r>
              <w:rPr>
                <w:rFonts w:asciiTheme="minorHAnsi" w:hAnsiTheme="minorHAnsi" w:cstheme="minorHAnsi"/>
                <w:sz w:val="22"/>
                <w:szCs w:val="22"/>
              </w:rPr>
              <w:t xml:space="preserve"> - </w:t>
            </w:r>
            <w:r w:rsidRPr="001B29FD">
              <w:rPr>
                <w:rFonts w:asciiTheme="minorHAnsi" w:hAnsiTheme="minorHAnsi" w:cstheme="minorHAnsi"/>
                <w:sz w:val="22"/>
                <w:szCs w:val="22"/>
              </w:rPr>
              <w:t>Howard Schultz and Starbucks</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A&amp;E Television Network</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NEW YORK, NY, A&amp;E TELEVISION NETWORK, 2007.</w:t>
            </w:r>
            <w:r w:rsidRPr="001B29FD">
              <w:rPr>
                <w:rFonts w:asciiTheme="minorHAnsi" w:hAnsiTheme="minorHAnsi" w:cstheme="minorHAnsi"/>
                <w:sz w:val="22"/>
                <w:szCs w:val="22"/>
              </w:rPr>
              <w:br/>
              <w:t xml:space="preserve">DVD ROM — Program profiles the visionary businessman who foresaw a global empire in a cup of </w:t>
            </w:r>
            <w:proofErr w:type="spellStart"/>
            <w:r w:rsidRPr="001B29FD">
              <w:rPr>
                <w:rFonts w:asciiTheme="minorHAnsi" w:hAnsiTheme="minorHAnsi" w:cstheme="minorHAnsi"/>
                <w:sz w:val="22"/>
                <w:szCs w:val="22"/>
              </w:rPr>
              <w:t>joe</w:t>
            </w:r>
            <w:proofErr w:type="spellEnd"/>
            <w:r w:rsidRPr="001B29FD">
              <w:rPr>
                <w:rFonts w:asciiTheme="minorHAnsi" w:hAnsiTheme="minorHAnsi" w:cstheme="minorHAnsi"/>
                <w:sz w:val="22"/>
                <w:szCs w:val="22"/>
              </w:rPr>
              <w:t>. Howard Schultz's coffee empire is one of the most recognizable brands in the world. 50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84</w:t>
            </w:r>
            <w:r>
              <w:rPr>
                <w:rFonts w:asciiTheme="minorHAnsi" w:hAnsiTheme="minorHAnsi" w:cstheme="minorHAnsi"/>
                <w:sz w:val="22"/>
                <w:szCs w:val="22"/>
              </w:rPr>
              <w:t xml:space="preserve"> - </w:t>
            </w:r>
            <w:r w:rsidRPr="001B29FD">
              <w:rPr>
                <w:rFonts w:asciiTheme="minorHAnsi" w:hAnsiTheme="minorHAnsi" w:cstheme="minorHAnsi"/>
                <w:sz w:val="22"/>
                <w:szCs w:val="22"/>
              </w:rPr>
              <w:t>Calvin Klein: A Stylish Obsession</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A&amp;E Television Network</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NEW YORK, NY, A&amp;E TELEVISION NETWORK, 1998.</w:t>
            </w:r>
            <w:r w:rsidRPr="001B29FD">
              <w:rPr>
                <w:rFonts w:asciiTheme="minorHAnsi" w:hAnsiTheme="minorHAnsi" w:cstheme="minorHAnsi"/>
                <w:sz w:val="22"/>
                <w:szCs w:val="22"/>
              </w:rPr>
              <w:br/>
              <w:t xml:space="preserve">DVD ROM — This program follows Klein from his 7th Avenue store, opened when he was 26, to the top of an international empire. Hear how a buyer for </w:t>
            </w:r>
            <w:proofErr w:type="spellStart"/>
            <w:r w:rsidRPr="001B29FD">
              <w:rPr>
                <w:rFonts w:asciiTheme="minorHAnsi" w:hAnsiTheme="minorHAnsi" w:cstheme="minorHAnsi"/>
                <w:sz w:val="22"/>
                <w:szCs w:val="22"/>
              </w:rPr>
              <w:t>Bonwit</w:t>
            </w:r>
            <w:proofErr w:type="spellEnd"/>
            <w:r w:rsidRPr="001B29FD">
              <w:rPr>
                <w:rFonts w:asciiTheme="minorHAnsi" w:hAnsiTheme="minorHAnsi" w:cstheme="minorHAnsi"/>
                <w:sz w:val="22"/>
                <w:szCs w:val="22"/>
              </w:rPr>
              <w:t xml:space="preserve"> Teller "discovered" him and his designs became an instant hit in the fashionable store. 50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08.0799 F16</w:t>
            </w:r>
            <w:r>
              <w:rPr>
                <w:rFonts w:asciiTheme="minorHAnsi" w:hAnsiTheme="minorHAnsi" w:cstheme="minorHAnsi"/>
                <w:sz w:val="22"/>
                <w:szCs w:val="22"/>
              </w:rPr>
              <w:t xml:space="preserve"> - </w:t>
            </w:r>
            <w:r w:rsidRPr="001B29FD">
              <w:rPr>
                <w:rFonts w:asciiTheme="minorHAnsi" w:hAnsiTheme="minorHAnsi" w:cstheme="minorHAnsi"/>
                <w:sz w:val="22"/>
                <w:szCs w:val="22"/>
              </w:rPr>
              <w:t>Marketing Essentials</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 xml:space="preserve">Lois Schneider </w:t>
            </w:r>
            <w:proofErr w:type="spellStart"/>
            <w:r w:rsidRPr="001B29FD">
              <w:rPr>
                <w:rStyle w:val="info"/>
                <w:rFonts w:asciiTheme="minorHAnsi" w:hAnsiTheme="minorHAnsi" w:cstheme="minorHAnsi"/>
                <w:sz w:val="22"/>
                <w:szCs w:val="22"/>
              </w:rPr>
              <w:t>Farese</w:t>
            </w:r>
            <w:proofErr w:type="spellEnd"/>
            <w:r w:rsidRPr="001B29FD">
              <w:rPr>
                <w:rStyle w:val="info"/>
                <w:rFonts w:asciiTheme="minorHAnsi" w:hAnsiTheme="minorHAnsi" w:cstheme="minorHAnsi"/>
                <w:sz w:val="22"/>
                <w:szCs w:val="22"/>
              </w:rPr>
              <w:t xml:space="preserve">, Grady </w:t>
            </w:r>
            <w:proofErr w:type="spellStart"/>
            <w:r w:rsidRPr="001B29FD">
              <w:rPr>
                <w:rStyle w:val="info"/>
                <w:rFonts w:asciiTheme="minorHAnsi" w:hAnsiTheme="minorHAnsi" w:cstheme="minorHAnsi"/>
                <w:sz w:val="22"/>
                <w:szCs w:val="22"/>
              </w:rPr>
              <w:t>Kimbrell</w:t>
            </w:r>
            <w:proofErr w:type="spellEnd"/>
            <w:r w:rsidRPr="001B29FD">
              <w:rPr>
                <w:rStyle w:val="info"/>
                <w:rFonts w:asciiTheme="minorHAnsi" w:hAnsiTheme="minorHAnsi" w:cstheme="minorHAnsi"/>
                <w:sz w:val="22"/>
                <w:szCs w:val="22"/>
              </w:rPr>
              <w:t xml:space="preserve">, Carl A </w:t>
            </w:r>
            <w:proofErr w:type="spellStart"/>
            <w:r w:rsidRPr="001B29FD">
              <w:rPr>
                <w:rStyle w:val="info"/>
                <w:rFonts w:asciiTheme="minorHAnsi" w:hAnsiTheme="minorHAnsi" w:cstheme="minorHAnsi"/>
                <w:sz w:val="22"/>
                <w:szCs w:val="22"/>
              </w:rPr>
              <w:t>Woloszyk</w:t>
            </w:r>
            <w:proofErr w:type="spellEnd"/>
            <w:r w:rsidRPr="001B29FD">
              <w:rPr>
                <w:rFonts w:asciiTheme="minorHAnsi" w:hAnsiTheme="minorHAnsi" w:cstheme="minorHAnsi"/>
                <w:sz w:val="22"/>
                <w:szCs w:val="22"/>
              </w:rPr>
              <w:br/>
            </w:r>
            <w:r w:rsidRPr="001B29FD">
              <w:rPr>
                <w:rStyle w:val="info"/>
                <w:rFonts w:asciiTheme="minorHAnsi" w:hAnsiTheme="minorHAnsi" w:cstheme="minorHAnsi"/>
                <w:sz w:val="22"/>
                <w:szCs w:val="22"/>
              </w:rPr>
              <w:t>COLUMBUS, OH, GLENCOE, 2002.</w:t>
            </w:r>
            <w:r w:rsidRPr="001B29FD">
              <w:rPr>
                <w:rFonts w:asciiTheme="minorHAnsi" w:hAnsiTheme="minorHAnsi" w:cstheme="minorHAnsi"/>
                <w:sz w:val="22"/>
                <w:szCs w:val="22"/>
              </w:rPr>
              <w:br/>
              <w:t>BOOK — Here's a text that not only informs your students about the essentials of marketing, but also creates excitement with engrossing narrative, engaging graphics, and informative, real-life case studies.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20</w:t>
            </w:r>
            <w:r>
              <w:rPr>
                <w:rFonts w:asciiTheme="minorHAnsi" w:hAnsiTheme="minorHAnsi" w:cstheme="minorHAnsi"/>
                <w:sz w:val="22"/>
                <w:szCs w:val="22"/>
              </w:rPr>
              <w:t xml:space="preserve"> - </w:t>
            </w:r>
            <w:r w:rsidRPr="001B29FD">
              <w:rPr>
                <w:rFonts w:asciiTheme="minorHAnsi" w:hAnsiTheme="minorHAnsi" w:cstheme="minorHAnsi"/>
                <w:sz w:val="22"/>
                <w:szCs w:val="22"/>
              </w:rPr>
              <w:t>Marketing's 4 Ps: The Consumer Angle</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Learning Seed</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CHICAGO, IL, LEARNING SEED, 2009.</w:t>
            </w:r>
            <w:r w:rsidRPr="001B29FD">
              <w:rPr>
                <w:rFonts w:asciiTheme="minorHAnsi" w:hAnsiTheme="minorHAnsi" w:cstheme="minorHAnsi"/>
                <w:sz w:val="22"/>
                <w:szCs w:val="22"/>
              </w:rPr>
              <w:br/>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CD ROM 20</w:t>
            </w:r>
            <w:r>
              <w:rPr>
                <w:rFonts w:asciiTheme="minorHAnsi" w:hAnsiTheme="minorHAnsi" w:cstheme="minorHAnsi"/>
                <w:sz w:val="22"/>
                <w:szCs w:val="22"/>
              </w:rPr>
              <w:t xml:space="preserve"> - </w:t>
            </w:r>
            <w:r w:rsidRPr="001B29FD">
              <w:rPr>
                <w:rFonts w:asciiTheme="minorHAnsi" w:hAnsiTheme="minorHAnsi" w:cstheme="minorHAnsi"/>
                <w:sz w:val="22"/>
                <w:szCs w:val="22"/>
              </w:rPr>
              <w:t>Economic Utilities</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2E060D">
              <w:rPr>
                <w:rStyle w:val="info"/>
                <w:rFonts w:asciiTheme="minorHAnsi" w:hAnsiTheme="minorHAnsi" w:cstheme="minorHAnsi"/>
                <w:sz w:val="22"/>
                <w:szCs w:val="22"/>
                <w:lang w:val="it-IT"/>
              </w:rPr>
              <w:t>CEV Multimedia</w:t>
            </w:r>
            <w:r w:rsidRPr="002E060D">
              <w:rPr>
                <w:rFonts w:asciiTheme="minorHAnsi" w:hAnsiTheme="minorHAnsi" w:cstheme="minorHAnsi"/>
                <w:sz w:val="22"/>
                <w:szCs w:val="22"/>
                <w:lang w:val="it-IT"/>
              </w:rPr>
              <w:br/>
            </w:r>
            <w:r w:rsidRPr="002E060D">
              <w:rPr>
                <w:rStyle w:val="info"/>
                <w:rFonts w:asciiTheme="minorHAnsi" w:hAnsiTheme="minorHAnsi" w:cstheme="minorHAnsi"/>
                <w:sz w:val="22"/>
                <w:szCs w:val="22"/>
                <w:lang w:val="it-IT"/>
              </w:rPr>
              <w:t>LUBBOCK, TX, CEV MULTIMEDIA, 2005.</w:t>
            </w:r>
            <w:r w:rsidRPr="002E060D">
              <w:rPr>
                <w:rFonts w:asciiTheme="minorHAnsi" w:hAnsiTheme="minorHAnsi" w:cstheme="minorHAnsi"/>
                <w:sz w:val="22"/>
                <w:szCs w:val="22"/>
                <w:lang w:val="it-IT"/>
              </w:rPr>
              <w:br/>
            </w:r>
            <w:r w:rsidRPr="001B29FD">
              <w:rPr>
                <w:rFonts w:asciiTheme="minorHAnsi" w:hAnsiTheme="minorHAnsi" w:cstheme="minorHAnsi"/>
                <w:sz w:val="22"/>
                <w:szCs w:val="22"/>
              </w:rPr>
              <w:lastRenderedPageBreak/>
              <w:t xml:space="preserve">Microsoft® PowerPoint® — Economic utility refers to the level of satisfaction a customer receives from using a company's product or service. This Microsoft® PowerPoint® presentation discusses how economic utility is </w:t>
            </w:r>
            <w:proofErr w:type="gramStart"/>
            <w:r w:rsidRPr="001B29FD">
              <w:rPr>
                <w:rFonts w:asciiTheme="minorHAnsi" w:hAnsiTheme="minorHAnsi" w:cstheme="minorHAnsi"/>
                <w:sz w:val="22"/>
                <w:szCs w:val="22"/>
              </w:rPr>
              <w:t>measured,</w:t>
            </w:r>
            <w:proofErr w:type="gramEnd"/>
            <w:r w:rsidRPr="001B29FD">
              <w:rPr>
                <w:rFonts w:asciiTheme="minorHAnsi" w:hAnsiTheme="minorHAnsi" w:cstheme="minorHAnsi"/>
                <w:sz w:val="22"/>
                <w:szCs w:val="22"/>
              </w:rPr>
              <w:t xml:space="preserve"> and how it factors into the various marketing efforts performed by companies. Various product categories are examined along with the marketing strategies used to help increase economic utility. 90 slides. Requirements: Adobe® Acrobat® Reader®, Win 2000/XP/Vista, MAC OSX </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61</w:t>
            </w:r>
            <w:r>
              <w:rPr>
                <w:rFonts w:asciiTheme="minorHAnsi" w:hAnsiTheme="minorHAnsi" w:cstheme="minorHAnsi"/>
                <w:sz w:val="22"/>
                <w:szCs w:val="22"/>
              </w:rPr>
              <w:t xml:space="preserve"> - </w:t>
            </w:r>
            <w:r w:rsidRPr="001B29FD">
              <w:rPr>
                <w:rFonts w:asciiTheme="minorHAnsi" w:hAnsiTheme="minorHAnsi" w:cstheme="minorHAnsi"/>
                <w:sz w:val="22"/>
                <w:szCs w:val="22"/>
              </w:rPr>
              <w:t>Pillars of Marketing</w:t>
            </w:r>
          </w:p>
          <w:p w:rsidR="001B29FD" w:rsidRPr="001B29FD" w:rsidRDefault="001B29FD" w:rsidP="002E060D">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lang w:val="it-IT"/>
              </w:rPr>
              <w:t>CEV Multimedia</w:t>
            </w:r>
            <w:r w:rsidRPr="001B29FD">
              <w:rPr>
                <w:rFonts w:asciiTheme="minorHAnsi" w:hAnsiTheme="minorHAnsi" w:cstheme="minorHAnsi"/>
                <w:sz w:val="22"/>
                <w:szCs w:val="22"/>
                <w:lang w:val="it-IT"/>
              </w:rPr>
              <w:br/>
            </w:r>
            <w:r w:rsidRPr="001B29FD">
              <w:rPr>
                <w:rStyle w:val="info"/>
                <w:rFonts w:asciiTheme="minorHAnsi" w:hAnsiTheme="minorHAnsi" w:cstheme="minorHAnsi"/>
                <w:sz w:val="22"/>
                <w:szCs w:val="22"/>
                <w:lang w:val="it-IT"/>
              </w:rPr>
              <w:t>LUBBOCK, TX, CEV MULITMEDIA, 2004.</w:t>
            </w:r>
            <w:r w:rsidRPr="001B29FD">
              <w:rPr>
                <w:rFonts w:asciiTheme="minorHAnsi" w:hAnsiTheme="minorHAnsi" w:cstheme="minorHAnsi"/>
                <w:sz w:val="22"/>
                <w:szCs w:val="22"/>
                <w:lang w:val="it-IT"/>
              </w:rPr>
              <w:br/>
            </w:r>
            <w:r w:rsidRPr="001B29FD">
              <w:rPr>
                <w:rFonts w:asciiTheme="minorHAnsi" w:hAnsiTheme="minorHAnsi" w:cstheme="minorHAnsi"/>
                <w:sz w:val="22"/>
                <w:szCs w:val="22"/>
              </w:rP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1B29FD" w:rsidRPr="001B29FD" w:rsidRDefault="001B29FD" w:rsidP="002E060D">
            <w:pPr>
              <w:spacing w:after="0" w:line="240" w:lineRule="auto"/>
              <w:rPr>
                <w:rFonts w:asciiTheme="minorHAnsi" w:hAnsiTheme="minorHAnsi" w:cstheme="minorHAnsi"/>
                <w:b/>
              </w:rPr>
            </w:pPr>
          </w:p>
          <w:p w:rsidR="001B29FD" w:rsidRPr="001B29FD" w:rsidRDefault="001B29FD" w:rsidP="002E060D">
            <w:pPr>
              <w:pStyle w:val="Heading1"/>
              <w:spacing w:before="0" w:beforeAutospacing="0" w:after="0" w:afterAutospacing="0"/>
              <w:rPr>
                <w:rFonts w:asciiTheme="minorHAnsi" w:hAnsiTheme="minorHAnsi" w:cstheme="minorHAnsi"/>
                <w:sz w:val="22"/>
                <w:szCs w:val="22"/>
              </w:rPr>
            </w:pPr>
            <w:r w:rsidRPr="001B29FD">
              <w:rPr>
                <w:rFonts w:asciiTheme="minorHAnsi" w:hAnsiTheme="minorHAnsi" w:cstheme="minorHAnsi"/>
                <w:sz w:val="22"/>
                <w:szCs w:val="22"/>
              </w:rPr>
              <w:t>MCE DVD ROM 20.1</w:t>
            </w:r>
            <w:r>
              <w:rPr>
                <w:rFonts w:asciiTheme="minorHAnsi" w:hAnsiTheme="minorHAnsi" w:cstheme="minorHAnsi"/>
                <w:sz w:val="22"/>
                <w:szCs w:val="22"/>
              </w:rPr>
              <w:t xml:space="preserve"> - </w:t>
            </w:r>
            <w:r w:rsidRPr="001B29FD">
              <w:rPr>
                <w:rFonts w:asciiTheme="minorHAnsi" w:hAnsiTheme="minorHAnsi" w:cstheme="minorHAnsi"/>
                <w:sz w:val="22"/>
                <w:szCs w:val="22"/>
              </w:rPr>
              <w:t>Buying into Brand Marketing: Shaping Your Perceptions</w:t>
            </w:r>
          </w:p>
          <w:p w:rsidR="0040170A" w:rsidRPr="00FD57AF" w:rsidRDefault="001B29FD" w:rsidP="00FD57AF">
            <w:pPr>
              <w:pStyle w:val="NormalWeb"/>
              <w:spacing w:before="0" w:beforeAutospacing="0" w:after="0" w:afterAutospacing="0"/>
              <w:rPr>
                <w:rFonts w:asciiTheme="minorHAnsi" w:hAnsiTheme="minorHAnsi" w:cstheme="minorHAnsi"/>
                <w:sz w:val="22"/>
                <w:szCs w:val="22"/>
              </w:rPr>
            </w:pPr>
            <w:r w:rsidRPr="001B29FD">
              <w:rPr>
                <w:rStyle w:val="info"/>
                <w:rFonts w:asciiTheme="minorHAnsi" w:hAnsiTheme="minorHAnsi" w:cstheme="minorHAnsi"/>
                <w:sz w:val="22"/>
                <w:szCs w:val="22"/>
              </w:rPr>
              <w:t xml:space="preserve">Learning Seed </w:t>
            </w:r>
            <w:r w:rsidRPr="001B29FD">
              <w:rPr>
                <w:rFonts w:asciiTheme="minorHAnsi" w:hAnsiTheme="minorHAnsi" w:cstheme="minorHAnsi"/>
                <w:sz w:val="22"/>
                <w:szCs w:val="22"/>
              </w:rPr>
              <w:br/>
            </w:r>
            <w:r w:rsidRPr="001B29FD">
              <w:rPr>
                <w:rStyle w:val="info"/>
                <w:rFonts w:asciiTheme="minorHAnsi" w:hAnsiTheme="minorHAnsi" w:cstheme="minorHAnsi"/>
                <w:sz w:val="22"/>
                <w:szCs w:val="22"/>
              </w:rPr>
              <w:t>CHICAGO, IL, LEARNING SEED, 2012.</w:t>
            </w:r>
            <w:r w:rsidRPr="001B29FD">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bookmarkStart w:id="0" w:name="_GoBack"/>
            <w:bookmarkEnd w:id="0"/>
          </w:p>
        </w:tc>
      </w:tr>
    </w:tbl>
    <w:p w:rsidR="00FD5A4D" w:rsidRPr="00323BA3" w:rsidRDefault="00FD5A4D" w:rsidP="002E060D">
      <w:pPr>
        <w:spacing w:after="0"/>
        <w:rPr>
          <w:color w:val="FF0000"/>
        </w:rPr>
      </w:pPr>
    </w:p>
    <w:sectPr w:rsidR="00FD5A4D" w:rsidRPr="00323BA3" w:rsidSect="0072740F">
      <w:headerReference w:type="default" r:id="rId17"/>
      <w:footerReference w:type="default" r:id="rId18"/>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FD" w:rsidRDefault="001B29FD" w:rsidP="00FD5A4D">
      <w:pPr>
        <w:spacing w:after="0" w:line="240" w:lineRule="auto"/>
      </w:pPr>
      <w:r>
        <w:separator/>
      </w:r>
    </w:p>
  </w:endnote>
  <w:endnote w:type="continuationSeparator" w:id="0">
    <w:p w:rsidR="001B29FD" w:rsidRDefault="001B29FD" w:rsidP="00FD5A4D">
      <w:pPr>
        <w:spacing w:after="0" w:line="240" w:lineRule="auto"/>
      </w:pPr>
      <w:r>
        <w:continuationSeparator/>
      </w:r>
    </w:p>
  </w:endnote>
  <w:endnote w:type="continuationNotice" w:id="1">
    <w:p w:rsidR="001B29FD" w:rsidRDefault="001B29F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FD" w:rsidRDefault="001B29FD" w:rsidP="001731D1">
    <w:pPr>
      <w:pStyle w:val="Footer"/>
      <w:jc w:val="center"/>
    </w:pPr>
    <w:r>
      <w:t xml:space="preserve">2011    </w:t>
    </w:r>
    <w:r>
      <w:tab/>
      <w:t>Missouri Department of Elementary and Secondary Education</w:t>
    </w:r>
    <w:r>
      <w:tab/>
    </w:r>
    <w:r>
      <w:tab/>
      <w:t xml:space="preserve">Page </w:t>
    </w:r>
    <w:r w:rsidR="00A22CFF">
      <w:rPr>
        <w:b/>
        <w:sz w:val="24"/>
        <w:szCs w:val="24"/>
      </w:rPr>
      <w:fldChar w:fldCharType="begin"/>
    </w:r>
    <w:r>
      <w:rPr>
        <w:b/>
      </w:rPr>
      <w:instrText xml:space="preserve"> PAGE </w:instrText>
    </w:r>
    <w:r w:rsidR="00A22CFF">
      <w:rPr>
        <w:b/>
        <w:sz w:val="24"/>
        <w:szCs w:val="24"/>
      </w:rPr>
      <w:fldChar w:fldCharType="separate"/>
    </w:r>
    <w:r w:rsidR="000B164F">
      <w:rPr>
        <w:b/>
        <w:noProof/>
      </w:rPr>
      <w:t>10</w:t>
    </w:r>
    <w:r w:rsidR="00A22CFF">
      <w:rPr>
        <w:b/>
        <w:sz w:val="24"/>
        <w:szCs w:val="24"/>
      </w:rPr>
      <w:fldChar w:fldCharType="end"/>
    </w:r>
    <w:r>
      <w:t xml:space="preserve"> of </w:t>
    </w:r>
    <w:r w:rsidR="00A22CFF">
      <w:rPr>
        <w:b/>
        <w:sz w:val="24"/>
        <w:szCs w:val="24"/>
      </w:rPr>
      <w:fldChar w:fldCharType="begin"/>
    </w:r>
    <w:r>
      <w:rPr>
        <w:b/>
      </w:rPr>
      <w:instrText xml:space="preserve"> NUMPAGES  </w:instrText>
    </w:r>
    <w:r w:rsidR="00A22CFF">
      <w:rPr>
        <w:b/>
        <w:sz w:val="24"/>
        <w:szCs w:val="24"/>
      </w:rPr>
      <w:fldChar w:fldCharType="separate"/>
    </w:r>
    <w:r w:rsidR="000B164F">
      <w:rPr>
        <w:b/>
        <w:noProof/>
      </w:rPr>
      <w:t>13</w:t>
    </w:r>
    <w:r w:rsidR="00A22CFF">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FD" w:rsidRDefault="001B29FD" w:rsidP="00FD5A4D">
      <w:pPr>
        <w:spacing w:after="0" w:line="240" w:lineRule="auto"/>
      </w:pPr>
      <w:r>
        <w:separator/>
      </w:r>
    </w:p>
  </w:footnote>
  <w:footnote w:type="continuationSeparator" w:id="0">
    <w:p w:rsidR="001B29FD" w:rsidRDefault="001B29FD" w:rsidP="00FD5A4D">
      <w:pPr>
        <w:spacing w:after="0" w:line="240" w:lineRule="auto"/>
      </w:pPr>
      <w:r>
        <w:continuationSeparator/>
      </w:r>
    </w:p>
  </w:footnote>
  <w:footnote w:type="continuationNotice" w:id="1">
    <w:p w:rsidR="001B29FD" w:rsidRDefault="001B29F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FD" w:rsidRPr="006D3450" w:rsidRDefault="001B29FD" w:rsidP="00FD5A4D">
    <w:pPr>
      <w:pStyle w:val="Header"/>
      <w:jc w:val="center"/>
      <w:rPr>
        <w:b/>
        <w:sz w:val="24"/>
        <w:szCs w:val="24"/>
      </w:rPr>
    </w:pPr>
    <w:r>
      <w:rPr>
        <w:b/>
        <w:sz w:val="24"/>
        <w:szCs w:val="24"/>
      </w:rPr>
      <w:t xml:space="preserve"> DESE Model Curriculum </w:t>
    </w:r>
  </w:p>
  <w:p w:rsidR="001B29FD" w:rsidRDefault="001B29FD" w:rsidP="0015225E">
    <w:pPr>
      <w:pStyle w:val="Header"/>
    </w:pPr>
    <w:r>
      <w:t xml:space="preserve">GRADE LEVEL/UNIT TITLE:    11-12/Marketing Concepts  </w:t>
    </w:r>
    <w:r>
      <w:tab/>
      <w:t xml:space="preserve">Course Code: </w:t>
    </w:r>
    <w:r w:rsidRPr="003670B5">
      <w:rPr>
        <w:b/>
        <w:bCs/>
        <w:color w:val="000000"/>
        <w:sz w:val="23"/>
        <w:szCs w:val="23"/>
      </w:rPr>
      <w:t xml:space="preserve">040001 </w:t>
    </w:r>
    <w:r w:rsidRPr="003670B5">
      <w:rPr>
        <w:b/>
        <w:bCs/>
        <w:color w:val="000000"/>
        <w:sz w:val="23"/>
        <w:szCs w:val="23"/>
      </w:rPr>
      <w:tab/>
      <w:t>CIP Code:  52.1401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9C6E51"/>
    <w:multiLevelType w:val="hybridMultilevel"/>
    <w:tmpl w:val="7C9A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8746F7"/>
    <w:multiLevelType w:val="hybridMultilevel"/>
    <w:tmpl w:val="56CA1E20"/>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5"/>
  </w:num>
  <w:num w:numId="5">
    <w:abstractNumId w:val="9"/>
  </w:num>
  <w:num w:numId="6">
    <w:abstractNumId w:val="3"/>
  </w:num>
  <w:num w:numId="7">
    <w:abstractNumId w:val="7"/>
  </w:num>
  <w:num w:numId="8">
    <w:abstractNumId w:val="12"/>
  </w:num>
  <w:num w:numId="9">
    <w:abstractNumId w:val="2"/>
  </w:num>
  <w:num w:numId="10">
    <w:abstractNumId w:val="1"/>
  </w:num>
  <w:num w:numId="11">
    <w:abstractNumId w:val="11"/>
  </w:num>
  <w:num w:numId="12">
    <w:abstractNumId w:val="6"/>
  </w:num>
  <w:num w:numId="13">
    <w:abstractNumId w:val="4"/>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1745">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25D3"/>
    <w:rsid w:val="00075C23"/>
    <w:rsid w:val="000B164F"/>
    <w:rsid w:val="000B1A54"/>
    <w:rsid w:val="000E2AB8"/>
    <w:rsid w:val="000F12AC"/>
    <w:rsid w:val="000F47EE"/>
    <w:rsid w:val="00125614"/>
    <w:rsid w:val="001270A2"/>
    <w:rsid w:val="0013604E"/>
    <w:rsid w:val="0015225E"/>
    <w:rsid w:val="001522D0"/>
    <w:rsid w:val="001731D1"/>
    <w:rsid w:val="001B1672"/>
    <w:rsid w:val="001B29FD"/>
    <w:rsid w:val="001B3773"/>
    <w:rsid w:val="001C64E7"/>
    <w:rsid w:val="001F7975"/>
    <w:rsid w:val="0020289B"/>
    <w:rsid w:val="00202BAB"/>
    <w:rsid w:val="00223F54"/>
    <w:rsid w:val="002316F3"/>
    <w:rsid w:val="00233170"/>
    <w:rsid w:val="00254338"/>
    <w:rsid w:val="00286FAE"/>
    <w:rsid w:val="002B1484"/>
    <w:rsid w:val="002C16F9"/>
    <w:rsid w:val="002E060D"/>
    <w:rsid w:val="00321BC1"/>
    <w:rsid w:val="00323492"/>
    <w:rsid w:val="00323BA3"/>
    <w:rsid w:val="00342621"/>
    <w:rsid w:val="00355765"/>
    <w:rsid w:val="00357947"/>
    <w:rsid w:val="00366003"/>
    <w:rsid w:val="003670B5"/>
    <w:rsid w:val="00391632"/>
    <w:rsid w:val="003A7E69"/>
    <w:rsid w:val="003B76EF"/>
    <w:rsid w:val="003F192D"/>
    <w:rsid w:val="003F1F66"/>
    <w:rsid w:val="0040170A"/>
    <w:rsid w:val="004633F6"/>
    <w:rsid w:val="00467E84"/>
    <w:rsid w:val="004871C5"/>
    <w:rsid w:val="004E48C1"/>
    <w:rsid w:val="004F514F"/>
    <w:rsid w:val="00522002"/>
    <w:rsid w:val="00526777"/>
    <w:rsid w:val="00574E3C"/>
    <w:rsid w:val="005940E9"/>
    <w:rsid w:val="00621267"/>
    <w:rsid w:val="006569A4"/>
    <w:rsid w:val="0066183F"/>
    <w:rsid w:val="00675FA1"/>
    <w:rsid w:val="00695161"/>
    <w:rsid w:val="006E2402"/>
    <w:rsid w:val="006E2A40"/>
    <w:rsid w:val="006E7A3D"/>
    <w:rsid w:val="006F44EF"/>
    <w:rsid w:val="00703F58"/>
    <w:rsid w:val="007056E2"/>
    <w:rsid w:val="0071509E"/>
    <w:rsid w:val="0072740F"/>
    <w:rsid w:val="0073478C"/>
    <w:rsid w:val="00745103"/>
    <w:rsid w:val="00751B9E"/>
    <w:rsid w:val="0076148B"/>
    <w:rsid w:val="00787783"/>
    <w:rsid w:val="007900B4"/>
    <w:rsid w:val="007A4E95"/>
    <w:rsid w:val="007D5525"/>
    <w:rsid w:val="008057B5"/>
    <w:rsid w:val="008322A8"/>
    <w:rsid w:val="00845D03"/>
    <w:rsid w:val="00846418"/>
    <w:rsid w:val="0086478D"/>
    <w:rsid w:val="008B1BC2"/>
    <w:rsid w:val="008B42C7"/>
    <w:rsid w:val="008B5FD1"/>
    <w:rsid w:val="008B69A1"/>
    <w:rsid w:val="008D6425"/>
    <w:rsid w:val="008E66A3"/>
    <w:rsid w:val="00917334"/>
    <w:rsid w:val="0094250B"/>
    <w:rsid w:val="009505D0"/>
    <w:rsid w:val="009C2B9E"/>
    <w:rsid w:val="00A22CFF"/>
    <w:rsid w:val="00A33DF8"/>
    <w:rsid w:val="00A5553E"/>
    <w:rsid w:val="00AC243F"/>
    <w:rsid w:val="00B05A7F"/>
    <w:rsid w:val="00B13A4E"/>
    <w:rsid w:val="00B7102D"/>
    <w:rsid w:val="00BB21C0"/>
    <w:rsid w:val="00BB7AD7"/>
    <w:rsid w:val="00BC09A6"/>
    <w:rsid w:val="00BC4316"/>
    <w:rsid w:val="00C10270"/>
    <w:rsid w:val="00C131A8"/>
    <w:rsid w:val="00C15E0C"/>
    <w:rsid w:val="00C303BA"/>
    <w:rsid w:val="00C44E14"/>
    <w:rsid w:val="00C70F0A"/>
    <w:rsid w:val="00CD3B25"/>
    <w:rsid w:val="00CD43AD"/>
    <w:rsid w:val="00CE3449"/>
    <w:rsid w:val="00CF009E"/>
    <w:rsid w:val="00D01C5F"/>
    <w:rsid w:val="00D12505"/>
    <w:rsid w:val="00D2622A"/>
    <w:rsid w:val="00D35DED"/>
    <w:rsid w:val="00D56C18"/>
    <w:rsid w:val="00D57E50"/>
    <w:rsid w:val="00D778E5"/>
    <w:rsid w:val="00DC0BFB"/>
    <w:rsid w:val="00DC5E54"/>
    <w:rsid w:val="00DD40DF"/>
    <w:rsid w:val="00DE7193"/>
    <w:rsid w:val="00E215AA"/>
    <w:rsid w:val="00E372C1"/>
    <w:rsid w:val="00E54A11"/>
    <w:rsid w:val="00E55D0C"/>
    <w:rsid w:val="00E5640C"/>
    <w:rsid w:val="00E61A04"/>
    <w:rsid w:val="00E82EFB"/>
    <w:rsid w:val="00E96EF7"/>
    <w:rsid w:val="00F072CD"/>
    <w:rsid w:val="00F25111"/>
    <w:rsid w:val="00F4228C"/>
    <w:rsid w:val="00F65B3E"/>
    <w:rsid w:val="00F815CD"/>
    <w:rsid w:val="00FA08B5"/>
    <w:rsid w:val="00FA5195"/>
    <w:rsid w:val="00FD57AF"/>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1B29F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1B29F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DE7193"/>
    <w:rPr>
      <w:color w:val="0000FF" w:themeColor="hyperlink"/>
      <w:u w:val="single"/>
    </w:rPr>
  </w:style>
  <w:style w:type="character" w:customStyle="1" w:styleId="Heading1Char">
    <w:name w:val="Heading 1 Char"/>
    <w:basedOn w:val="DefaultParagraphFont"/>
    <w:link w:val="Heading1"/>
    <w:uiPriority w:val="9"/>
    <w:rsid w:val="001B29F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1B29FD"/>
    <w:rPr>
      <w:rFonts w:ascii="Times New Roman" w:eastAsia="Times New Roman" w:hAnsi="Times New Roman"/>
      <w:b/>
      <w:bCs/>
      <w:sz w:val="36"/>
      <w:szCs w:val="36"/>
      <w:lang w:eastAsia="zh-CN"/>
    </w:rPr>
  </w:style>
  <w:style w:type="paragraph" w:styleId="NormalWeb">
    <w:name w:val="Normal (Web)"/>
    <w:basedOn w:val="Normal"/>
    <w:uiPriority w:val="99"/>
    <w:unhideWhenUsed/>
    <w:rsid w:val="001B29F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B2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145515938">
      <w:bodyDiv w:val="1"/>
      <w:marLeft w:val="0"/>
      <w:marRight w:val="0"/>
      <w:marTop w:val="0"/>
      <w:marBottom w:val="0"/>
      <w:divBdr>
        <w:top w:val="none" w:sz="0" w:space="0" w:color="auto"/>
        <w:left w:val="none" w:sz="0" w:space="0" w:color="auto"/>
        <w:bottom w:val="none" w:sz="0" w:space="0" w:color="auto"/>
        <w:right w:val="none" w:sz="0" w:space="0" w:color="auto"/>
      </w:divBdr>
      <w:divsChild>
        <w:div w:id="1732465280">
          <w:marLeft w:val="0"/>
          <w:marRight w:val="0"/>
          <w:marTop w:val="0"/>
          <w:marBottom w:val="0"/>
          <w:divBdr>
            <w:top w:val="none" w:sz="0" w:space="0" w:color="auto"/>
            <w:left w:val="none" w:sz="0" w:space="0" w:color="auto"/>
            <w:bottom w:val="none" w:sz="0" w:space="0" w:color="auto"/>
            <w:right w:val="none" w:sz="0" w:space="0" w:color="auto"/>
          </w:divBdr>
          <w:divsChild>
            <w:div w:id="20337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305">
      <w:bodyDiv w:val="1"/>
      <w:marLeft w:val="0"/>
      <w:marRight w:val="0"/>
      <w:marTop w:val="0"/>
      <w:marBottom w:val="0"/>
      <w:divBdr>
        <w:top w:val="none" w:sz="0" w:space="0" w:color="auto"/>
        <w:left w:val="none" w:sz="0" w:space="0" w:color="auto"/>
        <w:bottom w:val="none" w:sz="0" w:space="0" w:color="auto"/>
        <w:right w:val="none" w:sz="0" w:space="0" w:color="auto"/>
      </w:divBdr>
      <w:divsChild>
        <w:div w:id="938366692">
          <w:marLeft w:val="0"/>
          <w:marRight w:val="0"/>
          <w:marTop w:val="0"/>
          <w:marBottom w:val="0"/>
          <w:divBdr>
            <w:top w:val="none" w:sz="0" w:space="0" w:color="auto"/>
            <w:left w:val="none" w:sz="0" w:space="0" w:color="auto"/>
            <w:bottom w:val="none" w:sz="0" w:space="0" w:color="auto"/>
            <w:right w:val="none" w:sz="0" w:space="0" w:color="auto"/>
          </w:divBdr>
          <w:divsChild>
            <w:div w:id="3506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2865">
      <w:bodyDiv w:val="1"/>
      <w:marLeft w:val="0"/>
      <w:marRight w:val="0"/>
      <w:marTop w:val="0"/>
      <w:marBottom w:val="0"/>
      <w:divBdr>
        <w:top w:val="none" w:sz="0" w:space="0" w:color="auto"/>
        <w:left w:val="none" w:sz="0" w:space="0" w:color="auto"/>
        <w:bottom w:val="none" w:sz="0" w:space="0" w:color="auto"/>
        <w:right w:val="none" w:sz="0" w:space="0" w:color="auto"/>
      </w:divBdr>
      <w:divsChild>
        <w:div w:id="1964115235">
          <w:marLeft w:val="0"/>
          <w:marRight w:val="0"/>
          <w:marTop w:val="0"/>
          <w:marBottom w:val="0"/>
          <w:divBdr>
            <w:top w:val="none" w:sz="0" w:space="0" w:color="auto"/>
            <w:left w:val="none" w:sz="0" w:space="0" w:color="auto"/>
            <w:bottom w:val="none" w:sz="0" w:space="0" w:color="auto"/>
            <w:right w:val="none" w:sz="0" w:space="0" w:color="auto"/>
          </w:divBdr>
          <w:divsChild>
            <w:div w:id="13041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61116">
      <w:bodyDiv w:val="1"/>
      <w:marLeft w:val="0"/>
      <w:marRight w:val="0"/>
      <w:marTop w:val="0"/>
      <w:marBottom w:val="0"/>
      <w:divBdr>
        <w:top w:val="none" w:sz="0" w:space="0" w:color="auto"/>
        <w:left w:val="none" w:sz="0" w:space="0" w:color="auto"/>
        <w:bottom w:val="none" w:sz="0" w:space="0" w:color="auto"/>
        <w:right w:val="none" w:sz="0" w:space="0" w:color="auto"/>
      </w:divBdr>
      <w:divsChild>
        <w:div w:id="1877237193">
          <w:marLeft w:val="0"/>
          <w:marRight w:val="0"/>
          <w:marTop w:val="0"/>
          <w:marBottom w:val="0"/>
          <w:divBdr>
            <w:top w:val="none" w:sz="0" w:space="0" w:color="auto"/>
            <w:left w:val="none" w:sz="0" w:space="0" w:color="auto"/>
            <w:bottom w:val="none" w:sz="0" w:space="0" w:color="auto"/>
            <w:right w:val="none" w:sz="0" w:space="0" w:color="auto"/>
          </w:divBdr>
          <w:divsChild>
            <w:div w:id="8585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8897">
      <w:bodyDiv w:val="1"/>
      <w:marLeft w:val="0"/>
      <w:marRight w:val="0"/>
      <w:marTop w:val="0"/>
      <w:marBottom w:val="0"/>
      <w:divBdr>
        <w:top w:val="none" w:sz="0" w:space="0" w:color="auto"/>
        <w:left w:val="none" w:sz="0" w:space="0" w:color="auto"/>
        <w:bottom w:val="none" w:sz="0" w:space="0" w:color="auto"/>
        <w:right w:val="none" w:sz="0" w:space="0" w:color="auto"/>
      </w:divBdr>
      <w:divsChild>
        <w:div w:id="551770630">
          <w:marLeft w:val="0"/>
          <w:marRight w:val="0"/>
          <w:marTop w:val="0"/>
          <w:marBottom w:val="0"/>
          <w:divBdr>
            <w:top w:val="none" w:sz="0" w:space="0" w:color="auto"/>
            <w:left w:val="none" w:sz="0" w:space="0" w:color="auto"/>
            <w:bottom w:val="none" w:sz="0" w:space="0" w:color="auto"/>
            <w:right w:val="none" w:sz="0" w:space="0" w:color="auto"/>
          </w:divBdr>
          <w:divsChild>
            <w:div w:id="492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757">
      <w:bodyDiv w:val="1"/>
      <w:marLeft w:val="0"/>
      <w:marRight w:val="0"/>
      <w:marTop w:val="0"/>
      <w:marBottom w:val="0"/>
      <w:divBdr>
        <w:top w:val="none" w:sz="0" w:space="0" w:color="auto"/>
        <w:left w:val="none" w:sz="0" w:space="0" w:color="auto"/>
        <w:bottom w:val="none" w:sz="0" w:space="0" w:color="auto"/>
        <w:right w:val="none" w:sz="0" w:space="0" w:color="auto"/>
      </w:divBdr>
      <w:divsChild>
        <w:div w:id="184485713">
          <w:marLeft w:val="0"/>
          <w:marRight w:val="0"/>
          <w:marTop w:val="0"/>
          <w:marBottom w:val="0"/>
          <w:divBdr>
            <w:top w:val="none" w:sz="0" w:space="0" w:color="auto"/>
            <w:left w:val="none" w:sz="0" w:space="0" w:color="auto"/>
            <w:bottom w:val="none" w:sz="0" w:space="0" w:color="auto"/>
            <w:right w:val="none" w:sz="0" w:space="0" w:color="auto"/>
          </w:divBdr>
          <w:divsChild>
            <w:div w:id="4732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903">
      <w:bodyDiv w:val="1"/>
      <w:marLeft w:val="0"/>
      <w:marRight w:val="0"/>
      <w:marTop w:val="0"/>
      <w:marBottom w:val="0"/>
      <w:divBdr>
        <w:top w:val="none" w:sz="0" w:space="0" w:color="auto"/>
        <w:left w:val="none" w:sz="0" w:space="0" w:color="auto"/>
        <w:bottom w:val="none" w:sz="0" w:space="0" w:color="auto"/>
        <w:right w:val="none" w:sz="0" w:space="0" w:color="auto"/>
      </w:divBdr>
      <w:divsChild>
        <w:div w:id="1933469601">
          <w:marLeft w:val="0"/>
          <w:marRight w:val="0"/>
          <w:marTop w:val="0"/>
          <w:marBottom w:val="0"/>
          <w:divBdr>
            <w:top w:val="none" w:sz="0" w:space="0" w:color="auto"/>
            <w:left w:val="none" w:sz="0" w:space="0" w:color="auto"/>
            <w:bottom w:val="none" w:sz="0" w:space="0" w:color="auto"/>
            <w:right w:val="none" w:sz="0" w:space="0" w:color="auto"/>
          </w:divBdr>
          <w:divsChild>
            <w:div w:id="16426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021">
      <w:bodyDiv w:val="1"/>
      <w:marLeft w:val="0"/>
      <w:marRight w:val="0"/>
      <w:marTop w:val="0"/>
      <w:marBottom w:val="0"/>
      <w:divBdr>
        <w:top w:val="none" w:sz="0" w:space="0" w:color="auto"/>
        <w:left w:val="none" w:sz="0" w:space="0" w:color="auto"/>
        <w:bottom w:val="none" w:sz="0" w:space="0" w:color="auto"/>
        <w:right w:val="none" w:sz="0" w:space="0" w:color="auto"/>
      </w:divBdr>
      <w:divsChild>
        <w:div w:id="358512637">
          <w:marLeft w:val="0"/>
          <w:marRight w:val="0"/>
          <w:marTop w:val="0"/>
          <w:marBottom w:val="0"/>
          <w:divBdr>
            <w:top w:val="none" w:sz="0" w:space="0" w:color="auto"/>
            <w:left w:val="none" w:sz="0" w:space="0" w:color="auto"/>
            <w:bottom w:val="none" w:sz="0" w:space="0" w:color="auto"/>
            <w:right w:val="none" w:sz="0" w:space="0" w:color="auto"/>
          </w:divBdr>
          <w:divsChild>
            <w:div w:id="10835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5969">
      <w:bodyDiv w:val="1"/>
      <w:marLeft w:val="0"/>
      <w:marRight w:val="0"/>
      <w:marTop w:val="0"/>
      <w:marBottom w:val="0"/>
      <w:divBdr>
        <w:top w:val="none" w:sz="0" w:space="0" w:color="auto"/>
        <w:left w:val="none" w:sz="0" w:space="0" w:color="auto"/>
        <w:bottom w:val="none" w:sz="0" w:space="0" w:color="auto"/>
        <w:right w:val="none" w:sz="0" w:space="0" w:color="auto"/>
      </w:divBdr>
      <w:divsChild>
        <w:div w:id="377358718">
          <w:marLeft w:val="0"/>
          <w:marRight w:val="0"/>
          <w:marTop w:val="0"/>
          <w:marBottom w:val="0"/>
          <w:divBdr>
            <w:top w:val="none" w:sz="0" w:space="0" w:color="auto"/>
            <w:left w:val="none" w:sz="0" w:space="0" w:color="auto"/>
            <w:bottom w:val="none" w:sz="0" w:space="0" w:color="auto"/>
            <w:right w:val="none" w:sz="0" w:space="0" w:color="auto"/>
          </w:divBdr>
          <w:divsChild>
            <w:div w:id="5518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7110">
      <w:bodyDiv w:val="1"/>
      <w:marLeft w:val="0"/>
      <w:marRight w:val="0"/>
      <w:marTop w:val="0"/>
      <w:marBottom w:val="0"/>
      <w:divBdr>
        <w:top w:val="none" w:sz="0" w:space="0" w:color="auto"/>
        <w:left w:val="none" w:sz="0" w:space="0" w:color="auto"/>
        <w:bottom w:val="none" w:sz="0" w:space="0" w:color="auto"/>
        <w:right w:val="none" w:sz="0" w:space="0" w:color="auto"/>
      </w:divBdr>
      <w:divsChild>
        <w:div w:id="1613169542">
          <w:marLeft w:val="0"/>
          <w:marRight w:val="0"/>
          <w:marTop w:val="0"/>
          <w:marBottom w:val="0"/>
          <w:divBdr>
            <w:top w:val="none" w:sz="0" w:space="0" w:color="auto"/>
            <w:left w:val="none" w:sz="0" w:space="0" w:color="auto"/>
            <w:bottom w:val="none" w:sz="0" w:space="0" w:color="auto"/>
            <w:right w:val="none" w:sz="0" w:space="0" w:color="auto"/>
          </w:divBdr>
          <w:divsChild>
            <w:div w:id="1741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8751">
      <w:bodyDiv w:val="1"/>
      <w:marLeft w:val="0"/>
      <w:marRight w:val="0"/>
      <w:marTop w:val="0"/>
      <w:marBottom w:val="0"/>
      <w:divBdr>
        <w:top w:val="none" w:sz="0" w:space="0" w:color="auto"/>
        <w:left w:val="none" w:sz="0" w:space="0" w:color="auto"/>
        <w:bottom w:val="none" w:sz="0" w:space="0" w:color="auto"/>
        <w:right w:val="none" w:sz="0" w:space="0" w:color="auto"/>
      </w:divBdr>
      <w:divsChild>
        <w:div w:id="916674915">
          <w:marLeft w:val="0"/>
          <w:marRight w:val="0"/>
          <w:marTop w:val="0"/>
          <w:marBottom w:val="0"/>
          <w:divBdr>
            <w:top w:val="none" w:sz="0" w:space="0" w:color="auto"/>
            <w:left w:val="none" w:sz="0" w:space="0" w:color="auto"/>
            <w:bottom w:val="none" w:sz="0" w:space="0" w:color="auto"/>
            <w:right w:val="none" w:sz="0" w:space="0" w:color="auto"/>
          </w:divBdr>
          <w:divsChild>
            <w:div w:id="20208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8194">
      <w:bodyDiv w:val="1"/>
      <w:marLeft w:val="0"/>
      <w:marRight w:val="0"/>
      <w:marTop w:val="0"/>
      <w:marBottom w:val="0"/>
      <w:divBdr>
        <w:top w:val="none" w:sz="0" w:space="0" w:color="auto"/>
        <w:left w:val="none" w:sz="0" w:space="0" w:color="auto"/>
        <w:bottom w:val="none" w:sz="0" w:space="0" w:color="auto"/>
        <w:right w:val="none" w:sz="0" w:space="0" w:color="auto"/>
      </w:divBdr>
      <w:divsChild>
        <w:div w:id="1737046769">
          <w:marLeft w:val="0"/>
          <w:marRight w:val="0"/>
          <w:marTop w:val="0"/>
          <w:marBottom w:val="0"/>
          <w:divBdr>
            <w:top w:val="none" w:sz="0" w:space="0" w:color="auto"/>
            <w:left w:val="none" w:sz="0" w:space="0" w:color="auto"/>
            <w:bottom w:val="none" w:sz="0" w:space="0" w:color="auto"/>
            <w:right w:val="none" w:sz="0" w:space="0" w:color="auto"/>
          </w:divBdr>
          <w:divsChild>
            <w:div w:id="6084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379">
      <w:bodyDiv w:val="1"/>
      <w:marLeft w:val="0"/>
      <w:marRight w:val="0"/>
      <w:marTop w:val="0"/>
      <w:marBottom w:val="0"/>
      <w:divBdr>
        <w:top w:val="none" w:sz="0" w:space="0" w:color="auto"/>
        <w:left w:val="none" w:sz="0" w:space="0" w:color="auto"/>
        <w:bottom w:val="none" w:sz="0" w:space="0" w:color="auto"/>
        <w:right w:val="none" w:sz="0" w:space="0" w:color="auto"/>
      </w:divBdr>
      <w:divsChild>
        <w:div w:id="1402173747">
          <w:marLeft w:val="0"/>
          <w:marRight w:val="0"/>
          <w:marTop w:val="0"/>
          <w:marBottom w:val="0"/>
          <w:divBdr>
            <w:top w:val="none" w:sz="0" w:space="0" w:color="auto"/>
            <w:left w:val="none" w:sz="0" w:space="0" w:color="auto"/>
            <w:bottom w:val="none" w:sz="0" w:space="0" w:color="auto"/>
            <w:right w:val="none" w:sz="0" w:space="0" w:color="auto"/>
          </w:divBdr>
          <w:divsChild>
            <w:div w:id="8911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521">
      <w:bodyDiv w:val="1"/>
      <w:marLeft w:val="0"/>
      <w:marRight w:val="0"/>
      <w:marTop w:val="0"/>
      <w:marBottom w:val="0"/>
      <w:divBdr>
        <w:top w:val="none" w:sz="0" w:space="0" w:color="auto"/>
        <w:left w:val="none" w:sz="0" w:space="0" w:color="auto"/>
        <w:bottom w:val="none" w:sz="0" w:space="0" w:color="auto"/>
        <w:right w:val="none" w:sz="0" w:space="0" w:color="auto"/>
      </w:divBdr>
      <w:divsChild>
        <w:div w:id="199440527">
          <w:marLeft w:val="0"/>
          <w:marRight w:val="0"/>
          <w:marTop w:val="0"/>
          <w:marBottom w:val="0"/>
          <w:divBdr>
            <w:top w:val="none" w:sz="0" w:space="0" w:color="auto"/>
            <w:left w:val="none" w:sz="0" w:space="0" w:color="auto"/>
            <w:bottom w:val="none" w:sz="0" w:space="0" w:color="auto"/>
            <w:right w:val="none" w:sz="0" w:space="0" w:color="auto"/>
          </w:divBdr>
          <w:divsChild>
            <w:div w:id="12721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1594">
      <w:bodyDiv w:val="1"/>
      <w:marLeft w:val="0"/>
      <w:marRight w:val="0"/>
      <w:marTop w:val="0"/>
      <w:marBottom w:val="0"/>
      <w:divBdr>
        <w:top w:val="none" w:sz="0" w:space="0" w:color="auto"/>
        <w:left w:val="none" w:sz="0" w:space="0" w:color="auto"/>
        <w:bottom w:val="none" w:sz="0" w:space="0" w:color="auto"/>
        <w:right w:val="none" w:sz="0" w:space="0" w:color="auto"/>
      </w:divBdr>
      <w:divsChild>
        <w:div w:id="879787169">
          <w:marLeft w:val="0"/>
          <w:marRight w:val="0"/>
          <w:marTop w:val="0"/>
          <w:marBottom w:val="0"/>
          <w:divBdr>
            <w:top w:val="none" w:sz="0" w:space="0" w:color="auto"/>
            <w:left w:val="none" w:sz="0" w:space="0" w:color="auto"/>
            <w:bottom w:val="none" w:sz="0" w:space="0" w:color="auto"/>
            <w:right w:val="none" w:sz="0" w:space="0" w:color="auto"/>
          </w:divBdr>
          <w:divsChild>
            <w:div w:id="17194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5668">
      <w:bodyDiv w:val="1"/>
      <w:marLeft w:val="0"/>
      <w:marRight w:val="0"/>
      <w:marTop w:val="0"/>
      <w:marBottom w:val="0"/>
      <w:divBdr>
        <w:top w:val="none" w:sz="0" w:space="0" w:color="auto"/>
        <w:left w:val="none" w:sz="0" w:space="0" w:color="auto"/>
        <w:bottom w:val="none" w:sz="0" w:space="0" w:color="auto"/>
        <w:right w:val="none" w:sz="0" w:space="0" w:color="auto"/>
      </w:divBdr>
      <w:divsChild>
        <w:div w:id="687561063">
          <w:marLeft w:val="0"/>
          <w:marRight w:val="0"/>
          <w:marTop w:val="0"/>
          <w:marBottom w:val="0"/>
          <w:divBdr>
            <w:top w:val="none" w:sz="0" w:space="0" w:color="auto"/>
            <w:left w:val="none" w:sz="0" w:space="0" w:color="auto"/>
            <w:bottom w:val="none" w:sz="0" w:space="0" w:color="auto"/>
            <w:right w:val="none" w:sz="0" w:space="0" w:color="auto"/>
          </w:divBdr>
          <w:divsChild>
            <w:div w:id="21337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6450">
      <w:bodyDiv w:val="1"/>
      <w:marLeft w:val="0"/>
      <w:marRight w:val="0"/>
      <w:marTop w:val="0"/>
      <w:marBottom w:val="0"/>
      <w:divBdr>
        <w:top w:val="none" w:sz="0" w:space="0" w:color="auto"/>
        <w:left w:val="none" w:sz="0" w:space="0" w:color="auto"/>
        <w:bottom w:val="none" w:sz="0" w:space="0" w:color="auto"/>
        <w:right w:val="none" w:sz="0" w:space="0" w:color="auto"/>
      </w:divBdr>
      <w:divsChild>
        <w:div w:id="1480995136">
          <w:marLeft w:val="0"/>
          <w:marRight w:val="0"/>
          <w:marTop w:val="0"/>
          <w:marBottom w:val="0"/>
          <w:divBdr>
            <w:top w:val="none" w:sz="0" w:space="0" w:color="auto"/>
            <w:left w:val="none" w:sz="0" w:space="0" w:color="auto"/>
            <w:bottom w:val="none" w:sz="0" w:space="0" w:color="auto"/>
            <w:right w:val="none" w:sz="0" w:space="0" w:color="auto"/>
          </w:divBdr>
          <w:divsChild>
            <w:div w:id="58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souricareered.org/curr_pro/results/line_item/?program_area_id=6&amp;subcompetency=185"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missouricareered.org/curr_pro/results/line_item/?program_area_id=6&amp;subcompetency=18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arketingteacher.com/lesson-store/exercise-swo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ssouricareered.org/curr_pro/results/line_item/?program_area_id=6&amp;subcompetency=117" TargetMode="External"/><Relationship Id="rId5" Type="http://schemas.openxmlformats.org/officeDocument/2006/relationships/numbering" Target="numbering.xml"/><Relationship Id="rId15" Type="http://schemas.openxmlformats.org/officeDocument/2006/relationships/hyperlink" Target="http://www.dec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ssouricareered.org/curr_pro/results/line_item/?program_area_id=6&amp;subcompetency=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2F1C-D6C9-4297-8D96-EDAEE1DE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EEFFA42B-3C11-4582-ADF4-31975420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17</cp:revision>
  <cp:lastPrinted>2012-07-09T16:22:00Z</cp:lastPrinted>
  <dcterms:created xsi:type="dcterms:W3CDTF">2012-05-30T18:51:00Z</dcterms:created>
  <dcterms:modified xsi:type="dcterms:W3CDTF">2012-07-10T19:33:00Z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