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745D66">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745D66">
            <w:pPr>
              <w:autoSpaceDE w:val="0"/>
              <w:autoSpaceDN w:val="0"/>
              <w:adjustRightInd w:val="0"/>
              <w:spacing w:after="0" w:line="240" w:lineRule="auto"/>
              <w:rPr>
                <w:rFonts w:cs="Tahoma"/>
                <w:b/>
              </w:rPr>
            </w:pPr>
          </w:p>
          <w:p w:rsidR="003670B5" w:rsidRDefault="003670B5" w:rsidP="00745D66">
            <w:pPr>
              <w:pStyle w:val="CM110"/>
              <w:spacing w:line="268" w:lineRule="atLeast"/>
              <w:ind w:right="432"/>
              <w:rPr>
                <w:color w:val="000000"/>
                <w:sz w:val="23"/>
                <w:szCs w:val="23"/>
              </w:rPr>
            </w:pPr>
            <w:r>
              <w:rPr>
                <w:color w:val="000000"/>
                <w:sz w:val="23"/>
                <w:szCs w:val="23"/>
              </w:rPr>
              <w:t xml:space="preserve">An instructional program for students who are interested in a career in the field of marketing and management. This course includes instructional areas designed to provide an understanding of the fundamental marketing processes and an orientation to the American free enterprise system. The program may utilize the Marketing Education internship to support classroom instruction. </w:t>
            </w: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Pr="00C44E14" w:rsidRDefault="00DD40DF" w:rsidP="00745D66">
            <w:pPr>
              <w:autoSpaceDE w:val="0"/>
              <w:autoSpaceDN w:val="0"/>
              <w:adjustRightInd w:val="0"/>
              <w:spacing w:after="0" w:line="240" w:lineRule="auto"/>
              <w:rPr>
                <w:rFonts w:cs="Tahoma"/>
                <w:b/>
              </w:rPr>
            </w:pPr>
          </w:p>
          <w:p w:rsidR="00DD40DF" w:rsidRDefault="00DD40DF" w:rsidP="00745D66">
            <w:pPr>
              <w:autoSpaceDE w:val="0"/>
              <w:autoSpaceDN w:val="0"/>
              <w:adjustRightInd w:val="0"/>
              <w:spacing w:after="0" w:line="240" w:lineRule="auto"/>
              <w:rPr>
                <w:rFonts w:cs="Tahoma"/>
                <w:b/>
              </w:rPr>
            </w:pPr>
          </w:p>
          <w:p w:rsidR="00125E38" w:rsidRPr="00C44E14" w:rsidRDefault="00125E38" w:rsidP="00745D66">
            <w:pPr>
              <w:autoSpaceDE w:val="0"/>
              <w:autoSpaceDN w:val="0"/>
              <w:adjustRightInd w:val="0"/>
              <w:spacing w:after="0" w:line="240" w:lineRule="auto"/>
              <w:rPr>
                <w:rFonts w:cs="Tahoma"/>
                <w:b/>
              </w:rPr>
            </w:pPr>
          </w:p>
        </w:tc>
      </w:tr>
    </w:tbl>
    <w:p w:rsidR="00FD5A4D" w:rsidRPr="00D95168" w:rsidRDefault="00FD5A4D" w:rsidP="00745D66">
      <w:pPr>
        <w:autoSpaceDE w:val="0"/>
        <w:autoSpaceDN w:val="0"/>
        <w:adjustRightInd w:val="0"/>
        <w:spacing w:after="0" w:line="240" w:lineRule="auto"/>
        <w:rPr>
          <w:rFonts w:ascii="Tahoma" w:hAnsi="Tahoma" w:cs="Tahoma"/>
          <w:b/>
        </w:rPr>
      </w:pPr>
    </w:p>
    <w:p w:rsidR="00FD5A4D" w:rsidRDefault="00FD5A4D" w:rsidP="00745D6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61"/>
        <w:gridCol w:w="2049"/>
        <w:gridCol w:w="566"/>
        <w:gridCol w:w="874"/>
        <w:gridCol w:w="630"/>
        <w:gridCol w:w="1260"/>
        <w:gridCol w:w="1994"/>
        <w:gridCol w:w="814"/>
      </w:tblGrid>
      <w:tr w:rsidR="00DD40DF" w:rsidRPr="00DD40DF" w:rsidTr="00C44E14">
        <w:tc>
          <w:tcPr>
            <w:tcW w:w="7604" w:type="dxa"/>
            <w:gridSpan w:val="4"/>
          </w:tcPr>
          <w:p w:rsidR="00DD40DF" w:rsidRDefault="00845D03" w:rsidP="00745D66">
            <w:pPr>
              <w:spacing w:after="0"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EC62BC">
              <w:rPr>
                <w:b/>
              </w:rPr>
              <w:t xml:space="preserve">Students will be able to understand </w:t>
            </w:r>
            <w:r w:rsidR="005D5624">
              <w:rPr>
                <w:b/>
              </w:rPr>
              <w:t xml:space="preserve">the concepts and strategies needed </w:t>
            </w:r>
            <w:r w:rsidR="0085616D">
              <w:rPr>
                <w:b/>
              </w:rPr>
              <w:t>to obtain, develop, maintain, and improve a product or service mix in response to market opportunities</w:t>
            </w:r>
            <w:r w:rsidR="00B9368A">
              <w:rPr>
                <w:b/>
              </w:rPr>
              <w:t>.</w:t>
            </w:r>
            <w:bookmarkStart w:id="0" w:name="_GoBack"/>
            <w:bookmarkEnd w:id="0"/>
          </w:p>
          <w:p w:rsidR="00355765" w:rsidRPr="00355765" w:rsidRDefault="00355765" w:rsidP="00745D66">
            <w:pPr>
              <w:spacing w:after="0" w:line="240" w:lineRule="auto"/>
            </w:pPr>
          </w:p>
          <w:p w:rsidR="0013604E" w:rsidRPr="00C44E14" w:rsidRDefault="0013604E" w:rsidP="00745D66">
            <w:pPr>
              <w:spacing w:after="0" w:line="240" w:lineRule="auto"/>
              <w:rPr>
                <w:b/>
              </w:rPr>
            </w:pPr>
          </w:p>
        </w:tc>
        <w:tc>
          <w:tcPr>
            <w:tcW w:w="5572" w:type="dxa"/>
            <w:gridSpan w:val="5"/>
          </w:tcPr>
          <w:p w:rsidR="00321BC1" w:rsidRPr="00C44E14" w:rsidRDefault="00DD40DF" w:rsidP="00745D66">
            <w:pPr>
              <w:spacing w:after="0" w:line="240" w:lineRule="auto"/>
              <w:rPr>
                <w:b/>
              </w:rPr>
            </w:pPr>
            <w:r w:rsidRPr="00C44E14">
              <w:rPr>
                <w:b/>
              </w:rPr>
              <w:t>SUGGESTED UNIT TIMELINE:</w:t>
            </w:r>
            <w:r w:rsidR="0015225E">
              <w:rPr>
                <w:b/>
              </w:rPr>
              <w:t xml:space="preserve">  </w:t>
            </w:r>
            <w:r w:rsidR="000F47EE" w:rsidRPr="00C44E14">
              <w:rPr>
                <w:b/>
              </w:rPr>
              <w:t xml:space="preserve"> </w:t>
            </w:r>
            <w:r w:rsidR="00EC62BC">
              <w:rPr>
                <w:b/>
              </w:rPr>
              <w:t>2-3 weeks</w:t>
            </w:r>
            <w:r w:rsidR="000F47EE" w:rsidRPr="00C44E14">
              <w:rPr>
                <w:b/>
              </w:rPr>
              <w:t xml:space="preserve">                                 </w:t>
            </w:r>
          </w:p>
          <w:p w:rsidR="00DD40DF" w:rsidRPr="00C44E14" w:rsidRDefault="00DD40DF" w:rsidP="00745D66">
            <w:pPr>
              <w:spacing w:after="0" w:line="240" w:lineRule="auto"/>
              <w:rPr>
                <w:b/>
              </w:rPr>
            </w:pPr>
            <w:r w:rsidRPr="00C44E14">
              <w:rPr>
                <w:b/>
              </w:rPr>
              <w:t xml:space="preserve">CLASS PERIOD (min.): </w:t>
            </w:r>
            <w:r w:rsidR="00EC62BC">
              <w:rPr>
                <w:b/>
              </w:rPr>
              <w:t>50 min</w:t>
            </w:r>
          </w:p>
        </w:tc>
      </w:tr>
      <w:tr w:rsidR="00DD40DF" w:rsidRPr="00DD40DF" w:rsidTr="00C44E14">
        <w:tc>
          <w:tcPr>
            <w:tcW w:w="13176" w:type="dxa"/>
            <w:gridSpan w:val="9"/>
          </w:tcPr>
          <w:p w:rsidR="00DD40DF" w:rsidRPr="00C44E14" w:rsidRDefault="00DD40DF" w:rsidP="00745D66">
            <w:pPr>
              <w:spacing w:after="0" w:line="240" w:lineRule="auto"/>
              <w:rPr>
                <w:b/>
              </w:rPr>
            </w:pPr>
            <w:r w:rsidRPr="00C44E14">
              <w:rPr>
                <w:b/>
              </w:rPr>
              <w:t>ESSENTIAL QUESTIONS:</w:t>
            </w:r>
          </w:p>
          <w:p w:rsidR="00025D2A" w:rsidRDefault="00E47464" w:rsidP="00025D2A">
            <w:pPr>
              <w:pStyle w:val="ListParagraph"/>
              <w:numPr>
                <w:ilvl w:val="3"/>
                <w:numId w:val="17"/>
              </w:numPr>
              <w:spacing w:after="0"/>
              <w:ind w:left="360"/>
            </w:pPr>
            <w:r>
              <w:t>What product ideas would you contribute to ongoing business successes?</w:t>
            </w:r>
          </w:p>
          <w:p w:rsidR="00025D2A" w:rsidRDefault="00025D2A" w:rsidP="00025D2A">
            <w:pPr>
              <w:pStyle w:val="ListParagraph"/>
              <w:spacing w:after="0"/>
              <w:ind w:left="2160"/>
            </w:pPr>
          </w:p>
          <w:p w:rsidR="00025D2A" w:rsidRDefault="00025D2A" w:rsidP="00025D2A">
            <w:pPr>
              <w:pStyle w:val="ListParagraph"/>
              <w:numPr>
                <w:ilvl w:val="3"/>
                <w:numId w:val="17"/>
              </w:numPr>
              <w:spacing w:after="0"/>
              <w:ind w:left="360"/>
            </w:pPr>
            <w:r>
              <w:t>What are the core values of a product/service?</w:t>
            </w:r>
            <w:r>
              <w:tab/>
            </w:r>
          </w:p>
          <w:p w:rsidR="00E47464" w:rsidRDefault="00E47464" w:rsidP="00025D2A">
            <w:pPr>
              <w:spacing w:after="0"/>
            </w:pPr>
          </w:p>
          <w:p w:rsidR="00E47464" w:rsidRDefault="00E47464" w:rsidP="00025D2A">
            <w:pPr>
              <w:pStyle w:val="ListParagraph"/>
              <w:numPr>
                <w:ilvl w:val="3"/>
                <w:numId w:val="17"/>
              </w:numPr>
              <w:spacing w:after="0"/>
              <w:ind w:left="360"/>
            </w:pPr>
            <w:r>
              <w:t>What is the purpose of the product mix and how it is used in product bundling?</w:t>
            </w:r>
          </w:p>
          <w:p w:rsidR="00E47464" w:rsidRDefault="00E47464" w:rsidP="00025D2A">
            <w:pPr>
              <w:spacing w:after="0"/>
            </w:pPr>
          </w:p>
          <w:p w:rsidR="00025D2A" w:rsidRDefault="00E47464" w:rsidP="00025D2A">
            <w:pPr>
              <w:pStyle w:val="ListParagraph"/>
              <w:numPr>
                <w:ilvl w:val="3"/>
                <w:numId w:val="17"/>
              </w:numPr>
              <w:spacing w:after="0"/>
              <w:ind w:left="360"/>
            </w:pPr>
            <w:r>
              <w:t>How could you use grades and standards in marketing to improve the quality assurances of products and services?</w:t>
            </w:r>
            <w:r w:rsidR="00025D2A">
              <w:t xml:space="preserve"> </w:t>
            </w:r>
          </w:p>
          <w:p w:rsidR="00025D2A" w:rsidRDefault="00025D2A" w:rsidP="00025D2A">
            <w:pPr>
              <w:spacing w:after="0"/>
            </w:pPr>
          </w:p>
          <w:p w:rsidR="00E47464" w:rsidRDefault="00025D2A" w:rsidP="00025D2A">
            <w:pPr>
              <w:pStyle w:val="ListParagraph"/>
              <w:numPr>
                <w:ilvl w:val="3"/>
                <w:numId w:val="17"/>
              </w:numPr>
              <w:spacing w:after="0"/>
              <w:ind w:left="360"/>
            </w:pPr>
            <w:r>
              <w:t>How would you evaluate the graphic design and adequacy of a product's packaging?</w:t>
            </w:r>
          </w:p>
          <w:p w:rsidR="00E47464" w:rsidRDefault="00E47464" w:rsidP="00025D2A">
            <w:pPr>
              <w:spacing w:after="0"/>
            </w:pPr>
          </w:p>
          <w:p w:rsidR="00E47464" w:rsidRDefault="00E47464" w:rsidP="00025D2A">
            <w:pPr>
              <w:pStyle w:val="ListParagraph"/>
              <w:numPr>
                <w:ilvl w:val="3"/>
                <w:numId w:val="17"/>
              </w:numPr>
              <w:spacing w:after="0"/>
              <w:ind w:left="360"/>
            </w:pPr>
            <w:r>
              <w:t>What factors are used by marketers to position products/services?</w:t>
            </w:r>
          </w:p>
          <w:p w:rsidR="00DD40DF" w:rsidRPr="00C44E14" w:rsidRDefault="00DD40DF" w:rsidP="00745D66">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745D66">
            <w:pPr>
              <w:spacing w:after="0" w:line="240" w:lineRule="auto"/>
            </w:pPr>
          </w:p>
        </w:tc>
      </w:tr>
      <w:tr w:rsidR="008322A8" w:rsidTr="007228A7">
        <w:trPr>
          <w:trHeight w:val="467"/>
        </w:trPr>
        <w:tc>
          <w:tcPr>
            <w:tcW w:w="4989" w:type="dxa"/>
            <w:gridSpan w:val="2"/>
            <w:vMerge w:val="restart"/>
          </w:tcPr>
          <w:p w:rsidR="008322A8" w:rsidRPr="00C44E14" w:rsidRDefault="001B1672" w:rsidP="00745D66">
            <w:pPr>
              <w:spacing w:after="0"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745D66">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745D66">
            <w:pPr>
              <w:spacing w:after="0" w:line="240" w:lineRule="auto"/>
              <w:jc w:val="center"/>
              <w:rPr>
                <w:b/>
              </w:rPr>
            </w:pPr>
            <w:r w:rsidRPr="00C44E14">
              <w:rPr>
                <w:b/>
              </w:rPr>
              <w:t>CROSSWALK TO STANDARDS</w:t>
            </w:r>
          </w:p>
        </w:tc>
      </w:tr>
      <w:tr w:rsidR="00321BC1" w:rsidTr="007228A7">
        <w:trPr>
          <w:trHeight w:val="466"/>
        </w:trPr>
        <w:tc>
          <w:tcPr>
            <w:tcW w:w="4989" w:type="dxa"/>
            <w:gridSpan w:val="2"/>
            <w:vMerge/>
          </w:tcPr>
          <w:p w:rsidR="00321BC1" w:rsidRPr="00C44E14" w:rsidRDefault="00321BC1" w:rsidP="00745D66">
            <w:pPr>
              <w:spacing w:after="0" w:line="240" w:lineRule="auto"/>
              <w:jc w:val="center"/>
              <w:rPr>
                <w:b/>
              </w:rPr>
            </w:pPr>
          </w:p>
        </w:tc>
        <w:tc>
          <w:tcPr>
            <w:tcW w:w="2049" w:type="dxa"/>
            <w:vMerge/>
          </w:tcPr>
          <w:p w:rsidR="00321BC1" w:rsidRPr="00C44E14" w:rsidRDefault="00321BC1" w:rsidP="00745D66">
            <w:pPr>
              <w:spacing w:after="0" w:line="240" w:lineRule="auto"/>
              <w:jc w:val="center"/>
              <w:rPr>
                <w:b/>
              </w:rPr>
            </w:pPr>
          </w:p>
        </w:tc>
        <w:tc>
          <w:tcPr>
            <w:tcW w:w="1440" w:type="dxa"/>
            <w:gridSpan w:val="2"/>
            <w:shd w:val="clear" w:color="auto" w:fill="auto"/>
          </w:tcPr>
          <w:p w:rsidR="00321BC1" w:rsidRPr="00C44E14" w:rsidRDefault="00321BC1" w:rsidP="00745D66">
            <w:pPr>
              <w:spacing w:after="0" w:line="240" w:lineRule="auto"/>
              <w:jc w:val="center"/>
              <w:rPr>
                <w:b/>
              </w:rPr>
            </w:pPr>
            <w:r w:rsidRPr="00C44E14">
              <w:rPr>
                <w:b/>
              </w:rPr>
              <w:t>GLEs/CLEs</w:t>
            </w:r>
          </w:p>
        </w:tc>
        <w:tc>
          <w:tcPr>
            <w:tcW w:w="630" w:type="dxa"/>
            <w:shd w:val="clear" w:color="auto" w:fill="auto"/>
          </w:tcPr>
          <w:p w:rsidR="00321BC1" w:rsidRPr="00C44E14" w:rsidRDefault="00321BC1" w:rsidP="00745D66">
            <w:pPr>
              <w:spacing w:after="0" w:line="240" w:lineRule="auto"/>
              <w:jc w:val="center"/>
              <w:rPr>
                <w:b/>
              </w:rPr>
            </w:pPr>
            <w:r w:rsidRPr="00C44E14">
              <w:rPr>
                <w:b/>
              </w:rPr>
              <w:t>PS</w:t>
            </w:r>
          </w:p>
        </w:tc>
        <w:tc>
          <w:tcPr>
            <w:tcW w:w="1260" w:type="dxa"/>
          </w:tcPr>
          <w:p w:rsidR="00321BC1" w:rsidRPr="00C44E14" w:rsidRDefault="00321BC1" w:rsidP="00745D66">
            <w:pPr>
              <w:spacing w:after="0" w:line="240" w:lineRule="auto"/>
              <w:jc w:val="center"/>
              <w:rPr>
                <w:b/>
              </w:rPr>
            </w:pPr>
            <w:r w:rsidRPr="00C44E14">
              <w:rPr>
                <w:b/>
              </w:rPr>
              <w:t>CCSS</w:t>
            </w:r>
          </w:p>
        </w:tc>
        <w:tc>
          <w:tcPr>
            <w:tcW w:w="1994" w:type="dxa"/>
          </w:tcPr>
          <w:p w:rsidR="00321BC1" w:rsidRPr="00C44E14" w:rsidRDefault="007228A7" w:rsidP="00745D66">
            <w:pPr>
              <w:spacing w:after="0" w:line="240" w:lineRule="auto"/>
              <w:jc w:val="center"/>
              <w:rPr>
                <w:b/>
              </w:rPr>
            </w:pPr>
            <w:r>
              <w:rPr>
                <w:b/>
              </w:rPr>
              <w:t>MBA Research Standards</w:t>
            </w:r>
          </w:p>
        </w:tc>
        <w:tc>
          <w:tcPr>
            <w:tcW w:w="814" w:type="dxa"/>
          </w:tcPr>
          <w:p w:rsidR="00321BC1" w:rsidRPr="00C44E14" w:rsidRDefault="00321BC1" w:rsidP="00745D66">
            <w:pPr>
              <w:spacing w:after="0" w:line="240" w:lineRule="auto"/>
              <w:jc w:val="center"/>
              <w:rPr>
                <w:b/>
              </w:rPr>
            </w:pPr>
            <w:r w:rsidRPr="00C44E14">
              <w:rPr>
                <w:b/>
              </w:rPr>
              <w:t>DOK</w:t>
            </w:r>
          </w:p>
        </w:tc>
      </w:tr>
      <w:tr w:rsidR="006135CB" w:rsidTr="007228A7">
        <w:trPr>
          <w:trHeight w:val="466"/>
        </w:trPr>
        <w:tc>
          <w:tcPr>
            <w:tcW w:w="4989" w:type="dxa"/>
            <w:gridSpan w:val="2"/>
          </w:tcPr>
          <w:p w:rsidR="006135CB" w:rsidRPr="0038466F" w:rsidRDefault="006135CB" w:rsidP="00745D66">
            <w:pPr>
              <w:keepNext/>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Explain the nature and scope of the product/service management function</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RI</w:t>
            </w:r>
            <w:r w:rsidR="00EC7506">
              <w:rPr>
                <w:rFonts w:ascii="Cambria" w:hAnsi="Cambria"/>
                <w:sz w:val="20"/>
                <w:szCs w:val="20"/>
              </w:rPr>
              <w:t>.</w:t>
            </w:r>
            <w:r w:rsidRPr="0038466F">
              <w:rPr>
                <w:rFonts w:ascii="Cambria" w:hAnsi="Cambria"/>
                <w:sz w:val="20"/>
                <w:szCs w:val="20"/>
              </w:rPr>
              <w:t>11-12.3</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the impact of product life cycles on marketing decisions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RI</w:t>
            </w:r>
            <w:r w:rsidR="00EC7506">
              <w:rPr>
                <w:rFonts w:ascii="Cambria" w:hAnsi="Cambria"/>
                <w:sz w:val="20"/>
                <w:szCs w:val="20"/>
              </w:rPr>
              <w:t>.</w:t>
            </w:r>
            <w:r w:rsidRPr="0038466F">
              <w:rPr>
                <w:rFonts w:ascii="Cambria" w:hAnsi="Cambria"/>
                <w:sz w:val="20"/>
                <w:szCs w:val="20"/>
              </w:rPr>
              <w:t>11-12.3</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the use of technology in the product/service management function</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11-12.4</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business ethics in product/service management</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11-12.1.b</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concepts and processes needed to obtain, develop, maintain, and improve a product </w:t>
            </w:r>
            <w:r w:rsidRPr="006C39AC">
              <w:lastRenderedPageBreak/>
              <w:t>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lastRenderedPageBreak/>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Identify product opportunities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11-12.4</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methods/techniques to generate a product idea</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11-12.1</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Generate product ideas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11-12.7</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3</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initial feasibility of product idea</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11-12.7</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concepts and processes needed </w:t>
            </w:r>
            <w:r w:rsidRPr="006C39AC">
              <w:lastRenderedPageBreak/>
              <w:t>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lastRenderedPageBreak/>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Describe the uses of grades and standards in marketing</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11-12.2</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warranties and guarantees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11-12.2</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consumer protection provisions of appropriate agencies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L</w:t>
            </w:r>
            <w:r w:rsidR="00EC7506">
              <w:rPr>
                <w:rFonts w:ascii="Cambria" w:hAnsi="Cambria"/>
                <w:sz w:val="20"/>
                <w:szCs w:val="20"/>
              </w:rPr>
              <w:t>.</w:t>
            </w:r>
            <w:r w:rsidRPr="0038466F">
              <w:rPr>
                <w:rFonts w:ascii="Cambria" w:hAnsi="Cambria"/>
                <w:sz w:val="20"/>
                <w:szCs w:val="20"/>
              </w:rPr>
              <w:t>11-12.6</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Evaluate customer experience</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11-12.6</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3</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product mix</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RST</w:t>
            </w:r>
            <w:r w:rsidR="00EC7506">
              <w:rPr>
                <w:rFonts w:ascii="Cambria" w:hAnsi="Cambria"/>
                <w:sz w:val="20"/>
                <w:szCs w:val="20"/>
              </w:rPr>
              <w:t>.</w:t>
            </w:r>
            <w:r>
              <w:rPr>
                <w:rFonts w:ascii="Cambria" w:hAnsi="Cambria"/>
                <w:sz w:val="20"/>
                <w:szCs w:val="20"/>
              </w:rPr>
              <w:t>11-12</w:t>
            </w:r>
            <w:r w:rsidRPr="0038466F">
              <w:rPr>
                <w:rFonts w:ascii="Cambria" w:hAnsi="Cambria"/>
                <w:sz w:val="20"/>
                <w:szCs w:val="20"/>
              </w:rPr>
              <w:t>.5</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the nature of product bundling</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RST</w:t>
            </w:r>
            <w:r w:rsidR="00EC7506">
              <w:rPr>
                <w:rFonts w:ascii="Cambria" w:hAnsi="Cambria"/>
                <w:sz w:val="20"/>
                <w:szCs w:val="20"/>
              </w:rPr>
              <w:t>.</w:t>
            </w:r>
            <w:r>
              <w:rPr>
                <w:rFonts w:ascii="Cambria" w:hAnsi="Cambria"/>
                <w:sz w:val="20"/>
                <w:szCs w:val="20"/>
              </w:rPr>
              <w:t>11-12</w:t>
            </w:r>
            <w:r w:rsidRPr="0038466F">
              <w:rPr>
                <w:rFonts w:ascii="Cambria" w:hAnsi="Cambria"/>
                <w:sz w:val="20"/>
                <w:szCs w:val="20"/>
              </w:rPr>
              <w:t>.5</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3</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product to fill customer need</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11-12.2</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concepts and processes needed to obtain, develop, maintain, and improve a product </w:t>
            </w:r>
            <w:r w:rsidRPr="006C39AC">
              <w:lastRenderedPageBreak/>
              <w:t>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lastRenderedPageBreak/>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Plan product mix</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L</w:t>
            </w:r>
            <w:r w:rsidR="00EC7506">
              <w:rPr>
                <w:rFonts w:ascii="Cambria" w:hAnsi="Cambria"/>
                <w:sz w:val="20"/>
                <w:szCs w:val="20"/>
              </w:rPr>
              <w:t>.</w:t>
            </w:r>
            <w:r w:rsidRPr="0038466F">
              <w:rPr>
                <w:rFonts w:ascii="Cambria" w:hAnsi="Cambria"/>
                <w:sz w:val="20"/>
                <w:szCs w:val="20"/>
              </w:rPr>
              <w:t>11-12.6</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3</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factors used by marketers to position products/services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11-12.8</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Develop positioning concept for a new product idea</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11-12.7</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3</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nature of product/service branding</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11-12.8</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concepts and processes needed </w:t>
            </w:r>
            <w:r w:rsidRPr="006C39AC">
              <w:lastRenderedPageBreak/>
              <w:t>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lastRenderedPageBreak/>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Explain the nature of branding</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11-12.8</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factor used by businesses to position brands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9-10.8</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Develop strategies to position brands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9-10.8</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3</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Explain the nature of product extension in services marketing</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WHST</w:t>
            </w:r>
            <w:r w:rsidR="00EC7506">
              <w:rPr>
                <w:rFonts w:ascii="Cambria" w:hAnsi="Cambria"/>
                <w:sz w:val="20"/>
                <w:szCs w:val="20"/>
              </w:rPr>
              <w:t>.</w:t>
            </w:r>
            <w:r w:rsidRPr="0038466F">
              <w:rPr>
                <w:rFonts w:ascii="Cambria" w:hAnsi="Cambria"/>
                <w:sz w:val="20"/>
                <w:szCs w:val="20"/>
              </w:rPr>
              <w:t>11-12.7</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product extensions that can be used in marketing communications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RI</w:t>
            </w:r>
            <w:r w:rsidR="00EC7506">
              <w:rPr>
                <w:rFonts w:ascii="Cambria" w:hAnsi="Cambria"/>
                <w:sz w:val="20"/>
                <w:szCs w:val="20"/>
              </w:rPr>
              <w:t>.</w:t>
            </w:r>
            <w:r w:rsidRPr="0038466F">
              <w:rPr>
                <w:rFonts w:ascii="Cambria" w:hAnsi="Cambria"/>
                <w:sz w:val="20"/>
                <w:szCs w:val="20"/>
              </w:rPr>
              <w:t>11-12.10</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quality of merchandise to offer</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RH</w:t>
            </w:r>
            <w:r w:rsidR="00EC7506">
              <w:rPr>
                <w:rFonts w:ascii="Cambria" w:hAnsi="Cambria"/>
                <w:sz w:val="20"/>
                <w:szCs w:val="20"/>
              </w:rPr>
              <w:t>.</w:t>
            </w:r>
            <w:r w:rsidRPr="0038466F">
              <w:rPr>
                <w:rFonts w:ascii="Cambria" w:hAnsi="Cambria"/>
                <w:sz w:val="20"/>
                <w:szCs w:val="20"/>
              </w:rPr>
              <w:t>11-12.10</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width and depth of assortment strategies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RH</w:t>
            </w:r>
            <w:r w:rsidR="00EC7506">
              <w:rPr>
                <w:rFonts w:ascii="Cambria" w:hAnsi="Cambria"/>
                <w:sz w:val="20"/>
                <w:szCs w:val="20"/>
              </w:rPr>
              <w:t>.</w:t>
            </w:r>
            <w:r w:rsidRPr="0038466F">
              <w:rPr>
                <w:rFonts w:ascii="Cambria" w:hAnsi="Cambria"/>
                <w:sz w:val="20"/>
                <w:szCs w:val="20"/>
              </w:rPr>
              <w:t>11-12.10</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concepts and processes needed to obtain, develop, maintain, and improve a product </w:t>
            </w:r>
            <w:r w:rsidRPr="006C39AC">
              <w:lastRenderedPageBreak/>
              <w:t>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lastRenderedPageBreak/>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Select mix of brands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RST</w:t>
            </w:r>
            <w:r w:rsidR="00EC7506">
              <w:rPr>
                <w:rFonts w:ascii="Cambria" w:hAnsi="Cambria"/>
                <w:sz w:val="20"/>
                <w:szCs w:val="20"/>
              </w:rPr>
              <w:t>.</w:t>
            </w:r>
            <w:r w:rsidRPr="0038466F">
              <w:rPr>
                <w:rFonts w:ascii="Cambria" w:hAnsi="Cambria"/>
                <w:sz w:val="20"/>
                <w:szCs w:val="20"/>
              </w:rPr>
              <w:t>11-12.9</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Plan merchandise assortment (e.g., styling, sizes, quantities, colors)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RST</w:t>
            </w:r>
            <w:r w:rsidR="00EC7506">
              <w:rPr>
                <w:rFonts w:ascii="Cambria" w:hAnsi="Cambria"/>
                <w:sz w:val="20"/>
                <w:szCs w:val="20"/>
              </w:rPr>
              <w:t>.</w:t>
            </w:r>
            <w:r w:rsidRPr="0038466F">
              <w:rPr>
                <w:rFonts w:ascii="Cambria" w:hAnsi="Cambria"/>
                <w:sz w:val="20"/>
                <w:szCs w:val="20"/>
              </w:rPr>
              <w:t>11-12.9</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new private brand opportunities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RST</w:t>
            </w:r>
            <w:r w:rsidR="00EC7506">
              <w:rPr>
                <w:rFonts w:ascii="Cambria" w:hAnsi="Cambria"/>
                <w:sz w:val="20"/>
                <w:szCs w:val="20"/>
              </w:rPr>
              <w:t>.</w:t>
            </w:r>
            <w:r w:rsidRPr="0038466F">
              <w:rPr>
                <w:rFonts w:ascii="Cambria" w:hAnsi="Cambria"/>
                <w:sz w:val="20"/>
                <w:szCs w:val="20"/>
              </w:rPr>
              <w:t>11-12.8</w:t>
            </w:r>
          </w:p>
        </w:tc>
        <w:tc>
          <w:tcPr>
            <w:tcW w:w="1994" w:type="dxa"/>
            <w:shd w:val="clear" w:color="auto" w:fill="auto"/>
          </w:tcPr>
          <w:p w:rsidR="006135CB" w:rsidRPr="00C44E14" w:rsidRDefault="006135CB" w:rsidP="00745D66">
            <w:pPr>
              <w:spacing w:after="0" w:line="240" w:lineRule="auto"/>
              <w:jc w:val="center"/>
              <w:rPr>
                <w:b/>
              </w:rPr>
            </w:pPr>
            <w:r w:rsidRPr="006C39AC">
              <w:t>Understands the concepts and processes needed 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Develop seasonal assortment strategies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RST</w:t>
            </w:r>
            <w:r w:rsidR="00EC7506">
              <w:rPr>
                <w:rFonts w:ascii="Cambria" w:hAnsi="Cambria"/>
                <w:sz w:val="20"/>
                <w:szCs w:val="20"/>
              </w:rPr>
              <w:t>.</w:t>
            </w:r>
            <w:r w:rsidRPr="0038466F">
              <w:rPr>
                <w:rFonts w:ascii="Cambria" w:hAnsi="Cambria"/>
                <w:sz w:val="20"/>
                <w:szCs w:val="20"/>
              </w:rPr>
              <w:t>11-12.8</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concepts and processes needed </w:t>
            </w:r>
            <w:r w:rsidRPr="006C39AC">
              <w:lastRenderedPageBreak/>
              <w:t>to obtain, develop, maintain, and improve a product or service mix in response to market opportunities</w:t>
            </w:r>
          </w:p>
        </w:tc>
        <w:tc>
          <w:tcPr>
            <w:tcW w:w="814" w:type="dxa"/>
            <w:shd w:val="clear" w:color="auto" w:fill="auto"/>
          </w:tcPr>
          <w:p w:rsidR="006135CB" w:rsidRPr="003B76EF" w:rsidRDefault="00EC7506" w:rsidP="00745D66">
            <w:pPr>
              <w:spacing w:after="0" w:line="240" w:lineRule="auto"/>
              <w:jc w:val="center"/>
              <w:rPr>
                <w:b/>
              </w:rPr>
            </w:pPr>
            <w:r>
              <w:rPr>
                <w:b/>
              </w:rPr>
              <w:lastRenderedPageBreak/>
              <w:t>2</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 xml:space="preserve">Identify company's unique competitive advantage </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11-12.1.d</w:t>
            </w:r>
          </w:p>
        </w:tc>
        <w:tc>
          <w:tcPr>
            <w:tcW w:w="1994" w:type="dxa"/>
            <w:shd w:val="clear" w:color="auto" w:fill="auto"/>
          </w:tcPr>
          <w:p w:rsidR="006135CB" w:rsidRPr="00C44E14" w:rsidRDefault="006135CB" w:rsidP="00745D66">
            <w:pPr>
              <w:spacing w:after="0" w:line="240" w:lineRule="auto"/>
              <w:jc w:val="center"/>
              <w:rPr>
                <w:b/>
              </w:rPr>
            </w:pPr>
            <w:r w:rsidRPr="006C39AC">
              <w:t>Understands the tools, techniques, and systems that businesses use to create, communicate, and deliver value to customers and to manage customer relationships in ways that benefit the organization and its stakeholders</w:t>
            </w:r>
            <w:r>
              <w:t>.</w:t>
            </w:r>
          </w:p>
        </w:tc>
        <w:tc>
          <w:tcPr>
            <w:tcW w:w="814" w:type="dxa"/>
            <w:shd w:val="clear" w:color="auto" w:fill="auto"/>
          </w:tcPr>
          <w:p w:rsidR="006135CB" w:rsidRPr="003B76EF" w:rsidRDefault="00EC7506" w:rsidP="00745D66">
            <w:pPr>
              <w:spacing w:after="0" w:line="240" w:lineRule="auto"/>
              <w:jc w:val="center"/>
              <w:rPr>
                <w:b/>
              </w:rPr>
            </w:pPr>
            <w:r>
              <w:rPr>
                <w:b/>
              </w:rPr>
              <w:t>1</w:t>
            </w:r>
          </w:p>
        </w:tc>
      </w:tr>
      <w:tr w:rsidR="006135CB" w:rsidTr="007228A7">
        <w:trPr>
          <w:trHeight w:val="466"/>
        </w:trPr>
        <w:tc>
          <w:tcPr>
            <w:tcW w:w="4989" w:type="dxa"/>
            <w:gridSpan w:val="2"/>
          </w:tcPr>
          <w:p w:rsidR="006135CB" w:rsidRPr="0038466F" w:rsidRDefault="006135CB" w:rsidP="00745D6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internal and external service standards</w:t>
            </w:r>
          </w:p>
        </w:tc>
        <w:tc>
          <w:tcPr>
            <w:tcW w:w="2049" w:type="dxa"/>
          </w:tcPr>
          <w:p w:rsidR="006135CB" w:rsidRPr="00C44E14" w:rsidRDefault="006135CB" w:rsidP="00745D66">
            <w:pPr>
              <w:spacing w:after="0" w:line="240" w:lineRule="auto"/>
              <w:rPr>
                <w:b/>
              </w:rPr>
            </w:pPr>
          </w:p>
        </w:tc>
        <w:tc>
          <w:tcPr>
            <w:tcW w:w="1440" w:type="dxa"/>
            <w:gridSpan w:val="2"/>
            <w:shd w:val="clear" w:color="auto" w:fill="auto"/>
          </w:tcPr>
          <w:p w:rsidR="006135CB" w:rsidRPr="00C44E14" w:rsidRDefault="006135CB" w:rsidP="00745D66">
            <w:pPr>
              <w:spacing w:after="0" w:line="240" w:lineRule="auto"/>
              <w:rPr>
                <w:b/>
              </w:rPr>
            </w:pPr>
          </w:p>
        </w:tc>
        <w:tc>
          <w:tcPr>
            <w:tcW w:w="630" w:type="dxa"/>
            <w:shd w:val="clear" w:color="auto" w:fill="auto"/>
          </w:tcPr>
          <w:p w:rsidR="006135CB" w:rsidRPr="00C44E14" w:rsidRDefault="006135CB" w:rsidP="00745D66">
            <w:pPr>
              <w:spacing w:after="0" w:line="240" w:lineRule="auto"/>
              <w:rPr>
                <w:b/>
              </w:rPr>
            </w:pPr>
          </w:p>
        </w:tc>
        <w:tc>
          <w:tcPr>
            <w:tcW w:w="1260" w:type="dxa"/>
            <w:shd w:val="clear" w:color="auto" w:fill="auto"/>
          </w:tcPr>
          <w:p w:rsidR="006135CB" w:rsidRPr="0038466F" w:rsidRDefault="006135CB" w:rsidP="00745D66">
            <w:pPr>
              <w:spacing w:after="0"/>
              <w:jc w:val="center"/>
              <w:rPr>
                <w:rFonts w:ascii="Cambria" w:hAnsi="Cambria"/>
                <w:sz w:val="20"/>
                <w:szCs w:val="20"/>
              </w:rPr>
            </w:pPr>
            <w:r w:rsidRPr="0038466F">
              <w:rPr>
                <w:rFonts w:ascii="Cambria" w:hAnsi="Cambria"/>
                <w:sz w:val="20"/>
                <w:szCs w:val="20"/>
              </w:rPr>
              <w:t>SL</w:t>
            </w:r>
            <w:r w:rsidR="00EC7506">
              <w:rPr>
                <w:rFonts w:ascii="Cambria" w:hAnsi="Cambria"/>
                <w:sz w:val="20"/>
                <w:szCs w:val="20"/>
              </w:rPr>
              <w:t>.</w:t>
            </w:r>
            <w:r w:rsidRPr="0038466F">
              <w:rPr>
                <w:rFonts w:ascii="Cambria" w:hAnsi="Cambria"/>
                <w:sz w:val="20"/>
                <w:szCs w:val="20"/>
              </w:rPr>
              <w:t>11-12.2</w:t>
            </w:r>
          </w:p>
        </w:tc>
        <w:tc>
          <w:tcPr>
            <w:tcW w:w="1994" w:type="dxa"/>
            <w:shd w:val="clear" w:color="auto" w:fill="auto"/>
          </w:tcPr>
          <w:p w:rsidR="006135CB" w:rsidRPr="00C44E14" w:rsidRDefault="006135CB" w:rsidP="00745D66">
            <w:pPr>
              <w:spacing w:after="0" w:line="240" w:lineRule="auto"/>
              <w:jc w:val="center"/>
              <w:rPr>
                <w:b/>
              </w:rPr>
            </w:pPr>
            <w:r w:rsidRPr="006C39AC">
              <w:t xml:space="preserve">Understands the tools, techniques, and systems that businesses use to create, communicate, and deliver value to customers and to manage customer relationships in ways that benefit the organization and its </w:t>
            </w:r>
            <w:r w:rsidRPr="006C39AC">
              <w:lastRenderedPageBreak/>
              <w:t>stakeholders</w:t>
            </w:r>
            <w:r>
              <w:t>.</w:t>
            </w:r>
          </w:p>
        </w:tc>
        <w:tc>
          <w:tcPr>
            <w:tcW w:w="814" w:type="dxa"/>
            <w:shd w:val="clear" w:color="auto" w:fill="auto"/>
          </w:tcPr>
          <w:p w:rsidR="006135CB" w:rsidRPr="003B76EF" w:rsidRDefault="00EC7506" w:rsidP="00745D66">
            <w:pPr>
              <w:spacing w:after="0" w:line="240" w:lineRule="auto"/>
              <w:jc w:val="center"/>
              <w:rPr>
                <w:b/>
              </w:rPr>
            </w:pPr>
            <w:r>
              <w:rPr>
                <w:b/>
              </w:rPr>
              <w:lastRenderedPageBreak/>
              <w:t>1</w:t>
            </w:r>
          </w:p>
        </w:tc>
      </w:tr>
      <w:tr w:rsidR="006135CB" w:rsidTr="00C44E14">
        <w:trPr>
          <w:trHeight w:val="466"/>
        </w:trPr>
        <w:tc>
          <w:tcPr>
            <w:tcW w:w="13176" w:type="dxa"/>
            <w:gridSpan w:val="9"/>
          </w:tcPr>
          <w:p w:rsidR="006135CB" w:rsidRPr="00C44E14" w:rsidRDefault="006135CB" w:rsidP="00745D66">
            <w:pPr>
              <w:spacing w:after="0"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B829CF" w:rsidRDefault="00B829CF" w:rsidP="00745D66">
            <w:pPr>
              <w:spacing w:after="0" w:line="240" w:lineRule="auto"/>
              <w:rPr>
                <w:b/>
              </w:rPr>
            </w:pPr>
          </w:p>
          <w:p w:rsidR="00B829CF" w:rsidRDefault="00B829CF" w:rsidP="00745D66">
            <w:pPr>
              <w:spacing w:after="0" w:line="240" w:lineRule="auto"/>
              <w:rPr>
                <w:b/>
              </w:rPr>
            </w:pPr>
            <w:r>
              <w:rPr>
                <w:b/>
              </w:rPr>
              <w:t>Window display rubrics (formative and summative)</w:t>
            </w:r>
          </w:p>
          <w:p w:rsidR="006135CB" w:rsidRDefault="0043104D" w:rsidP="00745D66">
            <w:pPr>
              <w:spacing w:after="0" w:line="240" w:lineRule="auto"/>
              <w:rPr>
                <w:b/>
              </w:rPr>
            </w:pPr>
            <w:r>
              <w:rPr>
                <w:b/>
              </w:rPr>
              <w:t>Unit Project rubrics</w:t>
            </w:r>
            <w:r w:rsidR="00B829CF">
              <w:rPr>
                <w:b/>
              </w:rPr>
              <w:t xml:space="preserve"> (formative and summative)</w:t>
            </w:r>
          </w:p>
          <w:p w:rsidR="00B829CF" w:rsidRPr="00C44E14" w:rsidRDefault="00B829CF" w:rsidP="00745D66">
            <w:pPr>
              <w:spacing w:after="0" w:line="240" w:lineRule="auto"/>
              <w:rPr>
                <w:b/>
              </w:rPr>
            </w:pPr>
          </w:p>
          <w:p w:rsidR="006135CB" w:rsidRPr="00C44E14" w:rsidRDefault="006135CB" w:rsidP="00745D66">
            <w:pPr>
              <w:spacing w:after="0"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CC597C" w:rsidTr="002A1054">
        <w:trPr>
          <w:trHeight w:val="359"/>
        </w:trPr>
        <w:tc>
          <w:tcPr>
            <w:tcW w:w="828" w:type="dxa"/>
          </w:tcPr>
          <w:p w:rsidR="00CC597C" w:rsidRPr="00C44E14" w:rsidRDefault="00CC597C" w:rsidP="002A1054">
            <w:pPr>
              <w:spacing w:after="0" w:line="240" w:lineRule="auto"/>
              <w:rPr>
                <w:b/>
              </w:rPr>
            </w:pPr>
            <w:r w:rsidRPr="00C44E14">
              <w:rPr>
                <w:b/>
              </w:rPr>
              <w:t>Obj. #</w:t>
            </w:r>
          </w:p>
        </w:tc>
        <w:tc>
          <w:tcPr>
            <w:tcW w:w="12348" w:type="dxa"/>
            <w:gridSpan w:val="8"/>
          </w:tcPr>
          <w:p w:rsidR="00CC597C" w:rsidRPr="00D2622A" w:rsidRDefault="00CC597C" w:rsidP="002A1054">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CC597C" w:rsidTr="002A1054">
        <w:trPr>
          <w:trHeight w:val="359"/>
        </w:trPr>
        <w:tc>
          <w:tcPr>
            <w:tcW w:w="828" w:type="dxa"/>
          </w:tcPr>
          <w:p w:rsidR="00CC597C" w:rsidRPr="009505D0" w:rsidRDefault="0008749E" w:rsidP="002A1054">
            <w:pPr>
              <w:spacing w:after="0" w:line="240" w:lineRule="auto"/>
              <w:rPr>
                <w:noProof/>
              </w:rPr>
            </w:pPr>
            <w:r>
              <w:rPr>
                <w:noProof/>
              </w:rPr>
              <w:t>1-9, 13-18, 23-26, 28-30</w:t>
            </w:r>
          </w:p>
        </w:tc>
        <w:tc>
          <w:tcPr>
            <w:tcW w:w="12348" w:type="dxa"/>
            <w:gridSpan w:val="8"/>
          </w:tcPr>
          <w:p w:rsidR="00CC597C" w:rsidRPr="00D2622A" w:rsidRDefault="00CC597C" w:rsidP="002A1054">
            <w:pPr>
              <w:pStyle w:val="ListParagraph"/>
              <w:numPr>
                <w:ilvl w:val="0"/>
                <w:numId w:val="13"/>
              </w:numPr>
              <w:spacing w:after="0" w:line="240" w:lineRule="auto"/>
              <w:rPr>
                <w:b/>
              </w:rPr>
            </w:pPr>
            <w:r>
              <w:rPr>
                <w:b/>
              </w:rPr>
              <w:t>Lecture, including brief overview of marketing and the 4 Ps.  Instructor demonstrates a variety of products and the packaging associated with design, requirements, and adequacy.  Guided practice.</w:t>
            </w:r>
          </w:p>
        </w:tc>
      </w:tr>
      <w:tr w:rsidR="00CC597C" w:rsidTr="002A1054">
        <w:trPr>
          <w:trHeight w:val="359"/>
        </w:trPr>
        <w:tc>
          <w:tcPr>
            <w:tcW w:w="828" w:type="dxa"/>
          </w:tcPr>
          <w:p w:rsidR="00CC597C" w:rsidRPr="009505D0" w:rsidRDefault="00CC597C" w:rsidP="002A1054">
            <w:pPr>
              <w:spacing w:after="0" w:line="240" w:lineRule="auto"/>
              <w:rPr>
                <w:noProof/>
              </w:rPr>
            </w:pPr>
            <w:r>
              <w:rPr>
                <w:noProof/>
              </w:rPr>
              <w:t>1-32</w:t>
            </w:r>
          </w:p>
        </w:tc>
        <w:tc>
          <w:tcPr>
            <w:tcW w:w="12348" w:type="dxa"/>
            <w:gridSpan w:val="8"/>
          </w:tcPr>
          <w:p w:rsidR="00CC597C" w:rsidRPr="00D2622A" w:rsidRDefault="00CC597C" w:rsidP="002A1054">
            <w:pPr>
              <w:pStyle w:val="ListParagraph"/>
              <w:numPr>
                <w:ilvl w:val="0"/>
                <w:numId w:val="13"/>
              </w:numPr>
              <w:spacing w:after="0" w:line="240" w:lineRule="auto"/>
              <w:rPr>
                <w:b/>
              </w:rPr>
            </w:pPr>
            <w:r>
              <w:rPr>
                <w:b/>
              </w:rPr>
              <w:t xml:space="preserve">The teacher will share examples of new product designs and the customer considerations including standards, grades, warranties, and bundling (show 2 new product design </w:t>
            </w:r>
            <w:proofErr w:type="spellStart"/>
            <w:r>
              <w:rPr>
                <w:b/>
              </w:rPr>
              <w:t>PowerPoints</w:t>
            </w:r>
            <w:proofErr w:type="spellEnd"/>
            <w:r>
              <w:rPr>
                <w:b/>
              </w:rPr>
              <w:t>).</w:t>
            </w:r>
          </w:p>
        </w:tc>
      </w:tr>
      <w:tr w:rsidR="00CC597C" w:rsidTr="002A1054">
        <w:trPr>
          <w:trHeight w:val="359"/>
        </w:trPr>
        <w:tc>
          <w:tcPr>
            <w:tcW w:w="828" w:type="dxa"/>
          </w:tcPr>
          <w:p w:rsidR="00CC597C" w:rsidRPr="009505D0" w:rsidRDefault="0008749E" w:rsidP="002A1054">
            <w:pPr>
              <w:spacing w:after="0" w:line="240" w:lineRule="auto"/>
              <w:rPr>
                <w:noProof/>
              </w:rPr>
            </w:pPr>
            <w:r>
              <w:rPr>
                <w:noProof/>
              </w:rPr>
              <w:t>1-9, 13-18, 23-26, 28-30</w:t>
            </w:r>
          </w:p>
        </w:tc>
        <w:tc>
          <w:tcPr>
            <w:tcW w:w="12348" w:type="dxa"/>
            <w:gridSpan w:val="8"/>
          </w:tcPr>
          <w:p w:rsidR="00CC597C" w:rsidRPr="00982B66" w:rsidRDefault="00CC597C" w:rsidP="002A1054">
            <w:pPr>
              <w:pStyle w:val="ListParagraph"/>
              <w:numPr>
                <w:ilvl w:val="0"/>
                <w:numId w:val="13"/>
              </w:numPr>
              <w:spacing w:after="0" w:line="240" w:lineRule="auto"/>
              <w:rPr>
                <w:b/>
              </w:rPr>
            </w:pPr>
            <w:r>
              <w:rPr>
                <w:b/>
              </w:rPr>
              <w:t xml:space="preserve"> Utilize lesson plan on Packaging your Product, includes class discussion and cooperative learning.  </w:t>
            </w:r>
          </w:p>
        </w:tc>
      </w:tr>
      <w:tr w:rsidR="00CC597C" w:rsidTr="002A1054">
        <w:trPr>
          <w:trHeight w:val="359"/>
        </w:trPr>
        <w:tc>
          <w:tcPr>
            <w:tcW w:w="828" w:type="dxa"/>
          </w:tcPr>
          <w:p w:rsidR="00CC597C" w:rsidRPr="009505D0" w:rsidRDefault="0008749E" w:rsidP="002A1054">
            <w:pPr>
              <w:spacing w:after="0" w:line="240" w:lineRule="auto"/>
              <w:rPr>
                <w:noProof/>
              </w:rPr>
            </w:pPr>
            <w:r>
              <w:rPr>
                <w:noProof/>
              </w:rPr>
              <w:t>1-9, 13-18, 23-26, 28-30</w:t>
            </w:r>
          </w:p>
        </w:tc>
        <w:tc>
          <w:tcPr>
            <w:tcW w:w="12348" w:type="dxa"/>
            <w:gridSpan w:val="8"/>
          </w:tcPr>
          <w:p w:rsidR="00CC597C" w:rsidRPr="00C64625" w:rsidRDefault="00CC597C" w:rsidP="002A1054">
            <w:pPr>
              <w:pStyle w:val="ListParagraph"/>
              <w:numPr>
                <w:ilvl w:val="0"/>
                <w:numId w:val="13"/>
              </w:numPr>
              <w:spacing w:after="0" w:line="240" w:lineRule="auto"/>
              <w:rPr>
                <w:b/>
              </w:rPr>
            </w:pPr>
            <w:r>
              <w:rPr>
                <w:b/>
              </w:rPr>
              <w:t xml:space="preserve"> Research, independent learning</w:t>
            </w:r>
          </w:p>
        </w:tc>
      </w:tr>
      <w:tr w:rsidR="00CC597C" w:rsidTr="002A1054">
        <w:trPr>
          <w:trHeight w:val="466"/>
        </w:trPr>
        <w:tc>
          <w:tcPr>
            <w:tcW w:w="828" w:type="dxa"/>
          </w:tcPr>
          <w:p w:rsidR="00CC597C" w:rsidRPr="00C44E14" w:rsidRDefault="00CC597C" w:rsidP="002A1054">
            <w:pPr>
              <w:spacing w:after="0" w:line="240" w:lineRule="auto"/>
              <w:rPr>
                <w:b/>
              </w:rPr>
            </w:pPr>
            <w:r w:rsidRPr="00C44E14">
              <w:rPr>
                <w:b/>
              </w:rPr>
              <w:t>Obj. #</w:t>
            </w:r>
          </w:p>
        </w:tc>
        <w:tc>
          <w:tcPr>
            <w:tcW w:w="12348" w:type="dxa"/>
            <w:gridSpan w:val="8"/>
          </w:tcPr>
          <w:p w:rsidR="00CC597C" w:rsidRPr="003A7E69" w:rsidRDefault="00CC597C" w:rsidP="002A1054">
            <w:pPr>
              <w:spacing w:after="0" w:line="240" w:lineRule="auto"/>
              <w:rPr>
                <w:b/>
                <w:color w:val="A6A6A6"/>
                <w:sz w:val="18"/>
              </w:rPr>
            </w:pPr>
            <w:r w:rsidRPr="00C44E14">
              <w:rPr>
                <w:b/>
              </w:rPr>
              <w:t xml:space="preserve">INSTRUCTIONAL ACTIVITIES: </w:t>
            </w:r>
            <w:r w:rsidRPr="00C44E14">
              <w:rPr>
                <w:b/>
                <w:sz w:val="18"/>
              </w:rPr>
              <w:t>(What Students Do)</w:t>
            </w:r>
          </w:p>
        </w:tc>
      </w:tr>
      <w:tr w:rsidR="0008749E" w:rsidTr="002A1054">
        <w:trPr>
          <w:trHeight w:val="466"/>
        </w:trPr>
        <w:tc>
          <w:tcPr>
            <w:tcW w:w="828" w:type="dxa"/>
          </w:tcPr>
          <w:p w:rsidR="0008749E" w:rsidRPr="009505D0" w:rsidRDefault="0008749E" w:rsidP="002B09EF">
            <w:pPr>
              <w:spacing w:after="0" w:line="240" w:lineRule="auto"/>
              <w:rPr>
                <w:noProof/>
              </w:rPr>
            </w:pPr>
            <w:r>
              <w:rPr>
                <w:noProof/>
              </w:rPr>
              <w:t>1-9, 13-18, 23-26, 28-30</w:t>
            </w:r>
          </w:p>
        </w:tc>
        <w:tc>
          <w:tcPr>
            <w:tcW w:w="12348" w:type="dxa"/>
            <w:gridSpan w:val="8"/>
          </w:tcPr>
          <w:p w:rsidR="0008749E" w:rsidRPr="009B7558" w:rsidRDefault="0008749E" w:rsidP="00CC597C">
            <w:pPr>
              <w:pStyle w:val="ListParagraph"/>
              <w:numPr>
                <w:ilvl w:val="0"/>
                <w:numId w:val="18"/>
              </w:numPr>
              <w:spacing w:after="0" w:line="240" w:lineRule="auto"/>
              <w:rPr>
                <w:b/>
              </w:rPr>
            </w:pPr>
            <w:r>
              <w:rPr>
                <w:b/>
              </w:rPr>
              <w:t xml:space="preserve"> Students take notes.  Guided practice with case study.</w:t>
            </w:r>
          </w:p>
        </w:tc>
      </w:tr>
      <w:tr w:rsidR="0008749E" w:rsidTr="002A1054">
        <w:trPr>
          <w:trHeight w:val="466"/>
        </w:trPr>
        <w:tc>
          <w:tcPr>
            <w:tcW w:w="828" w:type="dxa"/>
          </w:tcPr>
          <w:p w:rsidR="0008749E" w:rsidRPr="009505D0" w:rsidRDefault="0008749E" w:rsidP="002B09EF">
            <w:pPr>
              <w:spacing w:after="0" w:line="240" w:lineRule="auto"/>
              <w:rPr>
                <w:noProof/>
              </w:rPr>
            </w:pPr>
            <w:r>
              <w:rPr>
                <w:noProof/>
              </w:rPr>
              <w:t>1-32</w:t>
            </w:r>
          </w:p>
        </w:tc>
        <w:tc>
          <w:tcPr>
            <w:tcW w:w="12348" w:type="dxa"/>
            <w:gridSpan w:val="8"/>
          </w:tcPr>
          <w:p w:rsidR="0008749E" w:rsidRPr="00CC597C" w:rsidRDefault="0008749E" w:rsidP="00CC597C">
            <w:pPr>
              <w:pStyle w:val="ListParagraph"/>
              <w:numPr>
                <w:ilvl w:val="0"/>
                <w:numId w:val="18"/>
              </w:numPr>
              <w:spacing w:after="0" w:line="240" w:lineRule="auto"/>
              <w:rPr>
                <w:b/>
              </w:rPr>
            </w:pPr>
            <w:r w:rsidRPr="00CC597C">
              <w:rPr>
                <w:b/>
              </w:rPr>
              <w:t>Students will generate and present a new product design with specific grades, standards, warranties, guarantees, and bundling that will consider the customer need</w:t>
            </w:r>
          </w:p>
        </w:tc>
      </w:tr>
      <w:tr w:rsidR="0008749E" w:rsidTr="002A1054">
        <w:trPr>
          <w:trHeight w:val="466"/>
        </w:trPr>
        <w:tc>
          <w:tcPr>
            <w:tcW w:w="828" w:type="dxa"/>
          </w:tcPr>
          <w:p w:rsidR="0008749E" w:rsidRPr="009505D0" w:rsidRDefault="0008749E" w:rsidP="002B09EF">
            <w:pPr>
              <w:spacing w:after="0" w:line="240" w:lineRule="auto"/>
              <w:rPr>
                <w:noProof/>
              </w:rPr>
            </w:pPr>
            <w:r>
              <w:rPr>
                <w:noProof/>
              </w:rPr>
              <w:lastRenderedPageBreak/>
              <w:t>1-9, 13-18, 23-26, 28-30</w:t>
            </w:r>
          </w:p>
        </w:tc>
        <w:tc>
          <w:tcPr>
            <w:tcW w:w="12348" w:type="dxa"/>
            <w:gridSpan w:val="8"/>
          </w:tcPr>
          <w:p w:rsidR="0008749E" w:rsidRPr="00982B66" w:rsidRDefault="0008749E" w:rsidP="00CC597C">
            <w:pPr>
              <w:pStyle w:val="ListParagraph"/>
              <w:numPr>
                <w:ilvl w:val="0"/>
                <w:numId w:val="18"/>
              </w:numPr>
              <w:spacing w:after="0" w:line="240" w:lineRule="auto"/>
              <w:rPr>
                <w:b/>
              </w:rPr>
            </w:pPr>
            <w:r>
              <w:rPr>
                <w:b/>
              </w:rPr>
              <w:t xml:space="preserve"> Class discussion on packaging products.  Include worksheet on generic vs. brand name products.</w:t>
            </w:r>
          </w:p>
        </w:tc>
      </w:tr>
      <w:tr w:rsidR="0008749E" w:rsidTr="002A1054">
        <w:trPr>
          <w:trHeight w:val="466"/>
        </w:trPr>
        <w:tc>
          <w:tcPr>
            <w:tcW w:w="828" w:type="dxa"/>
          </w:tcPr>
          <w:p w:rsidR="0008749E" w:rsidRPr="009505D0" w:rsidRDefault="0008749E" w:rsidP="002B09EF">
            <w:pPr>
              <w:spacing w:after="0" w:line="240" w:lineRule="auto"/>
              <w:rPr>
                <w:noProof/>
              </w:rPr>
            </w:pPr>
            <w:r>
              <w:rPr>
                <w:noProof/>
              </w:rPr>
              <w:t>1-9, 13-18, 23-26, 28-30</w:t>
            </w:r>
          </w:p>
        </w:tc>
        <w:tc>
          <w:tcPr>
            <w:tcW w:w="12348" w:type="dxa"/>
            <w:gridSpan w:val="8"/>
          </w:tcPr>
          <w:p w:rsidR="0008749E" w:rsidRPr="00CC597C" w:rsidRDefault="0008749E" w:rsidP="00CC597C">
            <w:pPr>
              <w:pStyle w:val="ListParagraph"/>
              <w:numPr>
                <w:ilvl w:val="0"/>
                <w:numId w:val="18"/>
              </w:numPr>
              <w:spacing w:after="0" w:line="240" w:lineRule="auto"/>
              <w:rPr>
                <w:b/>
              </w:rPr>
            </w:pPr>
            <w:r w:rsidRPr="00CC597C">
              <w:rPr>
                <w:b/>
              </w:rPr>
              <w:t>Students complete the Shoebox activity for a window display.</w:t>
            </w:r>
          </w:p>
        </w:tc>
      </w:tr>
      <w:tr w:rsidR="006135CB" w:rsidTr="00C44E14">
        <w:trPr>
          <w:trHeight w:val="466"/>
        </w:trPr>
        <w:tc>
          <w:tcPr>
            <w:tcW w:w="13176" w:type="dxa"/>
            <w:gridSpan w:val="9"/>
          </w:tcPr>
          <w:p w:rsidR="006135CB" w:rsidRDefault="006135CB" w:rsidP="00745D66">
            <w:pPr>
              <w:spacing w:after="0" w:line="240" w:lineRule="auto"/>
              <w:rPr>
                <w:b/>
              </w:rPr>
            </w:pPr>
            <w:r w:rsidRPr="00C44E14">
              <w:rPr>
                <w:b/>
              </w:rPr>
              <w:t>UNIT RESOURCES: (include internet addresses for linking)</w:t>
            </w:r>
          </w:p>
          <w:p w:rsidR="006135CB" w:rsidRDefault="003F66E2" w:rsidP="00745D66">
            <w:pPr>
              <w:spacing w:after="0" w:line="240" w:lineRule="auto"/>
              <w:rPr>
                <w:b/>
              </w:rPr>
            </w:pPr>
            <w:hyperlink r:id="rId11" w:history="1">
              <w:r w:rsidR="00B01FD7" w:rsidRPr="00AF77E5">
                <w:rPr>
                  <w:rStyle w:val="Hyperlink"/>
                  <w:b/>
                </w:rPr>
                <w:t>www.deca.org</w:t>
              </w:r>
            </w:hyperlink>
          </w:p>
          <w:p w:rsidR="003E36D6" w:rsidRDefault="00B01FD7" w:rsidP="00745D66">
            <w:pPr>
              <w:spacing w:after="0" w:line="240" w:lineRule="auto"/>
              <w:rPr>
                <w:b/>
              </w:rPr>
            </w:pPr>
            <w:r>
              <w:rPr>
                <w:b/>
              </w:rPr>
              <w:t>Glencoe Marketing Essentials Textbook</w:t>
            </w:r>
          </w:p>
          <w:p w:rsidR="00B01FD7" w:rsidRDefault="00BB3FA4" w:rsidP="00745D66">
            <w:pPr>
              <w:spacing w:after="0" w:line="240" w:lineRule="auto"/>
              <w:rPr>
                <w:b/>
              </w:rPr>
            </w:pPr>
            <w:r>
              <w:rPr>
                <w:b/>
              </w:rPr>
              <w:t>Resources @ MCCE:</w:t>
            </w:r>
          </w:p>
          <w:p w:rsidR="00BB3FA4" w:rsidRDefault="00BB3FA4" w:rsidP="00745D66">
            <w:pPr>
              <w:spacing w:after="0" w:line="240" w:lineRule="auto"/>
              <w:rPr>
                <w:b/>
              </w:rPr>
            </w:pPr>
          </w:p>
          <w:p w:rsidR="000A3BA6" w:rsidRPr="000A3BA6" w:rsidRDefault="000A3BA6" w:rsidP="000A3BA6">
            <w:pPr>
              <w:spacing w:after="0" w:line="240" w:lineRule="auto"/>
              <w:outlineLvl w:val="0"/>
              <w:rPr>
                <w:rFonts w:asciiTheme="minorHAnsi" w:eastAsia="Times New Roman" w:hAnsiTheme="minorHAnsi" w:cstheme="minorHAnsi"/>
                <w:b/>
                <w:bCs/>
                <w:lang w:eastAsia="zh-CN"/>
              </w:rPr>
            </w:pPr>
            <w:r w:rsidRPr="000A3BA6">
              <w:rPr>
                <w:rFonts w:asciiTheme="minorHAnsi" w:eastAsia="Times New Roman" w:hAnsiTheme="minorHAnsi" w:cstheme="minorHAnsi"/>
                <w:b/>
                <w:bCs/>
                <w:kern w:val="36"/>
                <w:lang w:eastAsia="zh-CN"/>
              </w:rPr>
              <w:t>MCE DVD ROM 60</w:t>
            </w:r>
            <w:r>
              <w:rPr>
                <w:rFonts w:asciiTheme="minorHAnsi" w:eastAsia="Times New Roman" w:hAnsiTheme="minorHAnsi" w:cstheme="minorHAnsi"/>
                <w:b/>
                <w:bCs/>
                <w:kern w:val="36"/>
                <w:lang w:eastAsia="zh-CN"/>
              </w:rPr>
              <w:t xml:space="preserve"> - </w:t>
            </w:r>
            <w:r w:rsidRPr="000A3BA6">
              <w:rPr>
                <w:rFonts w:asciiTheme="minorHAnsi" w:eastAsia="Times New Roman" w:hAnsiTheme="minorHAnsi" w:cstheme="minorHAnsi"/>
                <w:b/>
                <w:bCs/>
                <w:lang w:eastAsia="zh-CN"/>
              </w:rPr>
              <w:t>Introduction to Marketing</w:t>
            </w:r>
          </w:p>
          <w:p w:rsidR="000A3BA6" w:rsidRPr="000A3BA6" w:rsidRDefault="000A3BA6" w:rsidP="000A3BA6">
            <w:pPr>
              <w:spacing w:after="0" w:line="240" w:lineRule="auto"/>
              <w:rPr>
                <w:rFonts w:asciiTheme="minorHAnsi" w:eastAsia="Times New Roman" w:hAnsiTheme="minorHAnsi" w:cstheme="minorHAnsi"/>
                <w:lang w:eastAsia="zh-CN"/>
              </w:rPr>
            </w:pPr>
            <w:r w:rsidRPr="000A3BA6">
              <w:rPr>
                <w:rFonts w:asciiTheme="minorHAnsi" w:eastAsia="Times New Roman" w:hAnsiTheme="minorHAnsi" w:cstheme="minorHAnsi"/>
                <w:lang w:eastAsia="zh-CN"/>
              </w:rPr>
              <w:t>DE Visuals</w:t>
            </w:r>
            <w:r w:rsidRPr="000A3BA6">
              <w:rPr>
                <w:rFonts w:asciiTheme="minorHAnsi" w:eastAsia="Times New Roman" w:hAnsiTheme="minorHAnsi" w:cstheme="minorHAnsi"/>
                <w:lang w:eastAsia="zh-CN"/>
              </w:rPr>
              <w:br/>
              <w:t>SUNRISE, FL, DE VISUALS, 2008.</w:t>
            </w:r>
            <w:r w:rsidRPr="000A3BA6">
              <w:rPr>
                <w:rFonts w:asciiTheme="minorHAnsi" w:eastAsia="Times New Roman" w:hAnsiTheme="minorHAnsi" w:cstheme="minorHAnsi"/>
                <w:lang w:eastAsia="zh-CN"/>
              </w:rPr>
              <w:br/>
              <w:t>DVD ROM — Very broad overview of marketing. Touches on many different concepts ranging from target marketing to marketing planning. Includes a brief overview of all aspects of the marketing mix, with examples of marketing in many different settings. Also introduces economic concepts such as supply and demand and utility. 19 minutes.</w:t>
            </w:r>
          </w:p>
          <w:p w:rsidR="00745D66" w:rsidRPr="000A3BA6" w:rsidRDefault="00745D6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61</w:t>
            </w:r>
            <w:r>
              <w:rPr>
                <w:rFonts w:asciiTheme="minorHAnsi" w:hAnsiTheme="minorHAnsi" w:cstheme="minorHAnsi"/>
                <w:sz w:val="22"/>
                <w:szCs w:val="22"/>
              </w:rPr>
              <w:t xml:space="preserve"> - </w:t>
            </w:r>
            <w:r w:rsidRPr="000A3BA6">
              <w:rPr>
                <w:rFonts w:asciiTheme="minorHAnsi" w:hAnsiTheme="minorHAnsi" w:cstheme="minorHAnsi"/>
                <w:sz w:val="22"/>
                <w:szCs w:val="22"/>
              </w:rPr>
              <w:t>Pillars of Marketing</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EC62BC">
              <w:rPr>
                <w:rStyle w:val="info"/>
                <w:rFonts w:asciiTheme="minorHAnsi" w:hAnsiTheme="minorHAnsi" w:cstheme="minorHAnsi"/>
                <w:sz w:val="22"/>
                <w:szCs w:val="22"/>
              </w:rPr>
              <w:t>CEV Multimedia</w:t>
            </w:r>
            <w:r w:rsidRPr="00EC62BC">
              <w:rPr>
                <w:rFonts w:asciiTheme="minorHAnsi" w:hAnsiTheme="minorHAnsi" w:cstheme="minorHAnsi"/>
                <w:sz w:val="22"/>
                <w:szCs w:val="22"/>
              </w:rPr>
              <w:br/>
            </w:r>
            <w:r w:rsidRPr="00EC62BC">
              <w:rPr>
                <w:rStyle w:val="info"/>
                <w:rFonts w:asciiTheme="minorHAnsi" w:hAnsiTheme="minorHAnsi" w:cstheme="minorHAnsi"/>
                <w:sz w:val="22"/>
                <w:szCs w:val="22"/>
              </w:rPr>
              <w:t>LUBBOCK, TX, CEV MULITMEDIA, 2004.</w:t>
            </w:r>
            <w:r w:rsidRPr="00EC62BC">
              <w:rPr>
                <w:rFonts w:asciiTheme="minorHAnsi" w:hAnsiTheme="minorHAnsi" w:cstheme="minorHAnsi"/>
                <w:sz w:val="22"/>
                <w:szCs w:val="22"/>
              </w:rPr>
              <w:br/>
            </w:r>
            <w:r w:rsidRPr="000A3BA6">
              <w:rPr>
                <w:rFonts w:asciiTheme="minorHAnsi" w:hAnsiTheme="minorHAnsi" w:cstheme="minorHAnsi"/>
                <w:sz w:val="22"/>
                <w:szCs w:val="22"/>
              </w:rPr>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12.2</w:t>
            </w:r>
            <w:r>
              <w:rPr>
                <w:rFonts w:asciiTheme="minorHAnsi" w:hAnsiTheme="minorHAnsi" w:cstheme="minorHAnsi"/>
                <w:sz w:val="22"/>
                <w:szCs w:val="22"/>
              </w:rPr>
              <w:t xml:space="preserve"> - </w:t>
            </w:r>
            <w:r w:rsidRPr="000A3BA6">
              <w:rPr>
                <w:rFonts w:asciiTheme="minorHAnsi" w:hAnsiTheme="minorHAnsi" w:cstheme="minorHAnsi"/>
                <w:sz w:val="22"/>
                <w:szCs w:val="22"/>
              </w:rPr>
              <w:t>The Consumer and the Planet</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Learning Seed</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CHICAGO, IL, LEARNING SEED, 2009.</w:t>
            </w:r>
            <w:r w:rsidRPr="000A3BA6">
              <w:rPr>
                <w:rFonts w:asciiTheme="minorHAnsi" w:hAnsiTheme="minorHAnsi" w:cstheme="minorHAnsi"/>
                <w:sz w:val="22"/>
                <w:szCs w:val="22"/>
              </w:rPr>
              <w:br/>
              <w:t xml:space="preserve">DVD ROM — This program deciphers "green" marketing claims and labels such as ENERGY STAR, </w:t>
            </w:r>
            <w:proofErr w:type="spellStart"/>
            <w:r w:rsidRPr="000A3BA6">
              <w:rPr>
                <w:rFonts w:asciiTheme="minorHAnsi" w:hAnsiTheme="minorHAnsi" w:cstheme="minorHAnsi"/>
                <w:sz w:val="22"/>
                <w:szCs w:val="22"/>
              </w:rPr>
              <w:t>DfE</w:t>
            </w:r>
            <w:proofErr w:type="spellEnd"/>
            <w:r w:rsidRPr="000A3BA6">
              <w:rPr>
                <w:rFonts w:asciiTheme="minorHAnsi" w:hAnsiTheme="minorHAnsi" w:cstheme="minorHAnsi"/>
                <w:sz w:val="22"/>
                <w:szCs w:val="22"/>
              </w:rPr>
              <w:t xml:space="preserve">, renewable and sustainable. Also, it </w:t>
            </w:r>
            <w:r w:rsidRPr="000A3BA6">
              <w:rPr>
                <w:rFonts w:asciiTheme="minorHAnsi" w:hAnsiTheme="minorHAnsi" w:cstheme="minorHAnsi"/>
                <w:sz w:val="22"/>
                <w:szCs w:val="22"/>
              </w:rPr>
              <w:lastRenderedPageBreak/>
              <w:t xml:space="preserve">illustrates eco-friendly ways to buy, prepare, store and dispose of food, and explore methods of saving water, reusing and recycling and trashing trash. Viewers will learn about environmentally friendly clothing care and green pet care. 20 minutes. </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17</w:t>
            </w:r>
            <w:r>
              <w:rPr>
                <w:rFonts w:asciiTheme="minorHAnsi" w:hAnsiTheme="minorHAnsi" w:cstheme="minorHAnsi"/>
                <w:sz w:val="22"/>
                <w:szCs w:val="22"/>
              </w:rPr>
              <w:t xml:space="preserve"> - </w:t>
            </w:r>
            <w:r w:rsidRPr="000A3BA6">
              <w:rPr>
                <w:rFonts w:asciiTheme="minorHAnsi" w:hAnsiTheme="minorHAnsi" w:cstheme="minorHAnsi"/>
                <w:sz w:val="22"/>
                <w:szCs w:val="22"/>
              </w:rPr>
              <w:t>In Brands We Trust</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Films for the Humanities &amp; Sciences</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PRINCETON, NJ, FILMS FOR THE HUMANITIES &amp; SCIENCES, 2004.</w:t>
            </w:r>
            <w:r w:rsidRPr="000A3BA6">
              <w:rPr>
                <w:rFonts w:asciiTheme="minorHAnsi" w:hAnsiTheme="minorHAnsi" w:cstheme="minorHAnsi"/>
                <w:sz w:val="22"/>
                <w:szCs w:val="22"/>
              </w:rPr>
              <w:br/>
              <w:t xml:space="preserve">DVD ROM — In This program, Saatchi &amp; Saatchi </w:t>
            </w:r>
            <w:proofErr w:type="spellStart"/>
            <w:r w:rsidRPr="000A3BA6">
              <w:rPr>
                <w:rFonts w:asciiTheme="minorHAnsi" w:hAnsiTheme="minorHAnsi" w:cstheme="minorHAnsi"/>
                <w:sz w:val="22"/>
                <w:szCs w:val="22"/>
              </w:rPr>
              <w:t>Worldwide's</w:t>
            </w:r>
            <w:proofErr w:type="spellEnd"/>
            <w:r w:rsidRPr="000A3BA6">
              <w:rPr>
                <w:rFonts w:asciiTheme="minorHAnsi" w:hAnsiTheme="minorHAnsi" w:cstheme="minorHAnsi"/>
                <w:sz w:val="22"/>
                <w:szCs w:val="22"/>
              </w:rPr>
              <w:t xml:space="preserve"> Kevin Roberts, Chanel's Jacques </w:t>
            </w:r>
            <w:proofErr w:type="spellStart"/>
            <w:r w:rsidRPr="000A3BA6">
              <w:rPr>
                <w:rFonts w:asciiTheme="minorHAnsi" w:hAnsiTheme="minorHAnsi" w:cstheme="minorHAnsi"/>
                <w:sz w:val="22"/>
                <w:szCs w:val="22"/>
              </w:rPr>
              <w:t>Helleu</w:t>
            </w:r>
            <w:proofErr w:type="spellEnd"/>
            <w:r w:rsidRPr="000A3BA6">
              <w:rPr>
                <w:rFonts w:asciiTheme="minorHAnsi" w:hAnsiTheme="minorHAnsi" w:cstheme="minorHAnsi"/>
                <w:sz w:val="22"/>
                <w:szCs w:val="22"/>
              </w:rPr>
              <w:t xml:space="preserve">, anti-corporate crusader Naomi Klein, and others address the concept of branding, its history, </w:t>
            </w:r>
            <w:proofErr w:type="gramStart"/>
            <w:r w:rsidRPr="000A3BA6">
              <w:rPr>
                <w:rFonts w:asciiTheme="minorHAnsi" w:hAnsiTheme="minorHAnsi" w:cstheme="minorHAnsi"/>
                <w:sz w:val="22"/>
                <w:szCs w:val="22"/>
              </w:rPr>
              <w:t>its</w:t>
            </w:r>
            <w:proofErr w:type="gramEnd"/>
            <w:r w:rsidRPr="000A3BA6">
              <w:rPr>
                <w:rFonts w:asciiTheme="minorHAnsi" w:hAnsiTheme="minorHAnsi" w:cstheme="minorHAnsi"/>
                <w:sz w:val="22"/>
                <w:szCs w:val="22"/>
              </w:rPr>
              <w:t xml:space="preserve"> impact on youth, key visionaries, and the convergence of brands and culture. The growing backlash against branding is also discussed. Coke, Nike, Chanel, Apple, and Benetton are spotlighted, and many other brands are touched on. 53 minutes</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18</w:t>
            </w:r>
            <w:r>
              <w:rPr>
                <w:rFonts w:asciiTheme="minorHAnsi" w:hAnsiTheme="minorHAnsi" w:cstheme="minorHAnsi"/>
                <w:sz w:val="22"/>
                <w:szCs w:val="22"/>
              </w:rPr>
              <w:t xml:space="preserve"> - </w:t>
            </w:r>
            <w:r w:rsidRPr="000A3BA6">
              <w:rPr>
                <w:rFonts w:asciiTheme="minorHAnsi" w:hAnsiTheme="minorHAnsi" w:cstheme="minorHAnsi"/>
                <w:sz w:val="22"/>
                <w:szCs w:val="22"/>
              </w:rPr>
              <w:t xml:space="preserve">Branded: Personal Identity </w:t>
            </w:r>
            <w:proofErr w:type="gramStart"/>
            <w:r w:rsidRPr="000A3BA6">
              <w:rPr>
                <w:rFonts w:asciiTheme="minorHAnsi" w:hAnsiTheme="minorHAnsi" w:cstheme="minorHAnsi"/>
                <w:sz w:val="22"/>
                <w:szCs w:val="22"/>
              </w:rPr>
              <w:t>Through</w:t>
            </w:r>
            <w:proofErr w:type="gramEnd"/>
            <w:r w:rsidRPr="000A3BA6">
              <w:rPr>
                <w:rFonts w:asciiTheme="minorHAnsi" w:hAnsiTheme="minorHAnsi" w:cstheme="minorHAnsi"/>
                <w:sz w:val="22"/>
                <w:szCs w:val="22"/>
              </w:rPr>
              <w:t xml:space="preserve"> Consumer Products</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Films for the Humanities &amp; Sciences</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PRINCETON, NJ, FILMS FOR THE HUMANITIES &amp; SCIENCES, 2004.</w:t>
            </w:r>
            <w:r w:rsidRPr="000A3BA6">
              <w:rPr>
                <w:rFonts w:asciiTheme="minorHAnsi" w:hAnsiTheme="minorHAnsi" w:cstheme="minorHAnsi"/>
                <w:sz w:val="22"/>
                <w:szCs w:val="22"/>
              </w:rPr>
              <w:br/>
              <w:t xml:space="preserve">DVD ROM — This program updates the philosophy of branding, a practice that has evolved to define personal identity through a product line, a lifestyle, or simply a concept. Cultural anthropologist Ted </w:t>
            </w:r>
            <w:proofErr w:type="spellStart"/>
            <w:r w:rsidRPr="000A3BA6">
              <w:rPr>
                <w:rFonts w:asciiTheme="minorHAnsi" w:hAnsiTheme="minorHAnsi" w:cstheme="minorHAnsi"/>
                <w:sz w:val="22"/>
                <w:szCs w:val="22"/>
              </w:rPr>
              <w:t>Polhemus</w:t>
            </w:r>
            <w:proofErr w:type="spellEnd"/>
            <w:r w:rsidRPr="000A3BA6">
              <w:rPr>
                <w:rFonts w:asciiTheme="minorHAnsi" w:hAnsiTheme="minorHAnsi" w:cstheme="minorHAnsi"/>
                <w:sz w:val="22"/>
                <w:szCs w:val="22"/>
              </w:rPr>
              <w:t xml:space="preserve"> explains the theory of branding and its evolution in the global marketplace. Nicolas Hayek, CEO of Swatch, uses his company's success story to discuss the emotional nature of buying--and buying into--a brand. The </w:t>
            </w:r>
            <w:proofErr w:type="spellStart"/>
            <w:r w:rsidRPr="000A3BA6">
              <w:rPr>
                <w:rFonts w:asciiTheme="minorHAnsi" w:hAnsiTheme="minorHAnsi" w:cstheme="minorHAnsi"/>
                <w:sz w:val="22"/>
                <w:szCs w:val="22"/>
              </w:rPr>
              <w:t>indy</w:t>
            </w:r>
            <w:proofErr w:type="spellEnd"/>
            <w:r w:rsidRPr="000A3BA6">
              <w:rPr>
                <w:rFonts w:asciiTheme="minorHAnsi" w:hAnsiTheme="minorHAnsi" w:cstheme="minorHAnsi"/>
                <w:sz w:val="22"/>
                <w:szCs w:val="22"/>
              </w:rPr>
              <w:t xml:space="preserve"> skateboard entrepreneurs of Girl &amp; Chocolate describe their brand as representative of a lifestyle. And the advertising duo who created "do," a brand with a lot of attitude but no products, look at brands as a form of personal statement that replaces worn-out cultural identity tags such as political affiliation. 42 minutes</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20.1</w:t>
            </w:r>
            <w:r>
              <w:rPr>
                <w:rFonts w:asciiTheme="minorHAnsi" w:hAnsiTheme="minorHAnsi" w:cstheme="minorHAnsi"/>
                <w:sz w:val="22"/>
                <w:szCs w:val="22"/>
              </w:rPr>
              <w:t xml:space="preserve"> - </w:t>
            </w:r>
            <w:r w:rsidRPr="000A3BA6">
              <w:rPr>
                <w:rFonts w:asciiTheme="minorHAnsi" w:hAnsiTheme="minorHAnsi" w:cstheme="minorHAnsi"/>
                <w:sz w:val="22"/>
                <w:szCs w:val="22"/>
              </w:rPr>
              <w:t>Buying into Brand Marketing: Shaping Your Perceptions</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 xml:space="preserve">Learning Seed </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CHICAGO, IL, LEARNING SEED, 2012.</w:t>
            </w:r>
            <w:r w:rsidRPr="000A3BA6">
              <w:rPr>
                <w:rFonts w:asciiTheme="minorHAnsi" w:hAnsiTheme="minorHAnsi" w:cstheme="minorHAnsi"/>
                <w:sz w:val="22"/>
                <w:szCs w:val="22"/>
              </w:rPr>
              <w:br/>
              <w:t xml:space="preserve">DVD ROM — Discover what a brand is and how marketing shapes its identity. Learn about brand strategy, positioning and messaging--and see them in action. Helpful tips show your students how to look beyond the brand to help make smart turns in the maze of consumer products. 26 minutes. </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3</w:t>
            </w:r>
            <w:r>
              <w:rPr>
                <w:rFonts w:asciiTheme="minorHAnsi" w:hAnsiTheme="minorHAnsi" w:cstheme="minorHAnsi"/>
                <w:sz w:val="22"/>
                <w:szCs w:val="22"/>
              </w:rPr>
              <w:t xml:space="preserve"> - </w:t>
            </w:r>
            <w:r w:rsidRPr="000A3BA6">
              <w:rPr>
                <w:rFonts w:asciiTheme="minorHAnsi" w:hAnsiTheme="minorHAnsi" w:cstheme="minorHAnsi"/>
                <w:sz w:val="22"/>
                <w:szCs w:val="22"/>
              </w:rPr>
              <w:t>Branding: Relationship Marketing</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Films for the Humanities &amp; Sciences</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PRINCETON, NJ, FILMS FOR THE HUMANITIES &amp; SCIENCES, 2004.</w:t>
            </w:r>
            <w:r w:rsidRPr="000A3BA6">
              <w:rPr>
                <w:rFonts w:asciiTheme="minorHAnsi" w:hAnsiTheme="minorHAnsi" w:cstheme="minorHAnsi"/>
                <w:sz w:val="22"/>
                <w:szCs w:val="22"/>
              </w:rPr>
              <w:br/>
              <w:t xml:space="preserve">DVD ROM — Customer acquisition is more expensive than customer retention. This is a significant motivator behind the rise of relationship marketing. In this program, we see a movement away from mass marketing toward marketing that treats customers as individuals. Case studies </w:t>
            </w:r>
            <w:r w:rsidRPr="000A3BA6">
              <w:rPr>
                <w:rFonts w:asciiTheme="minorHAnsi" w:hAnsiTheme="minorHAnsi" w:cstheme="minorHAnsi"/>
                <w:sz w:val="22"/>
                <w:szCs w:val="22"/>
              </w:rPr>
              <w:lastRenderedPageBreak/>
              <w:t xml:space="preserve">show American Express leveraging its database to offer bills tailored to specific members, and Singapore Airlines moving beyond simple loyalty rewards to building long-term relationships with its customers. 14 minutes </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36</w:t>
            </w:r>
            <w:r>
              <w:rPr>
                <w:rFonts w:asciiTheme="minorHAnsi" w:hAnsiTheme="minorHAnsi" w:cstheme="minorHAnsi"/>
                <w:sz w:val="22"/>
                <w:szCs w:val="22"/>
              </w:rPr>
              <w:t xml:space="preserve"> - </w:t>
            </w:r>
            <w:r w:rsidRPr="000A3BA6">
              <w:rPr>
                <w:rFonts w:asciiTheme="minorHAnsi" w:hAnsiTheme="minorHAnsi" w:cstheme="minorHAnsi"/>
                <w:sz w:val="22"/>
                <w:szCs w:val="22"/>
              </w:rPr>
              <w:t>Cereal: History in a Bowl</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A&amp;E Television Networks</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NEW YORK, NY, A&amp;E TELEVISION NETWORKS, 2005.</w:t>
            </w:r>
            <w:r w:rsidRPr="000A3BA6">
              <w:rPr>
                <w:rFonts w:asciiTheme="minorHAnsi" w:hAnsiTheme="minorHAnsi" w:cstheme="minorHAnsi"/>
                <w:sz w:val="22"/>
                <w:szCs w:val="22"/>
              </w:rPr>
              <w:br/>
              <w:t>DVD ROM — Cereal is a $9-billion industry with an indisputable place in pop-culture history. Full of surprise, nostalgia, and fascinating facts, this program celebrates the colorful--and crunchy--saga of a distinctly American meal. 50 minutes.</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VIDEO 124</w:t>
            </w:r>
            <w:r>
              <w:rPr>
                <w:rFonts w:asciiTheme="minorHAnsi" w:hAnsiTheme="minorHAnsi" w:cstheme="minorHAnsi"/>
                <w:sz w:val="22"/>
                <w:szCs w:val="22"/>
              </w:rPr>
              <w:t xml:space="preserve"> - </w:t>
            </w:r>
            <w:r w:rsidRPr="000A3BA6">
              <w:rPr>
                <w:rFonts w:asciiTheme="minorHAnsi" w:hAnsiTheme="minorHAnsi" w:cstheme="minorHAnsi"/>
                <w:sz w:val="22"/>
                <w:szCs w:val="22"/>
              </w:rPr>
              <w:t>World Famous Pike Place Fish</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ACT, Inc</w:t>
            </w:r>
            <w:proofErr w:type="gramStart"/>
            <w:r w:rsidRPr="000A3BA6">
              <w:rPr>
                <w:rStyle w:val="info"/>
                <w:rFonts w:asciiTheme="minorHAnsi" w:hAnsiTheme="minorHAnsi" w:cstheme="minorHAnsi"/>
                <w:sz w:val="22"/>
                <w:szCs w:val="22"/>
              </w:rPr>
              <w:t>./</w:t>
            </w:r>
            <w:proofErr w:type="gramEnd"/>
            <w:r w:rsidRPr="000A3BA6">
              <w:rPr>
                <w:rStyle w:val="info"/>
                <w:rFonts w:asciiTheme="minorHAnsi" w:hAnsiTheme="minorHAnsi" w:cstheme="minorHAnsi"/>
                <w:sz w:val="22"/>
                <w:szCs w:val="22"/>
              </w:rPr>
              <w:t>RMI Media</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OLATHA, KS, ACT, INC./RMI MEDIA, 2003.</w:t>
            </w:r>
            <w:r w:rsidRPr="000A3BA6">
              <w:rPr>
                <w:rFonts w:asciiTheme="minorHAnsi" w:hAnsiTheme="minorHAnsi" w:cstheme="minorHAnsi"/>
                <w:sz w:val="22"/>
                <w:szCs w:val="22"/>
              </w:rPr>
              <w:br/>
              <w:t xml:space="preserve">VIDEO — NOTE: This is not the FISH! </w:t>
            </w:r>
            <w:proofErr w:type="gramStart"/>
            <w:r w:rsidRPr="000A3BA6">
              <w:rPr>
                <w:rFonts w:asciiTheme="minorHAnsi" w:hAnsiTheme="minorHAnsi" w:cstheme="minorHAnsi"/>
                <w:sz w:val="22"/>
                <w:szCs w:val="22"/>
              </w:rPr>
              <w:t>movie</w:t>
            </w:r>
            <w:proofErr w:type="gramEnd"/>
            <w:r w:rsidRPr="000A3BA6">
              <w:rPr>
                <w:rFonts w:asciiTheme="minorHAnsi" w:hAnsiTheme="minorHAnsi" w:cstheme="minorHAnsi"/>
                <w:sz w:val="22"/>
                <w:szCs w:val="22"/>
              </w:rPr>
              <w:t xml:space="preserve"> distributed by Charthouse Learning. Located in Seattle's sprawling Farmer's Market, World Famous Pike Place Fish is known for a number of things; their variety of fresh seafood, from 15 pound salmon to 2 ounce scallops, their great prices, and their friendly service. Most of all, they're known for their flying fish. See how this small fish vendor became internationally famous. </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VIDEO 299</w:t>
            </w:r>
            <w:r>
              <w:rPr>
                <w:rFonts w:asciiTheme="minorHAnsi" w:hAnsiTheme="minorHAnsi" w:cstheme="minorHAnsi"/>
                <w:sz w:val="22"/>
                <w:szCs w:val="22"/>
              </w:rPr>
              <w:t xml:space="preserve"> - </w:t>
            </w:r>
            <w:r w:rsidRPr="000A3BA6">
              <w:rPr>
                <w:rFonts w:asciiTheme="minorHAnsi" w:hAnsiTheme="minorHAnsi" w:cstheme="minorHAnsi"/>
                <w:sz w:val="22"/>
                <w:szCs w:val="22"/>
              </w:rPr>
              <w:t>Brand Marketing</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Learning Seed</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LAKE ZURICH, IL, LEARNING SEED, 2000.</w:t>
            </w:r>
            <w:r w:rsidRPr="000A3BA6">
              <w:rPr>
                <w:rFonts w:asciiTheme="minorHAnsi" w:hAnsiTheme="minorHAnsi" w:cstheme="minorHAnsi"/>
                <w:sz w:val="22"/>
                <w:szCs w:val="22"/>
              </w:rPr>
              <w:br/>
              <w:t xml:space="preserve">VIDEO — Explains how brand names play an important role in marketing and consumer consumption. How even human beings establish themselves as a brand name. What brand names have to do with security and risk </w:t>
            </w:r>
            <w:proofErr w:type="gramStart"/>
            <w:r w:rsidRPr="000A3BA6">
              <w:rPr>
                <w:rFonts w:asciiTheme="minorHAnsi" w:hAnsiTheme="minorHAnsi" w:cstheme="minorHAnsi"/>
                <w:sz w:val="22"/>
                <w:szCs w:val="22"/>
              </w:rPr>
              <w:t>reduction.</w:t>
            </w:r>
            <w:proofErr w:type="gramEnd"/>
            <w:r w:rsidRPr="000A3BA6">
              <w:rPr>
                <w:rFonts w:asciiTheme="minorHAnsi" w:hAnsiTheme="minorHAnsi" w:cstheme="minorHAnsi"/>
                <w:sz w:val="22"/>
                <w:szCs w:val="22"/>
              </w:rPr>
              <w:t xml:space="preserve"> 19 minutes</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49.1</w:t>
            </w:r>
            <w:r>
              <w:rPr>
                <w:rFonts w:asciiTheme="minorHAnsi" w:hAnsiTheme="minorHAnsi" w:cstheme="minorHAnsi"/>
                <w:sz w:val="22"/>
                <w:szCs w:val="22"/>
              </w:rPr>
              <w:t xml:space="preserve"> - </w:t>
            </w:r>
            <w:r w:rsidRPr="000A3BA6">
              <w:rPr>
                <w:rFonts w:asciiTheme="minorHAnsi" w:hAnsiTheme="minorHAnsi" w:cstheme="minorHAnsi"/>
                <w:sz w:val="22"/>
                <w:szCs w:val="22"/>
              </w:rPr>
              <w:t>Creating Winning Social Media Strategies</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Stanford Executive Briefings</w:t>
            </w:r>
            <w:r w:rsidRPr="000A3BA6">
              <w:rPr>
                <w:rFonts w:asciiTheme="minorHAnsi" w:hAnsiTheme="minorHAnsi" w:cstheme="minorHAnsi"/>
                <w:sz w:val="22"/>
                <w:szCs w:val="22"/>
              </w:rPr>
              <w:br/>
            </w:r>
            <w:r w:rsidRPr="000A3BA6">
              <w:rPr>
                <w:rStyle w:val="info"/>
                <w:rFonts w:asciiTheme="minorHAnsi" w:hAnsiTheme="minorHAnsi" w:cstheme="minorHAnsi"/>
                <w:sz w:val="22"/>
                <w:szCs w:val="22"/>
              </w:rPr>
              <w:t>MILL VALLEY, CA, KANTOLA PRODUCTIONS, 2009.</w:t>
            </w:r>
            <w:r w:rsidRPr="000A3BA6">
              <w:rPr>
                <w:rFonts w:asciiTheme="minorHAnsi" w:hAnsiTheme="minorHAnsi" w:cstheme="minorHAnsi"/>
                <w:sz w:val="22"/>
                <w:szCs w:val="22"/>
              </w:rPr>
              <w:br/>
              <w:t xml:space="preserve">DVD ROM — Citing examples from Oracle, Southwest Airlines, </w:t>
            </w:r>
            <w:proofErr w:type="spellStart"/>
            <w:r w:rsidRPr="000A3BA6">
              <w:rPr>
                <w:rFonts w:asciiTheme="minorHAnsi" w:hAnsiTheme="minorHAnsi" w:cstheme="minorHAnsi"/>
                <w:sz w:val="22"/>
                <w:szCs w:val="22"/>
              </w:rPr>
              <w:t>Walmart</w:t>
            </w:r>
            <w:proofErr w:type="spellEnd"/>
            <w:r w:rsidRPr="000A3BA6">
              <w:rPr>
                <w:rFonts w:asciiTheme="minorHAnsi" w:hAnsiTheme="minorHAnsi" w:cstheme="minorHAnsi"/>
                <w:sz w:val="22"/>
                <w:szCs w:val="22"/>
              </w:rPr>
              <w:t xml:space="preserve">, Comcast, and Starbucks, Charlene Li shows how companies can use social media tools to develop more intimate and beneficial relationships with customers. </w:t>
            </w:r>
          </w:p>
          <w:p w:rsidR="000A3BA6" w:rsidRPr="000A3BA6" w:rsidRDefault="000A3BA6" w:rsidP="000A3BA6">
            <w:pPr>
              <w:spacing w:after="0" w:line="240" w:lineRule="auto"/>
              <w:rPr>
                <w:rFonts w:asciiTheme="minorHAnsi" w:hAnsiTheme="minorHAnsi" w:cstheme="minorHAnsi"/>
                <w:b/>
              </w:rPr>
            </w:pPr>
          </w:p>
          <w:p w:rsidR="000A3BA6" w:rsidRPr="000A3BA6" w:rsidRDefault="000A3BA6" w:rsidP="000A3BA6">
            <w:pPr>
              <w:pStyle w:val="Heading1"/>
              <w:spacing w:before="0" w:beforeAutospacing="0" w:after="0" w:afterAutospacing="0"/>
              <w:rPr>
                <w:rFonts w:asciiTheme="minorHAnsi" w:hAnsiTheme="minorHAnsi" w:cstheme="minorHAnsi"/>
                <w:sz w:val="22"/>
                <w:szCs w:val="22"/>
              </w:rPr>
            </w:pPr>
            <w:r w:rsidRPr="000A3BA6">
              <w:rPr>
                <w:rFonts w:asciiTheme="minorHAnsi" w:hAnsiTheme="minorHAnsi" w:cstheme="minorHAnsi"/>
                <w:sz w:val="22"/>
                <w:szCs w:val="22"/>
              </w:rPr>
              <w:t>MCE DVD ROM 43</w:t>
            </w:r>
            <w:r>
              <w:rPr>
                <w:rFonts w:asciiTheme="minorHAnsi" w:hAnsiTheme="minorHAnsi" w:cstheme="minorHAnsi"/>
                <w:sz w:val="22"/>
                <w:szCs w:val="22"/>
              </w:rPr>
              <w:t xml:space="preserve"> - </w:t>
            </w:r>
            <w:r w:rsidRPr="000A3BA6">
              <w:rPr>
                <w:rFonts w:asciiTheme="minorHAnsi" w:hAnsiTheme="minorHAnsi" w:cstheme="minorHAnsi"/>
                <w:sz w:val="22"/>
                <w:szCs w:val="22"/>
              </w:rPr>
              <w:t xml:space="preserve">Michael </w:t>
            </w:r>
            <w:proofErr w:type="spellStart"/>
            <w:r w:rsidRPr="000A3BA6">
              <w:rPr>
                <w:rFonts w:asciiTheme="minorHAnsi" w:hAnsiTheme="minorHAnsi" w:cstheme="minorHAnsi"/>
                <w:sz w:val="22"/>
                <w:szCs w:val="22"/>
              </w:rPr>
              <w:t>Wickett</w:t>
            </w:r>
            <w:proofErr w:type="spellEnd"/>
            <w:r w:rsidRPr="000A3BA6">
              <w:rPr>
                <w:rFonts w:asciiTheme="minorHAnsi" w:hAnsiTheme="minorHAnsi" w:cstheme="minorHAnsi"/>
                <w:sz w:val="22"/>
                <w:szCs w:val="22"/>
              </w:rPr>
              <w:t>: Creating Customers for Life</w:t>
            </w:r>
          </w:p>
          <w:p w:rsidR="000A3BA6" w:rsidRPr="000A3BA6" w:rsidRDefault="000A3BA6" w:rsidP="000A3BA6">
            <w:pPr>
              <w:pStyle w:val="NormalWeb"/>
              <w:spacing w:before="0" w:beforeAutospacing="0" w:after="0" w:afterAutospacing="0"/>
              <w:rPr>
                <w:rFonts w:asciiTheme="minorHAnsi" w:hAnsiTheme="minorHAnsi" w:cstheme="minorHAnsi"/>
                <w:sz w:val="22"/>
                <w:szCs w:val="22"/>
              </w:rPr>
            </w:pPr>
            <w:r w:rsidRPr="000A3BA6">
              <w:rPr>
                <w:rStyle w:val="info"/>
                <w:rFonts w:asciiTheme="minorHAnsi" w:hAnsiTheme="minorHAnsi" w:cstheme="minorHAnsi"/>
                <w:sz w:val="22"/>
                <w:szCs w:val="22"/>
              </w:rPr>
              <w:t xml:space="preserve">Michael </w:t>
            </w:r>
            <w:proofErr w:type="spellStart"/>
            <w:r w:rsidRPr="000A3BA6">
              <w:rPr>
                <w:rStyle w:val="info"/>
                <w:rFonts w:asciiTheme="minorHAnsi" w:hAnsiTheme="minorHAnsi" w:cstheme="minorHAnsi"/>
                <w:sz w:val="22"/>
                <w:szCs w:val="22"/>
              </w:rPr>
              <w:t>Wickett</w:t>
            </w:r>
            <w:proofErr w:type="spellEnd"/>
            <w:r w:rsidRPr="000A3BA6">
              <w:rPr>
                <w:rFonts w:asciiTheme="minorHAnsi" w:hAnsiTheme="minorHAnsi" w:cstheme="minorHAnsi"/>
                <w:sz w:val="22"/>
                <w:szCs w:val="22"/>
              </w:rPr>
              <w:br/>
            </w:r>
            <w:r w:rsidRPr="000A3BA6">
              <w:rPr>
                <w:rStyle w:val="info"/>
                <w:rFonts w:asciiTheme="minorHAnsi" w:hAnsiTheme="minorHAnsi" w:cstheme="minorHAnsi"/>
                <w:sz w:val="22"/>
                <w:szCs w:val="22"/>
              </w:rPr>
              <w:t>WATERFORD, MI, SEMINARS ON DVD, 2006.</w:t>
            </w:r>
            <w:r w:rsidRPr="000A3BA6">
              <w:rPr>
                <w:rFonts w:asciiTheme="minorHAnsi" w:hAnsiTheme="minorHAnsi" w:cstheme="minorHAnsi"/>
                <w:sz w:val="22"/>
                <w:szCs w:val="22"/>
              </w:rPr>
              <w:br/>
              <w:t xml:space="preserve">DVD ROM — This program delivers practical and powerful strategies for connecting with customers at a deeper level through questions, listening, and communication excellence. In this program you'll learn: How to ask the most important questions at the right time; Turn </w:t>
            </w:r>
            <w:r w:rsidRPr="000A3BA6">
              <w:rPr>
                <w:rFonts w:asciiTheme="minorHAnsi" w:hAnsiTheme="minorHAnsi" w:cstheme="minorHAnsi"/>
                <w:sz w:val="22"/>
                <w:szCs w:val="22"/>
              </w:rPr>
              <w:lastRenderedPageBreak/>
              <w:t xml:space="preserve">customers into walking testimonials; Receive high quality, honest answers to your questions; Outsmart the competition with clever sales ideas; Strengthen relationships by supporting people's aliveness. One hour 32 minutes. </w:t>
            </w:r>
          </w:p>
        </w:tc>
      </w:tr>
    </w:tbl>
    <w:p w:rsidR="00FD5A4D" w:rsidRPr="00323BA3" w:rsidRDefault="00FD5A4D" w:rsidP="00745D66">
      <w:pPr>
        <w:spacing w:after="0"/>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8A" w:rsidRDefault="00B9368A" w:rsidP="00FD5A4D">
      <w:pPr>
        <w:spacing w:after="0" w:line="240" w:lineRule="auto"/>
      </w:pPr>
      <w:r>
        <w:separator/>
      </w:r>
    </w:p>
  </w:endnote>
  <w:endnote w:type="continuationSeparator" w:id="0">
    <w:p w:rsidR="00B9368A" w:rsidRDefault="00B9368A" w:rsidP="00FD5A4D">
      <w:pPr>
        <w:spacing w:after="0" w:line="240" w:lineRule="auto"/>
      </w:pPr>
      <w:r>
        <w:continuationSeparator/>
      </w:r>
    </w:p>
  </w:endnote>
  <w:endnote w:type="continuationNotice" w:id="1">
    <w:p w:rsidR="00B9368A" w:rsidRDefault="00B9368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A" w:rsidRDefault="00B9368A" w:rsidP="001731D1">
    <w:pPr>
      <w:pStyle w:val="Footer"/>
      <w:jc w:val="center"/>
    </w:pPr>
    <w:r>
      <w:t xml:space="preserve">2011    </w:t>
    </w:r>
    <w:r>
      <w:tab/>
      <w:t>Missouri Department of Elementary and Secondary Education</w:t>
    </w:r>
    <w:r>
      <w:tab/>
    </w:r>
    <w:r>
      <w:tab/>
      <w:t xml:space="preserve">Page </w:t>
    </w:r>
    <w:r w:rsidR="003F66E2">
      <w:rPr>
        <w:b/>
        <w:sz w:val="24"/>
        <w:szCs w:val="24"/>
      </w:rPr>
      <w:fldChar w:fldCharType="begin"/>
    </w:r>
    <w:r>
      <w:rPr>
        <w:b/>
      </w:rPr>
      <w:instrText xml:space="preserve"> PAGE </w:instrText>
    </w:r>
    <w:r w:rsidR="003F66E2">
      <w:rPr>
        <w:b/>
        <w:sz w:val="24"/>
        <w:szCs w:val="24"/>
      </w:rPr>
      <w:fldChar w:fldCharType="separate"/>
    </w:r>
    <w:r w:rsidR="0008749E">
      <w:rPr>
        <w:b/>
        <w:noProof/>
      </w:rPr>
      <w:t>13</w:t>
    </w:r>
    <w:r w:rsidR="003F66E2">
      <w:rPr>
        <w:b/>
        <w:sz w:val="24"/>
        <w:szCs w:val="24"/>
      </w:rPr>
      <w:fldChar w:fldCharType="end"/>
    </w:r>
    <w:r>
      <w:t xml:space="preserve"> of </w:t>
    </w:r>
    <w:r w:rsidR="003F66E2">
      <w:rPr>
        <w:b/>
        <w:sz w:val="24"/>
        <w:szCs w:val="24"/>
      </w:rPr>
      <w:fldChar w:fldCharType="begin"/>
    </w:r>
    <w:r>
      <w:rPr>
        <w:b/>
      </w:rPr>
      <w:instrText xml:space="preserve"> NUMPAGES  </w:instrText>
    </w:r>
    <w:r w:rsidR="003F66E2">
      <w:rPr>
        <w:b/>
        <w:sz w:val="24"/>
        <w:szCs w:val="24"/>
      </w:rPr>
      <w:fldChar w:fldCharType="separate"/>
    </w:r>
    <w:r w:rsidR="0008749E">
      <w:rPr>
        <w:b/>
        <w:noProof/>
      </w:rPr>
      <w:t>16</w:t>
    </w:r>
    <w:r w:rsidR="003F66E2">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8A" w:rsidRDefault="00B9368A" w:rsidP="00FD5A4D">
      <w:pPr>
        <w:spacing w:after="0" w:line="240" w:lineRule="auto"/>
      </w:pPr>
      <w:r>
        <w:separator/>
      </w:r>
    </w:p>
  </w:footnote>
  <w:footnote w:type="continuationSeparator" w:id="0">
    <w:p w:rsidR="00B9368A" w:rsidRDefault="00B9368A" w:rsidP="00FD5A4D">
      <w:pPr>
        <w:spacing w:after="0" w:line="240" w:lineRule="auto"/>
      </w:pPr>
      <w:r>
        <w:continuationSeparator/>
      </w:r>
    </w:p>
  </w:footnote>
  <w:footnote w:type="continuationNotice" w:id="1">
    <w:p w:rsidR="00B9368A" w:rsidRDefault="00B9368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8A" w:rsidRPr="006D3450" w:rsidRDefault="00B9368A" w:rsidP="00FD5A4D">
    <w:pPr>
      <w:pStyle w:val="Header"/>
      <w:jc w:val="center"/>
      <w:rPr>
        <w:b/>
        <w:sz w:val="24"/>
        <w:szCs w:val="24"/>
      </w:rPr>
    </w:pPr>
    <w:r>
      <w:rPr>
        <w:b/>
        <w:sz w:val="24"/>
        <w:szCs w:val="24"/>
      </w:rPr>
      <w:t xml:space="preserve"> DESE Model Curriculum </w:t>
    </w:r>
  </w:p>
  <w:p w:rsidR="00B9368A" w:rsidRDefault="00B9368A" w:rsidP="0015225E">
    <w:pPr>
      <w:pStyle w:val="Header"/>
    </w:pPr>
    <w:r>
      <w:t>GRADE LEVEL/UNIT TITLE:    11-12/Product Service Management</w:t>
    </w:r>
    <w:r>
      <w:tab/>
      <w:t xml:space="preserve"> Course Code: </w:t>
    </w:r>
    <w:r w:rsidRPr="003670B5">
      <w:rPr>
        <w:b/>
        <w:bCs/>
        <w:color w:val="000000"/>
        <w:sz w:val="23"/>
        <w:szCs w:val="23"/>
      </w:rPr>
      <w:t xml:space="preserve">040001 </w:t>
    </w:r>
    <w:r w:rsidRPr="003670B5">
      <w:rPr>
        <w:b/>
        <w:bCs/>
        <w:color w:val="000000"/>
        <w:sz w:val="23"/>
        <w:szCs w:val="23"/>
      </w:rPr>
      <w:tab/>
      <w:t>CIP Code:  52.1401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84"/>
    <w:multiLevelType w:val="hybridMultilevel"/>
    <w:tmpl w:val="7BBE99C2"/>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094EB3"/>
    <w:multiLevelType w:val="hybridMultilevel"/>
    <w:tmpl w:val="A4F269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117C2"/>
    <w:multiLevelType w:val="hybridMultilevel"/>
    <w:tmpl w:val="73A4EC28"/>
    <w:lvl w:ilvl="0" w:tplc="DE422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00EDD"/>
    <w:multiLevelType w:val="hybridMultilevel"/>
    <w:tmpl w:val="3734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B4A79"/>
    <w:multiLevelType w:val="hybridMultilevel"/>
    <w:tmpl w:val="0C403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14"/>
  </w:num>
  <w:num w:numId="4">
    <w:abstractNumId w:val="6"/>
  </w:num>
  <w:num w:numId="5">
    <w:abstractNumId w:val="10"/>
  </w:num>
  <w:num w:numId="6">
    <w:abstractNumId w:val="4"/>
  </w:num>
  <w:num w:numId="7">
    <w:abstractNumId w:val="8"/>
  </w:num>
  <w:num w:numId="8">
    <w:abstractNumId w:val="16"/>
  </w:num>
  <w:num w:numId="9">
    <w:abstractNumId w:val="3"/>
  </w:num>
  <w:num w:numId="10">
    <w:abstractNumId w:val="2"/>
  </w:num>
  <w:num w:numId="11">
    <w:abstractNumId w:val="15"/>
  </w:num>
  <w:num w:numId="12">
    <w:abstractNumId w:val="7"/>
  </w:num>
  <w:num w:numId="13">
    <w:abstractNumId w:val="5"/>
  </w:num>
  <w:num w:numId="14">
    <w:abstractNumId w:val="0"/>
  </w:num>
  <w:num w:numId="15">
    <w:abstractNumId w:val="13"/>
  </w:num>
  <w:num w:numId="16">
    <w:abstractNumId w:val="11"/>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9937">
      <o:colormenu v:ext="edit" strokecolor="none"/>
    </o:shapedefaults>
  </w:hdrShapeDefaults>
  <w:footnotePr>
    <w:footnote w:id="-1"/>
    <w:footnote w:id="0"/>
    <w:footnote w:id="1"/>
  </w:footnotePr>
  <w:endnotePr>
    <w:endnote w:id="-1"/>
    <w:endnote w:id="0"/>
    <w:endnote w:id="1"/>
  </w:endnotePr>
  <w:compat/>
  <w:rsids>
    <w:rsidRoot w:val="00A33DF8"/>
    <w:rsid w:val="00000127"/>
    <w:rsid w:val="00025D2A"/>
    <w:rsid w:val="000553C2"/>
    <w:rsid w:val="00075C23"/>
    <w:rsid w:val="0008749E"/>
    <w:rsid w:val="000A3BA6"/>
    <w:rsid w:val="000B1A54"/>
    <w:rsid w:val="000E2AB8"/>
    <w:rsid w:val="000E45D5"/>
    <w:rsid w:val="000F12AC"/>
    <w:rsid w:val="000F47EE"/>
    <w:rsid w:val="00125E38"/>
    <w:rsid w:val="001270A2"/>
    <w:rsid w:val="0013604E"/>
    <w:rsid w:val="00137248"/>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277C0"/>
    <w:rsid w:val="00342621"/>
    <w:rsid w:val="00355765"/>
    <w:rsid w:val="00357947"/>
    <w:rsid w:val="00366003"/>
    <w:rsid w:val="003670B5"/>
    <w:rsid w:val="00391632"/>
    <w:rsid w:val="003A7E69"/>
    <w:rsid w:val="003B76EF"/>
    <w:rsid w:val="003C5933"/>
    <w:rsid w:val="003E36D6"/>
    <w:rsid w:val="003F192D"/>
    <w:rsid w:val="003F1F66"/>
    <w:rsid w:val="003F66E2"/>
    <w:rsid w:val="0043104D"/>
    <w:rsid w:val="00437C2A"/>
    <w:rsid w:val="004633F6"/>
    <w:rsid w:val="00467E84"/>
    <w:rsid w:val="004871C5"/>
    <w:rsid w:val="004E1FCC"/>
    <w:rsid w:val="004E48C1"/>
    <w:rsid w:val="004F514F"/>
    <w:rsid w:val="00522002"/>
    <w:rsid w:val="00526777"/>
    <w:rsid w:val="00574E3C"/>
    <w:rsid w:val="005940E9"/>
    <w:rsid w:val="005D5624"/>
    <w:rsid w:val="006135CB"/>
    <w:rsid w:val="00621267"/>
    <w:rsid w:val="006569A4"/>
    <w:rsid w:val="00680507"/>
    <w:rsid w:val="00690BD6"/>
    <w:rsid w:val="00695161"/>
    <w:rsid w:val="006E2402"/>
    <w:rsid w:val="006E662C"/>
    <w:rsid w:val="006E7A3D"/>
    <w:rsid w:val="00701557"/>
    <w:rsid w:val="00703F58"/>
    <w:rsid w:val="007056E2"/>
    <w:rsid w:val="007228A7"/>
    <w:rsid w:val="0072740F"/>
    <w:rsid w:val="0073478C"/>
    <w:rsid w:val="00745103"/>
    <w:rsid w:val="00745D66"/>
    <w:rsid w:val="00751B9E"/>
    <w:rsid w:val="00787783"/>
    <w:rsid w:val="007900B4"/>
    <w:rsid w:val="007A4E95"/>
    <w:rsid w:val="008057B5"/>
    <w:rsid w:val="008322A8"/>
    <w:rsid w:val="00843CAF"/>
    <w:rsid w:val="00845D03"/>
    <w:rsid w:val="0085616D"/>
    <w:rsid w:val="0086478D"/>
    <w:rsid w:val="008B1BC2"/>
    <w:rsid w:val="008B5FD1"/>
    <w:rsid w:val="008B69A1"/>
    <w:rsid w:val="008D6425"/>
    <w:rsid w:val="008E66A3"/>
    <w:rsid w:val="00917334"/>
    <w:rsid w:val="0094250B"/>
    <w:rsid w:val="009505D0"/>
    <w:rsid w:val="00956CAF"/>
    <w:rsid w:val="009C2B9E"/>
    <w:rsid w:val="00A026FB"/>
    <w:rsid w:val="00A33DF8"/>
    <w:rsid w:val="00A5553E"/>
    <w:rsid w:val="00A85E9F"/>
    <w:rsid w:val="00AC243F"/>
    <w:rsid w:val="00B01FD7"/>
    <w:rsid w:val="00B05A7F"/>
    <w:rsid w:val="00B13A4E"/>
    <w:rsid w:val="00B72132"/>
    <w:rsid w:val="00B829CF"/>
    <w:rsid w:val="00B9368A"/>
    <w:rsid w:val="00BB21C0"/>
    <w:rsid w:val="00BB3FA4"/>
    <w:rsid w:val="00BB7AD7"/>
    <w:rsid w:val="00BC09A6"/>
    <w:rsid w:val="00BC0FA3"/>
    <w:rsid w:val="00BC4316"/>
    <w:rsid w:val="00C10270"/>
    <w:rsid w:val="00C131A8"/>
    <w:rsid w:val="00C15E0C"/>
    <w:rsid w:val="00C303BA"/>
    <w:rsid w:val="00C44E14"/>
    <w:rsid w:val="00C625A9"/>
    <w:rsid w:val="00C70F0A"/>
    <w:rsid w:val="00CC597C"/>
    <w:rsid w:val="00CD3B25"/>
    <w:rsid w:val="00CD43AD"/>
    <w:rsid w:val="00CE3449"/>
    <w:rsid w:val="00D01C5F"/>
    <w:rsid w:val="00D12505"/>
    <w:rsid w:val="00D2622A"/>
    <w:rsid w:val="00D35DED"/>
    <w:rsid w:val="00D56C18"/>
    <w:rsid w:val="00D57E50"/>
    <w:rsid w:val="00D778E5"/>
    <w:rsid w:val="00D9147E"/>
    <w:rsid w:val="00DC5E54"/>
    <w:rsid w:val="00DD40DF"/>
    <w:rsid w:val="00E215AA"/>
    <w:rsid w:val="00E372C1"/>
    <w:rsid w:val="00E43530"/>
    <w:rsid w:val="00E47464"/>
    <w:rsid w:val="00E55D0C"/>
    <w:rsid w:val="00E5640C"/>
    <w:rsid w:val="00E82EFB"/>
    <w:rsid w:val="00EC62BC"/>
    <w:rsid w:val="00EC7506"/>
    <w:rsid w:val="00F072CD"/>
    <w:rsid w:val="00F25111"/>
    <w:rsid w:val="00F416B3"/>
    <w:rsid w:val="00F65B3E"/>
    <w:rsid w:val="00F815CD"/>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A3BA6"/>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A3BA6"/>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B01FD7"/>
    <w:rPr>
      <w:color w:val="0000FF" w:themeColor="hyperlink"/>
      <w:u w:val="single"/>
    </w:rPr>
  </w:style>
  <w:style w:type="character" w:customStyle="1" w:styleId="Heading1Char">
    <w:name w:val="Heading 1 Char"/>
    <w:basedOn w:val="DefaultParagraphFont"/>
    <w:link w:val="Heading1"/>
    <w:uiPriority w:val="9"/>
    <w:rsid w:val="000A3BA6"/>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A3BA6"/>
    <w:rPr>
      <w:rFonts w:ascii="Times New Roman" w:eastAsia="Times New Roman" w:hAnsi="Times New Roman"/>
      <w:b/>
      <w:bCs/>
      <w:sz w:val="36"/>
      <w:szCs w:val="36"/>
      <w:lang w:eastAsia="zh-CN"/>
    </w:rPr>
  </w:style>
  <w:style w:type="paragraph" w:styleId="NormalWeb">
    <w:name w:val="Normal (Web)"/>
    <w:basedOn w:val="Normal"/>
    <w:uiPriority w:val="99"/>
    <w:unhideWhenUsed/>
    <w:rsid w:val="000A3BA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A3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303775478">
      <w:bodyDiv w:val="1"/>
      <w:marLeft w:val="0"/>
      <w:marRight w:val="0"/>
      <w:marTop w:val="0"/>
      <w:marBottom w:val="0"/>
      <w:divBdr>
        <w:top w:val="none" w:sz="0" w:space="0" w:color="auto"/>
        <w:left w:val="none" w:sz="0" w:space="0" w:color="auto"/>
        <w:bottom w:val="none" w:sz="0" w:space="0" w:color="auto"/>
        <w:right w:val="none" w:sz="0" w:space="0" w:color="auto"/>
      </w:divBdr>
      <w:divsChild>
        <w:div w:id="1565139744">
          <w:marLeft w:val="0"/>
          <w:marRight w:val="0"/>
          <w:marTop w:val="0"/>
          <w:marBottom w:val="0"/>
          <w:divBdr>
            <w:top w:val="none" w:sz="0" w:space="0" w:color="auto"/>
            <w:left w:val="none" w:sz="0" w:space="0" w:color="auto"/>
            <w:bottom w:val="none" w:sz="0" w:space="0" w:color="auto"/>
            <w:right w:val="none" w:sz="0" w:space="0" w:color="auto"/>
          </w:divBdr>
          <w:divsChild>
            <w:div w:id="3753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7245">
      <w:bodyDiv w:val="1"/>
      <w:marLeft w:val="0"/>
      <w:marRight w:val="0"/>
      <w:marTop w:val="0"/>
      <w:marBottom w:val="0"/>
      <w:divBdr>
        <w:top w:val="none" w:sz="0" w:space="0" w:color="auto"/>
        <w:left w:val="none" w:sz="0" w:space="0" w:color="auto"/>
        <w:bottom w:val="none" w:sz="0" w:space="0" w:color="auto"/>
        <w:right w:val="none" w:sz="0" w:space="0" w:color="auto"/>
      </w:divBdr>
      <w:divsChild>
        <w:div w:id="574244432">
          <w:marLeft w:val="0"/>
          <w:marRight w:val="0"/>
          <w:marTop w:val="0"/>
          <w:marBottom w:val="0"/>
          <w:divBdr>
            <w:top w:val="none" w:sz="0" w:space="0" w:color="auto"/>
            <w:left w:val="none" w:sz="0" w:space="0" w:color="auto"/>
            <w:bottom w:val="none" w:sz="0" w:space="0" w:color="auto"/>
            <w:right w:val="none" w:sz="0" w:space="0" w:color="auto"/>
          </w:divBdr>
          <w:divsChild>
            <w:div w:id="8839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0673">
      <w:bodyDiv w:val="1"/>
      <w:marLeft w:val="0"/>
      <w:marRight w:val="0"/>
      <w:marTop w:val="0"/>
      <w:marBottom w:val="0"/>
      <w:divBdr>
        <w:top w:val="none" w:sz="0" w:space="0" w:color="auto"/>
        <w:left w:val="none" w:sz="0" w:space="0" w:color="auto"/>
        <w:bottom w:val="none" w:sz="0" w:space="0" w:color="auto"/>
        <w:right w:val="none" w:sz="0" w:space="0" w:color="auto"/>
      </w:divBdr>
      <w:divsChild>
        <w:div w:id="1211455231">
          <w:marLeft w:val="0"/>
          <w:marRight w:val="0"/>
          <w:marTop w:val="0"/>
          <w:marBottom w:val="0"/>
          <w:divBdr>
            <w:top w:val="none" w:sz="0" w:space="0" w:color="auto"/>
            <w:left w:val="none" w:sz="0" w:space="0" w:color="auto"/>
            <w:bottom w:val="none" w:sz="0" w:space="0" w:color="auto"/>
            <w:right w:val="none" w:sz="0" w:space="0" w:color="auto"/>
          </w:divBdr>
          <w:divsChild>
            <w:div w:id="18616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8174">
      <w:bodyDiv w:val="1"/>
      <w:marLeft w:val="0"/>
      <w:marRight w:val="0"/>
      <w:marTop w:val="0"/>
      <w:marBottom w:val="0"/>
      <w:divBdr>
        <w:top w:val="none" w:sz="0" w:space="0" w:color="auto"/>
        <w:left w:val="none" w:sz="0" w:space="0" w:color="auto"/>
        <w:bottom w:val="none" w:sz="0" w:space="0" w:color="auto"/>
        <w:right w:val="none" w:sz="0" w:space="0" w:color="auto"/>
      </w:divBdr>
      <w:divsChild>
        <w:div w:id="692154303">
          <w:marLeft w:val="0"/>
          <w:marRight w:val="0"/>
          <w:marTop w:val="0"/>
          <w:marBottom w:val="0"/>
          <w:divBdr>
            <w:top w:val="none" w:sz="0" w:space="0" w:color="auto"/>
            <w:left w:val="none" w:sz="0" w:space="0" w:color="auto"/>
            <w:bottom w:val="none" w:sz="0" w:space="0" w:color="auto"/>
            <w:right w:val="none" w:sz="0" w:space="0" w:color="auto"/>
          </w:divBdr>
          <w:divsChild>
            <w:div w:id="11246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379">
      <w:bodyDiv w:val="1"/>
      <w:marLeft w:val="0"/>
      <w:marRight w:val="0"/>
      <w:marTop w:val="0"/>
      <w:marBottom w:val="0"/>
      <w:divBdr>
        <w:top w:val="none" w:sz="0" w:space="0" w:color="auto"/>
        <w:left w:val="none" w:sz="0" w:space="0" w:color="auto"/>
        <w:bottom w:val="none" w:sz="0" w:space="0" w:color="auto"/>
        <w:right w:val="none" w:sz="0" w:space="0" w:color="auto"/>
      </w:divBdr>
      <w:divsChild>
        <w:div w:id="381637562">
          <w:marLeft w:val="0"/>
          <w:marRight w:val="0"/>
          <w:marTop w:val="0"/>
          <w:marBottom w:val="0"/>
          <w:divBdr>
            <w:top w:val="none" w:sz="0" w:space="0" w:color="auto"/>
            <w:left w:val="none" w:sz="0" w:space="0" w:color="auto"/>
            <w:bottom w:val="none" w:sz="0" w:space="0" w:color="auto"/>
            <w:right w:val="none" w:sz="0" w:space="0" w:color="auto"/>
          </w:divBdr>
          <w:divsChild>
            <w:div w:id="4756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8895">
      <w:bodyDiv w:val="1"/>
      <w:marLeft w:val="0"/>
      <w:marRight w:val="0"/>
      <w:marTop w:val="0"/>
      <w:marBottom w:val="0"/>
      <w:divBdr>
        <w:top w:val="none" w:sz="0" w:space="0" w:color="auto"/>
        <w:left w:val="none" w:sz="0" w:space="0" w:color="auto"/>
        <w:bottom w:val="none" w:sz="0" w:space="0" w:color="auto"/>
        <w:right w:val="none" w:sz="0" w:space="0" w:color="auto"/>
      </w:divBdr>
      <w:divsChild>
        <w:div w:id="388386320">
          <w:marLeft w:val="0"/>
          <w:marRight w:val="0"/>
          <w:marTop w:val="0"/>
          <w:marBottom w:val="0"/>
          <w:divBdr>
            <w:top w:val="none" w:sz="0" w:space="0" w:color="auto"/>
            <w:left w:val="none" w:sz="0" w:space="0" w:color="auto"/>
            <w:bottom w:val="none" w:sz="0" w:space="0" w:color="auto"/>
            <w:right w:val="none" w:sz="0" w:space="0" w:color="auto"/>
          </w:divBdr>
          <w:divsChild>
            <w:div w:id="1158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4306">
      <w:bodyDiv w:val="1"/>
      <w:marLeft w:val="0"/>
      <w:marRight w:val="0"/>
      <w:marTop w:val="0"/>
      <w:marBottom w:val="0"/>
      <w:divBdr>
        <w:top w:val="none" w:sz="0" w:space="0" w:color="auto"/>
        <w:left w:val="none" w:sz="0" w:space="0" w:color="auto"/>
        <w:bottom w:val="none" w:sz="0" w:space="0" w:color="auto"/>
        <w:right w:val="none" w:sz="0" w:space="0" w:color="auto"/>
      </w:divBdr>
      <w:divsChild>
        <w:div w:id="1778018390">
          <w:marLeft w:val="0"/>
          <w:marRight w:val="0"/>
          <w:marTop w:val="0"/>
          <w:marBottom w:val="0"/>
          <w:divBdr>
            <w:top w:val="none" w:sz="0" w:space="0" w:color="auto"/>
            <w:left w:val="none" w:sz="0" w:space="0" w:color="auto"/>
            <w:bottom w:val="none" w:sz="0" w:space="0" w:color="auto"/>
            <w:right w:val="none" w:sz="0" w:space="0" w:color="auto"/>
          </w:divBdr>
          <w:divsChild>
            <w:div w:id="598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752">
      <w:bodyDiv w:val="1"/>
      <w:marLeft w:val="0"/>
      <w:marRight w:val="0"/>
      <w:marTop w:val="0"/>
      <w:marBottom w:val="0"/>
      <w:divBdr>
        <w:top w:val="none" w:sz="0" w:space="0" w:color="auto"/>
        <w:left w:val="none" w:sz="0" w:space="0" w:color="auto"/>
        <w:bottom w:val="none" w:sz="0" w:space="0" w:color="auto"/>
        <w:right w:val="none" w:sz="0" w:space="0" w:color="auto"/>
      </w:divBdr>
      <w:divsChild>
        <w:div w:id="1669751274">
          <w:marLeft w:val="0"/>
          <w:marRight w:val="0"/>
          <w:marTop w:val="0"/>
          <w:marBottom w:val="0"/>
          <w:divBdr>
            <w:top w:val="none" w:sz="0" w:space="0" w:color="auto"/>
            <w:left w:val="none" w:sz="0" w:space="0" w:color="auto"/>
            <w:bottom w:val="none" w:sz="0" w:space="0" w:color="auto"/>
            <w:right w:val="none" w:sz="0" w:space="0" w:color="auto"/>
          </w:divBdr>
          <w:divsChild>
            <w:div w:id="1095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5907">
      <w:bodyDiv w:val="1"/>
      <w:marLeft w:val="0"/>
      <w:marRight w:val="0"/>
      <w:marTop w:val="0"/>
      <w:marBottom w:val="0"/>
      <w:divBdr>
        <w:top w:val="none" w:sz="0" w:space="0" w:color="auto"/>
        <w:left w:val="none" w:sz="0" w:space="0" w:color="auto"/>
        <w:bottom w:val="none" w:sz="0" w:space="0" w:color="auto"/>
        <w:right w:val="none" w:sz="0" w:space="0" w:color="auto"/>
      </w:divBdr>
      <w:divsChild>
        <w:div w:id="7417018">
          <w:marLeft w:val="0"/>
          <w:marRight w:val="0"/>
          <w:marTop w:val="0"/>
          <w:marBottom w:val="0"/>
          <w:divBdr>
            <w:top w:val="none" w:sz="0" w:space="0" w:color="auto"/>
            <w:left w:val="none" w:sz="0" w:space="0" w:color="auto"/>
            <w:bottom w:val="none" w:sz="0" w:space="0" w:color="auto"/>
            <w:right w:val="none" w:sz="0" w:space="0" w:color="auto"/>
          </w:divBdr>
          <w:divsChild>
            <w:div w:id="17432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4939">
      <w:bodyDiv w:val="1"/>
      <w:marLeft w:val="0"/>
      <w:marRight w:val="0"/>
      <w:marTop w:val="0"/>
      <w:marBottom w:val="0"/>
      <w:divBdr>
        <w:top w:val="none" w:sz="0" w:space="0" w:color="auto"/>
        <w:left w:val="none" w:sz="0" w:space="0" w:color="auto"/>
        <w:bottom w:val="none" w:sz="0" w:space="0" w:color="auto"/>
        <w:right w:val="none" w:sz="0" w:space="0" w:color="auto"/>
      </w:divBdr>
      <w:divsChild>
        <w:div w:id="1732732564">
          <w:marLeft w:val="0"/>
          <w:marRight w:val="0"/>
          <w:marTop w:val="0"/>
          <w:marBottom w:val="0"/>
          <w:divBdr>
            <w:top w:val="none" w:sz="0" w:space="0" w:color="auto"/>
            <w:left w:val="none" w:sz="0" w:space="0" w:color="auto"/>
            <w:bottom w:val="none" w:sz="0" w:space="0" w:color="auto"/>
            <w:right w:val="none" w:sz="0" w:space="0" w:color="auto"/>
          </w:divBdr>
          <w:divsChild>
            <w:div w:id="12547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6810">
      <w:bodyDiv w:val="1"/>
      <w:marLeft w:val="0"/>
      <w:marRight w:val="0"/>
      <w:marTop w:val="0"/>
      <w:marBottom w:val="0"/>
      <w:divBdr>
        <w:top w:val="none" w:sz="0" w:space="0" w:color="auto"/>
        <w:left w:val="none" w:sz="0" w:space="0" w:color="auto"/>
        <w:bottom w:val="none" w:sz="0" w:space="0" w:color="auto"/>
        <w:right w:val="none" w:sz="0" w:space="0" w:color="auto"/>
      </w:divBdr>
      <w:divsChild>
        <w:div w:id="1575777174">
          <w:marLeft w:val="0"/>
          <w:marRight w:val="0"/>
          <w:marTop w:val="0"/>
          <w:marBottom w:val="0"/>
          <w:divBdr>
            <w:top w:val="none" w:sz="0" w:space="0" w:color="auto"/>
            <w:left w:val="none" w:sz="0" w:space="0" w:color="auto"/>
            <w:bottom w:val="none" w:sz="0" w:space="0" w:color="auto"/>
            <w:right w:val="none" w:sz="0" w:space="0" w:color="auto"/>
          </w:divBdr>
          <w:divsChild>
            <w:div w:id="19303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3357">
      <w:bodyDiv w:val="1"/>
      <w:marLeft w:val="0"/>
      <w:marRight w:val="0"/>
      <w:marTop w:val="0"/>
      <w:marBottom w:val="0"/>
      <w:divBdr>
        <w:top w:val="none" w:sz="0" w:space="0" w:color="auto"/>
        <w:left w:val="none" w:sz="0" w:space="0" w:color="auto"/>
        <w:bottom w:val="none" w:sz="0" w:space="0" w:color="auto"/>
        <w:right w:val="none" w:sz="0" w:space="0" w:color="auto"/>
      </w:divBdr>
      <w:divsChild>
        <w:div w:id="253169124">
          <w:marLeft w:val="0"/>
          <w:marRight w:val="0"/>
          <w:marTop w:val="0"/>
          <w:marBottom w:val="0"/>
          <w:divBdr>
            <w:top w:val="none" w:sz="0" w:space="0" w:color="auto"/>
            <w:left w:val="none" w:sz="0" w:space="0" w:color="auto"/>
            <w:bottom w:val="none" w:sz="0" w:space="0" w:color="auto"/>
            <w:right w:val="none" w:sz="0" w:space="0" w:color="auto"/>
          </w:divBdr>
          <w:divsChild>
            <w:div w:id="16721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2A2FBF2B-7DAD-4B71-BBC3-75B509CC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076D31-7989-4CDF-8D0F-AB2F736D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29</cp:revision>
  <cp:lastPrinted>2012-07-09T16:11:00Z</cp:lastPrinted>
  <dcterms:created xsi:type="dcterms:W3CDTF">2012-05-30T19:51:00Z</dcterms:created>
  <dcterms:modified xsi:type="dcterms:W3CDTF">2012-07-10T19:25:00Z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