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1500CB" w:rsidRDefault="00F25111" w:rsidP="00C44E14">
            <w:pPr>
              <w:autoSpaceDE w:val="0"/>
              <w:autoSpaceDN w:val="0"/>
              <w:adjustRightInd w:val="0"/>
              <w:spacing w:after="0" w:line="240" w:lineRule="auto"/>
              <w:rPr>
                <w:rFonts w:asciiTheme="minorHAnsi" w:hAnsiTheme="minorHAnsi" w:cs="Tahoma"/>
                <w:b/>
              </w:rPr>
            </w:pPr>
          </w:p>
          <w:p w:rsidR="00471BA6" w:rsidRPr="001500CB" w:rsidRDefault="00471BA6" w:rsidP="00471BA6">
            <w:pPr>
              <w:pStyle w:val="CM110"/>
              <w:spacing w:after="247" w:line="273" w:lineRule="atLeast"/>
              <w:ind w:right="100"/>
              <w:rPr>
                <w:rFonts w:asciiTheme="minorHAnsi" w:hAnsiTheme="minorHAnsi"/>
                <w:color w:val="000000"/>
                <w:sz w:val="22"/>
                <w:szCs w:val="22"/>
              </w:rPr>
            </w:pPr>
            <w:r w:rsidRPr="001500CB">
              <w:rPr>
                <w:rFonts w:asciiTheme="minorHAnsi" w:hAnsiTheme="minorHAnsi"/>
                <w:b/>
                <w:bCs/>
                <w:color w:val="000000"/>
                <w:sz w:val="22"/>
                <w:szCs w:val="22"/>
              </w:rPr>
              <w:t xml:space="preserve">Course Rationale: </w:t>
            </w:r>
            <w:r w:rsidRPr="001500CB">
              <w:rPr>
                <w:rFonts w:asciiTheme="minorHAnsi" w:hAnsiTheme="minorHAnsi"/>
                <w:color w:val="000000"/>
                <w:sz w:val="22"/>
                <w:szCs w:val="22"/>
              </w:rPr>
              <w:t xml:space="preserve">Rapid technological advancement by businesses to reach global markets, greater focus on industry certifications and national skill standards, expansion of responsibilities of office workers, portability of employee skills—all these increase the need for business students in career education programs to have skills in Web design and maintenance. </w:t>
            </w:r>
          </w:p>
          <w:p w:rsidR="00471BA6" w:rsidRPr="001500CB" w:rsidRDefault="00471BA6" w:rsidP="00471BA6">
            <w:pPr>
              <w:rPr>
                <w:rFonts w:asciiTheme="minorHAnsi" w:hAnsiTheme="minorHAnsi"/>
                <w:color w:val="000000"/>
              </w:rPr>
            </w:pPr>
            <w:r w:rsidRPr="001500CB">
              <w:rPr>
                <w:rFonts w:asciiTheme="minorHAnsi" w:hAnsiTheme="minorHAnsi"/>
                <w:b/>
                <w:bCs/>
                <w:color w:val="000000"/>
              </w:rPr>
              <w:t xml:space="preserve">Course Description: </w:t>
            </w:r>
            <w:r w:rsidRPr="001500CB">
              <w:rPr>
                <w:rFonts w:asciiTheme="minorHAnsi" w:hAnsiTheme="minorHAnsi"/>
                <w:color w:val="000000"/>
              </w:rPr>
              <w:t xml:space="preserve">This course deals with the use of Web programming languages (HTML, </w:t>
            </w:r>
            <w:proofErr w:type="spellStart"/>
            <w:r w:rsidRPr="001500CB">
              <w:rPr>
                <w:rFonts w:asciiTheme="minorHAnsi" w:hAnsiTheme="minorHAnsi"/>
                <w:color w:val="000000"/>
              </w:rPr>
              <w:t>Javascript</w:t>
            </w:r>
            <w:proofErr w:type="spellEnd"/>
            <w:r w:rsidRPr="001500CB">
              <w:rPr>
                <w:rFonts w:asciiTheme="minorHAnsi" w:hAnsiTheme="minorHAnsi"/>
                <w:color w:val="000000"/>
              </w:rPr>
              <w:t>, etc.), graphics applications, and other Web authoring tools to design, edit, launch, and maintain Web sites and pages. Such topics as Internet theory, Web page standards, Web design elements, user interfaces, special effects, navigation, and emerging Web technologies will be included.</w:t>
            </w:r>
          </w:p>
          <w:p w:rsidR="00DD40DF" w:rsidRPr="001500CB" w:rsidRDefault="00DD40DF" w:rsidP="00C44E14">
            <w:pPr>
              <w:autoSpaceDE w:val="0"/>
              <w:autoSpaceDN w:val="0"/>
              <w:adjustRightInd w:val="0"/>
              <w:spacing w:after="0" w:line="240" w:lineRule="auto"/>
              <w:rPr>
                <w:rFonts w:asciiTheme="minorHAnsi" w:hAnsiTheme="minorHAnsi"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32"/>
        <w:gridCol w:w="2587"/>
        <w:gridCol w:w="203"/>
        <w:gridCol w:w="1144"/>
        <w:gridCol w:w="690"/>
        <w:gridCol w:w="1357"/>
        <w:gridCol w:w="1529"/>
        <w:gridCol w:w="806"/>
      </w:tblGrid>
      <w:tr w:rsidR="00DD40DF" w:rsidRPr="00DD40DF" w:rsidTr="00B30B9B">
        <w:tc>
          <w:tcPr>
            <w:tcW w:w="7447" w:type="dxa"/>
            <w:gridSpan w:val="3"/>
          </w:tcPr>
          <w:p w:rsidR="00DD40DF" w:rsidRDefault="00845D03" w:rsidP="00C44E14">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E03871">
              <w:rPr>
                <w:b/>
              </w:rPr>
              <w:t>This unit will introduce students to the following:</w:t>
            </w:r>
          </w:p>
          <w:p w:rsidR="00E03871" w:rsidRDefault="00E03871" w:rsidP="00E03871">
            <w:pPr>
              <w:pStyle w:val="ListParagraph"/>
              <w:numPr>
                <w:ilvl w:val="0"/>
                <w:numId w:val="19"/>
              </w:numPr>
              <w:spacing w:line="240" w:lineRule="auto"/>
            </w:pPr>
            <w:r>
              <w:t>Web resources to develop web pages</w:t>
            </w:r>
          </w:p>
          <w:p w:rsidR="00E03871" w:rsidRDefault="00E03871" w:rsidP="00E03871">
            <w:pPr>
              <w:pStyle w:val="ListParagraph"/>
              <w:numPr>
                <w:ilvl w:val="0"/>
                <w:numId w:val="19"/>
              </w:numPr>
              <w:spacing w:line="240" w:lineRule="auto"/>
            </w:pPr>
            <w:r>
              <w:t>E-commerce concepts in relationships to web-based projects</w:t>
            </w:r>
          </w:p>
          <w:p w:rsidR="00E03871" w:rsidRDefault="00E03871" w:rsidP="00E03871">
            <w:pPr>
              <w:pStyle w:val="ListParagraph"/>
              <w:numPr>
                <w:ilvl w:val="0"/>
                <w:numId w:val="19"/>
              </w:numPr>
              <w:spacing w:line="240" w:lineRule="auto"/>
            </w:pPr>
            <w:r>
              <w:t>Platform/web browser differences and how they affect resolutions</w:t>
            </w:r>
          </w:p>
          <w:p w:rsidR="0013604E" w:rsidRPr="00780AEA" w:rsidRDefault="00E03871" w:rsidP="00C44E14">
            <w:pPr>
              <w:pStyle w:val="ListParagraph"/>
              <w:numPr>
                <w:ilvl w:val="0"/>
                <w:numId w:val="19"/>
              </w:numPr>
              <w:spacing w:line="240" w:lineRule="auto"/>
            </w:pPr>
            <w:r>
              <w:t>Web design opportunities</w:t>
            </w:r>
          </w:p>
        </w:tc>
        <w:tc>
          <w:tcPr>
            <w:tcW w:w="5729"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5227A3">
              <w:rPr>
                <w:b/>
              </w:rPr>
              <w:t>10-15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9F4976">
              <w:rPr>
                <w:b/>
              </w:rPr>
              <w:t xml:space="preserve">50 </w:t>
            </w:r>
            <w:r w:rsidR="005227A3">
              <w:rPr>
                <w:b/>
              </w:rPr>
              <w:t>minute</w:t>
            </w:r>
            <w:r w:rsidR="009F4976">
              <w:rPr>
                <w:b/>
              </w:rPr>
              <w:t>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E03871" w:rsidRDefault="00E03871" w:rsidP="00E03871">
            <w:pPr>
              <w:pStyle w:val="ListParagraph"/>
              <w:numPr>
                <w:ilvl w:val="0"/>
                <w:numId w:val="20"/>
              </w:numPr>
              <w:spacing w:after="0" w:line="240" w:lineRule="auto"/>
              <w:rPr>
                <w:b/>
              </w:rPr>
            </w:pPr>
            <w:r w:rsidRPr="00E03871">
              <w:rPr>
                <w:b/>
              </w:rPr>
              <w:t>What skills will you develop in web design that will impact your leadership skills?</w:t>
            </w:r>
          </w:p>
          <w:p w:rsidR="00E03871" w:rsidRPr="00E03871" w:rsidRDefault="00E03871" w:rsidP="00E03871">
            <w:pPr>
              <w:pStyle w:val="ListParagraph"/>
              <w:numPr>
                <w:ilvl w:val="0"/>
                <w:numId w:val="20"/>
              </w:numPr>
              <w:spacing w:after="0" w:line="240" w:lineRule="auto"/>
              <w:rPr>
                <w:b/>
              </w:rPr>
            </w:pPr>
            <w:r>
              <w:rPr>
                <w:b/>
              </w:rPr>
              <w:t>Why is it important to build scaffolding in web-based resources, E-commerce concepts</w:t>
            </w:r>
            <w:r w:rsidR="003B7FCB">
              <w:rPr>
                <w:b/>
              </w:rPr>
              <w:t>, platforms, and browsers before you begin creating a web page?</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B30B9B">
        <w:trPr>
          <w:trHeight w:val="467"/>
        </w:trPr>
        <w:tc>
          <w:tcPr>
            <w:tcW w:w="4860"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90"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26" w:type="dxa"/>
            <w:gridSpan w:val="5"/>
          </w:tcPr>
          <w:p w:rsidR="008322A8" w:rsidRPr="00C44E14" w:rsidRDefault="008322A8" w:rsidP="00C44E14">
            <w:pPr>
              <w:spacing w:line="240" w:lineRule="auto"/>
              <w:jc w:val="center"/>
              <w:rPr>
                <w:b/>
              </w:rPr>
            </w:pPr>
            <w:r w:rsidRPr="00C44E14">
              <w:rPr>
                <w:b/>
              </w:rPr>
              <w:t>CROSSWALK TO STANDARDS</w:t>
            </w:r>
          </w:p>
        </w:tc>
      </w:tr>
      <w:tr w:rsidR="00321BC1" w:rsidTr="00B30B9B">
        <w:trPr>
          <w:trHeight w:val="466"/>
        </w:trPr>
        <w:tc>
          <w:tcPr>
            <w:tcW w:w="4860" w:type="dxa"/>
            <w:gridSpan w:val="2"/>
            <w:vMerge/>
          </w:tcPr>
          <w:p w:rsidR="00321BC1" w:rsidRPr="00C44E14" w:rsidRDefault="00321BC1" w:rsidP="00C44E14">
            <w:pPr>
              <w:spacing w:line="240" w:lineRule="auto"/>
              <w:jc w:val="center"/>
              <w:rPr>
                <w:b/>
              </w:rPr>
            </w:pPr>
          </w:p>
        </w:tc>
        <w:tc>
          <w:tcPr>
            <w:tcW w:w="2790"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0" w:type="dxa"/>
            <w:shd w:val="clear" w:color="auto" w:fill="auto"/>
          </w:tcPr>
          <w:p w:rsidR="00321BC1" w:rsidRPr="00C44E14" w:rsidRDefault="00321BC1" w:rsidP="00C44E14">
            <w:pPr>
              <w:spacing w:line="240" w:lineRule="auto"/>
              <w:jc w:val="center"/>
              <w:rPr>
                <w:b/>
              </w:rPr>
            </w:pPr>
            <w:r w:rsidRPr="00C44E14">
              <w:rPr>
                <w:b/>
              </w:rPr>
              <w:t>PS</w:t>
            </w:r>
          </w:p>
        </w:tc>
        <w:tc>
          <w:tcPr>
            <w:tcW w:w="1357" w:type="dxa"/>
          </w:tcPr>
          <w:p w:rsidR="00321BC1" w:rsidRPr="00C44E14" w:rsidRDefault="00321BC1" w:rsidP="00C44E14">
            <w:pPr>
              <w:spacing w:line="240" w:lineRule="auto"/>
              <w:jc w:val="center"/>
              <w:rPr>
                <w:b/>
              </w:rPr>
            </w:pPr>
            <w:r w:rsidRPr="00C44E14">
              <w:rPr>
                <w:b/>
              </w:rPr>
              <w:t>CCSS</w:t>
            </w:r>
          </w:p>
        </w:tc>
        <w:tc>
          <w:tcPr>
            <w:tcW w:w="1529" w:type="dxa"/>
          </w:tcPr>
          <w:p w:rsidR="003C7D48" w:rsidRPr="00C44E14" w:rsidRDefault="003C7D48" w:rsidP="003C7D48">
            <w:pPr>
              <w:spacing w:line="240" w:lineRule="auto"/>
              <w:jc w:val="center"/>
              <w:rPr>
                <w:b/>
              </w:rPr>
            </w:pPr>
            <w:r>
              <w:rPr>
                <w:b/>
              </w:rPr>
              <w:t>NBEA</w:t>
            </w:r>
          </w:p>
        </w:tc>
        <w:tc>
          <w:tcPr>
            <w:tcW w:w="806" w:type="dxa"/>
          </w:tcPr>
          <w:p w:rsidR="00321BC1" w:rsidRPr="00C44E14" w:rsidRDefault="00321BC1" w:rsidP="00C44E14">
            <w:pPr>
              <w:spacing w:line="240" w:lineRule="auto"/>
              <w:jc w:val="center"/>
              <w:rPr>
                <w:b/>
              </w:rPr>
            </w:pPr>
            <w:r w:rsidRPr="00C44E14">
              <w:rPr>
                <w:b/>
              </w:rPr>
              <w:t>DOK</w:t>
            </w:r>
          </w:p>
        </w:tc>
      </w:tr>
      <w:tr w:rsidR="00B30B9B" w:rsidTr="00B30B9B">
        <w:trPr>
          <w:trHeight w:val="466"/>
        </w:trPr>
        <w:tc>
          <w:tcPr>
            <w:tcW w:w="4860" w:type="dxa"/>
            <w:gridSpan w:val="2"/>
          </w:tcPr>
          <w:p w:rsidR="00B30B9B" w:rsidRPr="00FB5C93" w:rsidRDefault="00B30B9B" w:rsidP="00B30B9B">
            <w:pPr>
              <w:numPr>
                <w:ilvl w:val="0"/>
                <w:numId w:val="18"/>
              </w:numPr>
              <w:tabs>
                <w:tab w:val="left" w:pos="360"/>
              </w:tabs>
              <w:spacing w:after="0" w:line="240" w:lineRule="auto"/>
              <w:ind w:left="360" w:hanging="90"/>
              <w:rPr>
                <w:rFonts w:ascii="Cambria" w:hAnsi="Cambria"/>
                <w:sz w:val="20"/>
                <w:szCs w:val="20"/>
              </w:rPr>
            </w:pPr>
            <w:r w:rsidRPr="00FB5C93">
              <w:rPr>
                <w:rFonts w:ascii="Cambria" w:hAnsi="Cambria" w:cs="Calibri"/>
                <w:color w:val="000000"/>
                <w:sz w:val="20"/>
                <w:szCs w:val="20"/>
              </w:rPr>
              <w:t>Define terms related to Web projects</w:t>
            </w:r>
          </w:p>
        </w:tc>
        <w:tc>
          <w:tcPr>
            <w:tcW w:w="2790" w:type="dxa"/>
            <w:gridSpan w:val="2"/>
          </w:tcPr>
          <w:p w:rsidR="00B30B9B" w:rsidRPr="00C44E14" w:rsidRDefault="00B30B9B" w:rsidP="005A0F5D">
            <w:pPr>
              <w:spacing w:after="0" w:line="240" w:lineRule="auto"/>
              <w:rPr>
                <w:b/>
              </w:rPr>
            </w:pPr>
          </w:p>
        </w:tc>
        <w:tc>
          <w:tcPr>
            <w:tcW w:w="1144" w:type="dxa"/>
            <w:shd w:val="clear" w:color="auto" w:fill="auto"/>
          </w:tcPr>
          <w:p w:rsidR="00B30B9B" w:rsidRPr="00C44E14" w:rsidRDefault="00B30B9B" w:rsidP="005A0F5D">
            <w:pPr>
              <w:spacing w:after="0" w:line="240" w:lineRule="auto"/>
              <w:rPr>
                <w:b/>
              </w:rPr>
            </w:pPr>
          </w:p>
        </w:tc>
        <w:tc>
          <w:tcPr>
            <w:tcW w:w="690" w:type="dxa"/>
            <w:shd w:val="clear" w:color="auto" w:fill="auto"/>
          </w:tcPr>
          <w:p w:rsidR="00B30B9B" w:rsidRPr="00C44E14" w:rsidRDefault="00B30B9B" w:rsidP="005A0F5D">
            <w:pPr>
              <w:spacing w:after="0" w:line="240" w:lineRule="auto"/>
              <w:rPr>
                <w:b/>
              </w:rPr>
            </w:pPr>
          </w:p>
        </w:tc>
        <w:tc>
          <w:tcPr>
            <w:tcW w:w="1357" w:type="dxa"/>
            <w:shd w:val="clear" w:color="auto" w:fill="auto"/>
          </w:tcPr>
          <w:p w:rsidR="00B30B9B" w:rsidRPr="00DC5E54" w:rsidRDefault="006531B8" w:rsidP="00B30B9B">
            <w:pPr>
              <w:spacing w:after="0" w:line="240" w:lineRule="auto"/>
              <w:jc w:val="center"/>
              <w:rPr>
                <w:b/>
              </w:rPr>
            </w:pPr>
            <w:r>
              <w:rPr>
                <w:rFonts w:ascii="Cambria" w:hAnsi="Cambria"/>
                <w:sz w:val="20"/>
                <w:szCs w:val="20"/>
              </w:rPr>
              <w:t>RI.</w:t>
            </w:r>
            <w:bookmarkStart w:id="0" w:name="_GoBack"/>
            <w:bookmarkEnd w:id="0"/>
            <w:r w:rsidR="00B30B9B">
              <w:rPr>
                <w:rFonts w:ascii="Cambria" w:hAnsi="Cambria"/>
                <w:sz w:val="20"/>
                <w:szCs w:val="20"/>
              </w:rPr>
              <w:t>11-12.4</w:t>
            </w:r>
          </w:p>
        </w:tc>
        <w:tc>
          <w:tcPr>
            <w:tcW w:w="1529" w:type="dxa"/>
            <w:shd w:val="clear" w:color="auto" w:fill="auto"/>
          </w:tcPr>
          <w:p w:rsidR="00B30B9B" w:rsidRPr="000E00AF" w:rsidRDefault="00B30B9B" w:rsidP="00B30B9B">
            <w:pPr>
              <w:tabs>
                <w:tab w:val="left" w:pos="-1980"/>
                <w:tab w:val="left" w:pos="443"/>
              </w:tabs>
              <w:spacing w:after="0"/>
              <w:jc w:val="center"/>
              <w:rPr>
                <w:rFonts w:ascii="Cambria" w:hAnsi="Cambria"/>
                <w:sz w:val="20"/>
                <w:szCs w:val="20"/>
              </w:rPr>
            </w:pPr>
            <w:r>
              <w:rPr>
                <w:rFonts w:ascii="Cambria" w:hAnsi="Cambria"/>
                <w:sz w:val="20"/>
                <w:szCs w:val="20"/>
              </w:rPr>
              <w:t>COMM.I.B.1.4</w:t>
            </w:r>
          </w:p>
        </w:tc>
        <w:tc>
          <w:tcPr>
            <w:tcW w:w="806" w:type="dxa"/>
            <w:shd w:val="clear" w:color="auto" w:fill="auto"/>
          </w:tcPr>
          <w:p w:rsidR="00B30B9B" w:rsidRPr="003B76EF" w:rsidRDefault="00372D63" w:rsidP="005A0F5D">
            <w:pPr>
              <w:spacing w:after="0" w:line="240" w:lineRule="auto"/>
              <w:jc w:val="center"/>
              <w:rPr>
                <w:b/>
              </w:rPr>
            </w:pPr>
            <w:r>
              <w:rPr>
                <w:b/>
              </w:rPr>
              <w:t>1</w:t>
            </w:r>
          </w:p>
        </w:tc>
      </w:tr>
      <w:tr w:rsidR="00B30B9B" w:rsidTr="00B30B9B">
        <w:trPr>
          <w:trHeight w:val="466"/>
        </w:trPr>
        <w:tc>
          <w:tcPr>
            <w:tcW w:w="4860" w:type="dxa"/>
            <w:gridSpan w:val="2"/>
          </w:tcPr>
          <w:p w:rsidR="00B30B9B" w:rsidRPr="00FB5C93" w:rsidRDefault="00B30B9B" w:rsidP="00B30B9B">
            <w:pPr>
              <w:numPr>
                <w:ilvl w:val="0"/>
                <w:numId w:val="18"/>
              </w:numPr>
              <w:tabs>
                <w:tab w:val="left" w:pos="360"/>
              </w:tabs>
              <w:spacing w:after="0" w:line="240" w:lineRule="auto"/>
              <w:ind w:left="360" w:hanging="90"/>
              <w:rPr>
                <w:rFonts w:ascii="Cambria" w:hAnsi="Cambria" w:cs="Calibri"/>
                <w:color w:val="000000"/>
                <w:sz w:val="20"/>
                <w:szCs w:val="20"/>
              </w:rPr>
            </w:pPr>
            <w:r w:rsidRPr="00FB5C93">
              <w:rPr>
                <w:rFonts w:ascii="Cambria" w:hAnsi="Cambria" w:cs="Calibri"/>
                <w:color w:val="000000"/>
                <w:sz w:val="20"/>
                <w:szCs w:val="20"/>
              </w:rPr>
              <w:t xml:space="preserve">Use Web-based resources (e.g., tutorials, </w:t>
            </w:r>
            <w:proofErr w:type="spellStart"/>
            <w:r w:rsidRPr="00FB5C93">
              <w:rPr>
                <w:rFonts w:ascii="Cambria" w:hAnsi="Cambria" w:cs="Calibri"/>
                <w:color w:val="000000"/>
                <w:sz w:val="20"/>
                <w:szCs w:val="20"/>
              </w:rPr>
              <w:t>Webquests</w:t>
            </w:r>
            <w:proofErr w:type="spellEnd"/>
            <w:r w:rsidRPr="00FB5C93">
              <w:rPr>
                <w:rFonts w:ascii="Cambria" w:hAnsi="Cambria" w:cs="Calibri"/>
                <w:color w:val="000000"/>
                <w:sz w:val="20"/>
                <w:szCs w:val="20"/>
              </w:rPr>
              <w:t>, on-line resources, free download sites)</w:t>
            </w:r>
          </w:p>
        </w:tc>
        <w:tc>
          <w:tcPr>
            <w:tcW w:w="2790" w:type="dxa"/>
            <w:gridSpan w:val="2"/>
          </w:tcPr>
          <w:p w:rsidR="00B30B9B" w:rsidRPr="00C44E14" w:rsidRDefault="00B30B9B" w:rsidP="005A0F5D">
            <w:pPr>
              <w:spacing w:after="0" w:line="240" w:lineRule="auto"/>
              <w:rPr>
                <w:b/>
              </w:rPr>
            </w:pPr>
          </w:p>
        </w:tc>
        <w:tc>
          <w:tcPr>
            <w:tcW w:w="1144" w:type="dxa"/>
            <w:shd w:val="clear" w:color="auto" w:fill="auto"/>
          </w:tcPr>
          <w:p w:rsidR="00B30B9B" w:rsidRPr="00C44E14" w:rsidRDefault="00B30B9B" w:rsidP="005A0F5D">
            <w:pPr>
              <w:spacing w:after="0" w:line="240" w:lineRule="auto"/>
              <w:rPr>
                <w:b/>
              </w:rPr>
            </w:pPr>
          </w:p>
        </w:tc>
        <w:tc>
          <w:tcPr>
            <w:tcW w:w="690" w:type="dxa"/>
            <w:shd w:val="clear" w:color="auto" w:fill="auto"/>
          </w:tcPr>
          <w:p w:rsidR="00B30B9B" w:rsidRPr="00C44E14" w:rsidRDefault="00B30B9B" w:rsidP="005A0F5D">
            <w:pPr>
              <w:spacing w:after="0" w:line="240" w:lineRule="auto"/>
              <w:rPr>
                <w:b/>
              </w:rPr>
            </w:pPr>
          </w:p>
        </w:tc>
        <w:tc>
          <w:tcPr>
            <w:tcW w:w="1357" w:type="dxa"/>
            <w:shd w:val="clear" w:color="auto" w:fill="auto"/>
          </w:tcPr>
          <w:p w:rsidR="00B30B9B" w:rsidRPr="00DC5E54" w:rsidRDefault="00B30B9B" w:rsidP="005A0F5D">
            <w:pPr>
              <w:spacing w:after="0" w:line="240" w:lineRule="auto"/>
              <w:rPr>
                <w:b/>
              </w:rPr>
            </w:pPr>
          </w:p>
        </w:tc>
        <w:tc>
          <w:tcPr>
            <w:tcW w:w="1529" w:type="dxa"/>
            <w:shd w:val="clear" w:color="auto" w:fill="auto"/>
          </w:tcPr>
          <w:p w:rsidR="00B30B9B" w:rsidRPr="000E00AF" w:rsidRDefault="00B30B9B" w:rsidP="00B30B9B">
            <w:pPr>
              <w:tabs>
                <w:tab w:val="left" w:pos="-1980"/>
                <w:tab w:val="left" w:pos="443"/>
              </w:tabs>
              <w:spacing w:after="0"/>
              <w:jc w:val="center"/>
              <w:rPr>
                <w:rFonts w:ascii="Cambria" w:hAnsi="Cambria"/>
                <w:sz w:val="20"/>
                <w:szCs w:val="20"/>
              </w:rPr>
            </w:pPr>
            <w:r>
              <w:rPr>
                <w:rFonts w:ascii="Cambria" w:hAnsi="Cambria"/>
                <w:sz w:val="20"/>
                <w:szCs w:val="20"/>
              </w:rPr>
              <w:t>IT.VIII.1-2.1</w:t>
            </w:r>
          </w:p>
        </w:tc>
        <w:tc>
          <w:tcPr>
            <w:tcW w:w="806" w:type="dxa"/>
            <w:shd w:val="clear" w:color="auto" w:fill="auto"/>
          </w:tcPr>
          <w:p w:rsidR="00B30B9B" w:rsidRPr="003B76EF" w:rsidRDefault="00372D63" w:rsidP="005A0F5D">
            <w:pPr>
              <w:spacing w:after="0" w:line="240" w:lineRule="auto"/>
              <w:jc w:val="center"/>
              <w:rPr>
                <w:b/>
              </w:rPr>
            </w:pPr>
            <w:r>
              <w:rPr>
                <w:b/>
              </w:rPr>
              <w:t>1</w:t>
            </w:r>
          </w:p>
        </w:tc>
      </w:tr>
      <w:tr w:rsidR="00B30B9B" w:rsidTr="00B30B9B">
        <w:trPr>
          <w:trHeight w:val="466"/>
        </w:trPr>
        <w:tc>
          <w:tcPr>
            <w:tcW w:w="4860" w:type="dxa"/>
            <w:gridSpan w:val="2"/>
          </w:tcPr>
          <w:p w:rsidR="00B30B9B" w:rsidRPr="00FB5C93" w:rsidRDefault="00B30B9B" w:rsidP="00B30B9B">
            <w:pPr>
              <w:numPr>
                <w:ilvl w:val="0"/>
                <w:numId w:val="18"/>
              </w:numPr>
              <w:tabs>
                <w:tab w:val="left" w:pos="360"/>
              </w:tabs>
              <w:spacing w:after="0" w:line="240" w:lineRule="auto"/>
              <w:ind w:left="360" w:hanging="90"/>
              <w:rPr>
                <w:rFonts w:ascii="Cambria" w:hAnsi="Cambria" w:cs="Calibri"/>
                <w:color w:val="000000"/>
                <w:sz w:val="20"/>
                <w:szCs w:val="20"/>
              </w:rPr>
            </w:pPr>
            <w:r w:rsidRPr="00FB5C93">
              <w:rPr>
                <w:rFonts w:ascii="Cambria" w:hAnsi="Cambria" w:cs="Calibri"/>
                <w:color w:val="000000"/>
                <w:sz w:val="20"/>
                <w:szCs w:val="20"/>
              </w:rPr>
              <w:t>Discuss E-commerce concepts as they relate to Web-based projects</w:t>
            </w:r>
          </w:p>
        </w:tc>
        <w:tc>
          <w:tcPr>
            <w:tcW w:w="2790" w:type="dxa"/>
            <w:gridSpan w:val="2"/>
          </w:tcPr>
          <w:p w:rsidR="00B30B9B" w:rsidRPr="00C44E14" w:rsidRDefault="00B30B9B" w:rsidP="005A0F5D">
            <w:pPr>
              <w:spacing w:after="0" w:line="240" w:lineRule="auto"/>
              <w:rPr>
                <w:b/>
              </w:rPr>
            </w:pPr>
          </w:p>
        </w:tc>
        <w:tc>
          <w:tcPr>
            <w:tcW w:w="1144" w:type="dxa"/>
            <w:shd w:val="clear" w:color="auto" w:fill="auto"/>
          </w:tcPr>
          <w:p w:rsidR="00B30B9B" w:rsidRPr="00C44E14" w:rsidRDefault="00B30B9B" w:rsidP="005A0F5D">
            <w:pPr>
              <w:spacing w:after="0" w:line="240" w:lineRule="auto"/>
              <w:rPr>
                <w:b/>
              </w:rPr>
            </w:pPr>
          </w:p>
        </w:tc>
        <w:tc>
          <w:tcPr>
            <w:tcW w:w="690" w:type="dxa"/>
            <w:shd w:val="clear" w:color="auto" w:fill="auto"/>
          </w:tcPr>
          <w:p w:rsidR="00B30B9B" w:rsidRPr="00C44E14" w:rsidRDefault="00B30B9B" w:rsidP="005A0F5D">
            <w:pPr>
              <w:spacing w:after="0" w:line="240" w:lineRule="auto"/>
              <w:rPr>
                <w:b/>
              </w:rPr>
            </w:pPr>
          </w:p>
        </w:tc>
        <w:tc>
          <w:tcPr>
            <w:tcW w:w="1357" w:type="dxa"/>
            <w:shd w:val="clear" w:color="auto" w:fill="auto"/>
          </w:tcPr>
          <w:p w:rsidR="00B30B9B" w:rsidRPr="00DC5E54" w:rsidRDefault="00B30B9B" w:rsidP="005A0F5D">
            <w:pPr>
              <w:spacing w:after="0" w:line="240" w:lineRule="auto"/>
              <w:rPr>
                <w:b/>
              </w:rPr>
            </w:pPr>
          </w:p>
        </w:tc>
        <w:tc>
          <w:tcPr>
            <w:tcW w:w="1529" w:type="dxa"/>
            <w:shd w:val="clear" w:color="auto" w:fill="auto"/>
          </w:tcPr>
          <w:p w:rsidR="00B30B9B" w:rsidRPr="000E00AF" w:rsidRDefault="00B30B9B" w:rsidP="00B30B9B">
            <w:pPr>
              <w:tabs>
                <w:tab w:val="left" w:pos="-1980"/>
                <w:tab w:val="left" w:pos="443"/>
              </w:tabs>
              <w:spacing w:after="0"/>
              <w:jc w:val="center"/>
              <w:rPr>
                <w:rFonts w:ascii="Cambria" w:hAnsi="Cambria"/>
                <w:sz w:val="20"/>
                <w:szCs w:val="20"/>
              </w:rPr>
            </w:pPr>
            <w:r>
              <w:rPr>
                <w:rFonts w:ascii="Cambria" w:hAnsi="Cambria"/>
                <w:sz w:val="20"/>
                <w:szCs w:val="20"/>
              </w:rPr>
              <w:t>ENTRE.VI.D.3.3</w:t>
            </w:r>
          </w:p>
        </w:tc>
        <w:tc>
          <w:tcPr>
            <w:tcW w:w="806" w:type="dxa"/>
            <w:shd w:val="clear" w:color="auto" w:fill="auto"/>
          </w:tcPr>
          <w:p w:rsidR="00B30B9B" w:rsidRPr="003B76EF" w:rsidRDefault="00372D63" w:rsidP="005A0F5D">
            <w:pPr>
              <w:spacing w:after="0" w:line="240" w:lineRule="auto"/>
              <w:jc w:val="center"/>
              <w:rPr>
                <w:b/>
              </w:rPr>
            </w:pPr>
            <w:r>
              <w:rPr>
                <w:b/>
              </w:rPr>
              <w:t>3</w:t>
            </w:r>
          </w:p>
        </w:tc>
      </w:tr>
      <w:tr w:rsidR="00B30B9B" w:rsidTr="00B30B9B">
        <w:trPr>
          <w:trHeight w:val="466"/>
        </w:trPr>
        <w:tc>
          <w:tcPr>
            <w:tcW w:w="4860" w:type="dxa"/>
            <w:gridSpan w:val="2"/>
          </w:tcPr>
          <w:p w:rsidR="00B30B9B" w:rsidRPr="00FB5C93" w:rsidRDefault="00B30B9B" w:rsidP="00B30B9B">
            <w:pPr>
              <w:numPr>
                <w:ilvl w:val="0"/>
                <w:numId w:val="18"/>
              </w:numPr>
              <w:tabs>
                <w:tab w:val="left" w:pos="360"/>
              </w:tabs>
              <w:spacing w:after="0" w:line="240" w:lineRule="auto"/>
              <w:ind w:left="360" w:hanging="90"/>
              <w:rPr>
                <w:rFonts w:ascii="Cambria" w:hAnsi="Cambria" w:cs="Calibri"/>
                <w:color w:val="000000"/>
                <w:sz w:val="20"/>
                <w:szCs w:val="20"/>
              </w:rPr>
            </w:pPr>
            <w:r w:rsidRPr="00FB5C93">
              <w:rPr>
                <w:rFonts w:ascii="Cambria" w:hAnsi="Cambria" w:cs="Calibri"/>
                <w:color w:val="000000"/>
                <w:sz w:val="20"/>
                <w:szCs w:val="20"/>
              </w:rPr>
              <w:t>Differentiate among platforms and browsers in relationship to the Web</w:t>
            </w:r>
          </w:p>
        </w:tc>
        <w:tc>
          <w:tcPr>
            <w:tcW w:w="2790" w:type="dxa"/>
            <w:gridSpan w:val="2"/>
          </w:tcPr>
          <w:p w:rsidR="00B30B9B" w:rsidRPr="00C44E14" w:rsidRDefault="00B30B9B" w:rsidP="005A0F5D">
            <w:pPr>
              <w:spacing w:after="0" w:line="240" w:lineRule="auto"/>
              <w:rPr>
                <w:b/>
              </w:rPr>
            </w:pPr>
          </w:p>
        </w:tc>
        <w:tc>
          <w:tcPr>
            <w:tcW w:w="1144" w:type="dxa"/>
            <w:shd w:val="clear" w:color="auto" w:fill="auto"/>
          </w:tcPr>
          <w:p w:rsidR="00B30B9B" w:rsidRPr="00C44E14" w:rsidRDefault="00B30B9B" w:rsidP="005A0F5D">
            <w:pPr>
              <w:spacing w:after="0" w:line="240" w:lineRule="auto"/>
              <w:rPr>
                <w:b/>
              </w:rPr>
            </w:pPr>
          </w:p>
        </w:tc>
        <w:tc>
          <w:tcPr>
            <w:tcW w:w="690" w:type="dxa"/>
            <w:shd w:val="clear" w:color="auto" w:fill="auto"/>
          </w:tcPr>
          <w:p w:rsidR="00B30B9B" w:rsidRPr="00C44E14" w:rsidRDefault="00B30B9B" w:rsidP="005A0F5D">
            <w:pPr>
              <w:spacing w:after="0" w:line="240" w:lineRule="auto"/>
              <w:rPr>
                <w:b/>
              </w:rPr>
            </w:pPr>
          </w:p>
        </w:tc>
        <w:tc>
          <w:tcPr>
            <w:tcW w:w="1357" w:type="dxa"/>
            <w:shd w:val="clear" w:color="auto" w:fill="auto"/>
          </w:tcPr>
          <w:p w:rsidR="00B30B9B" w:rsidRPr="00DC5E54" w:rsidRDefault="00B30B9B" w:rsidP="005A0F5D">
            <w:pPr>
              <w:spacing w:after="0" w:line="240" w:lineRule="auto"/>
              <w:rPr>
                <w:b/>
              </w:rPr>
            </w:pPr>
          </w:p>
        </w:tc>
        <w:tc>
          <w:tcPr>
            <w:tcW w:w="1529" w:type="dxa"/>
            <w:shd w:val="clear" w:color="auto" w:fill="auto"/>
          </w:tcPr>
          <w:p w:rsidR="00B30B9B" w:rsidRPr="000E00AF" w:rsidRDefault="00B30B9B" w:rsidP="00B30B9B">
            <w:pPr>
              <w:tabs>
                <w:tab w:val="left" w:pos="-1980"/>
                <w:tab w:val="left" w:pos="443"/>
              </w:tabs>
              <w:spacing w:after="0"/>
              <w:jc w:val="center"/>
              <w:rPr>
                <w:rFonts w:ascii="Cambria" w:hAnsi="Cambria"/>
                <w:sz w:val="20"/>
                <w:szCs w:val="20"/>
              </w:rPr>
            </w:pPr>
            <w:r>
              <w:rPr>
                <w:rFonts w:ascii="Cambria" w:hAnsi="Cambria"/>
                <w:sz w:val="20"/>
                <w:szCs w:val="20"/>
              </w:rPr>
              <w:t>IT.VII.3.4</w:t>
            </w:r>
          </w:p>
        </w:tc>
        <w:tc>
          <w:tcPr>
            <w:tcW w:w="806" w:type="dxa"/>
            <w:shd w:val="clear" w:color="auto" w:fill="auto"/>
          </w:tcPr>
          <w:p w:rsidR="00B30B9B" w:rsidRPr="003B76EF" w:rsidRDefault="00372D63" w:rsidP="005A0F5D">
            <w:pPr>
              <w:spacing w:after="0" w:line="240" w:lineRule="auto"/>
              <w:jc w:val="center"/>
              <w:rPr>
                <w:b/>
              </w:rPr>
            </w:pPr>
            <w:r>
              <w:rPr>
                <w:b/>
              </w:rPr>
              <w:t>3</w:t>
            </w:r>
          </w:p>
        </w:tc>
      </w:tr>
      <w:tr w:rsidR="00B30B9B" w:rsidTr="00B30B9B">
        <w:trPr>
          <w:trHeight w:val="466"/>
        </w:trPr>
        <w:tc>
          <w:tcPr>
            <w:tcW w:w="4860" w:type="dxa"/>
            <w:gridSpan w:val="2"/>
          </w:tcPr>
          <w:p w:rsidR="00B30B9B" w:rsidRPr="00FB5C93" w:rsidRDefault="00B30B9B" w:rsidP="00B30B9B">
            <w:pPr>
              <w:numPr>
                <w:ilvl w:val="0"/>
                <w:numId w:val="18"/>
              </w:numPr>
              <w:tabs>
                <w:tab w:val="left" w:pos="360"/>
              </w:tabs>
              <w:spacing w:after="0" w:line="240" w:lineRule="auto"/>
              <w:ind w:left="360" w:hanging="90"/>
              <w:rPr>
                <w:rFonts w:ascii="Cambria" w:hAnsi="Cambria" w:cs="Calibri"/>
                <w:color w:val="000000"/>
                <w:sz w:val="20"/>
                <w:szCs w:val="20"/>
              </w:rPr>
            </w:pPr>
            <w:r w:rsidRPr="00FB5C93">
              <w:rPr>
                <w:rFonts w:ascii="Cambria" w:hAnsi="Cambria" w:cs="Calibri"/>
                <w:color w:val="000000"/>
                <w:sz w:val="20"/>
                <w:szCs w:val="20"/>
              </w:rPr>
              <w:t>Explain how resolution affects Web page creation</w:t>
            </w:r>
          </w:p>
        </w:tc>
        <w:tc>
          <w:tcPr>
            <w:tcW w:w="2790" w:type="dxa"/>
            <w:gridSpan w:val="2"/>
          </w:tcPr>
          <w:p w:rsidR="00B30B9B" w:rsidRPr="00C44E14" w:rsidRDefault="00B30B9B" w:rsidP="005A0F5D">
            <w:pPr>
              <w:spacing w:after="0" w:line="240" w:lineRule="auto"/>
              <w:rPr>
                <w:b/>
              </w:rPr>
            </w:pPr>
          </w:p>
        </w:tc>
        <w:tc>
          <w:tcPr>
            <w:tcW w:w="1144" w:type="dxa"/>
            <w:shd w:val="clear" w:color="auto" w:fill="auto"/>
          </w:tcPr>
          <w:p w:rsidR="00B30B9B" w:rsidRPr="00C44E14" w:rsidRDefault="00B30B9B" w:rsidP="005A0F5D">
            <w:pPr>
              <w:spacing w:after="0" w:line="240" w:lineRule="auto"/>
              <w:rPr>
                <w:b/>
              </w:rPr>
            </w:pPr>
          </w:p>
        </w:tc>
        <w:tc>
          <w:tcPr>
            <w:tcW w:w="690" w:type="dxa"/>
            <w:shd w:val="clear" w:color="auto" w:fill="auto"/>
          </w:tcPr>
          <w:p w:rsidR="00B30B9B" w:rsidRPr="00C44E14" w:rsidRDefault="00B30B9B" w:rsidP="005A0F5D">
            <w:pPr>
              <w:spacing w:after="0" w:line="240" w:lineRule="auto"/>
              <w:rPr>
                <w:b/>
              </w:rPr>
            </w:pPr>
          </w:p>
        </w:tc>
        <w:tc>
          <w:tcPr>
            <w:tcW w:w="1357" w:type="dxa"/>
            <w:shd w:val="clear" w:color="auto" w:fill="auto"/>
          </w:tcPr>
          <w:p w:rsidR="00B30B9B" w:rsidRPr="00DC5E54" w:rsidRDefault="00B30B9B" w:rsidP="005A0F5D">
            <w:pPr>
              <w:spacing w:after="0" w:line="240" w:lineRule="auto"/>
              <w:rPr>
                <w:b/>
              </w:rPr>
            </w:pPr>
          </w:p>
        </w:tc>
        <w:tc>
          <w:tcPr>
            <w:tcW w:w="1529" w:type="dxa"/>
            <w:shd w:val="clear" w:color="auto" w:fill="auto"/>
          </w:tcPr>
          <w:p w:rsidR="00B30B9B" w:rsidRPr="000E00AF" w:rsidRDefault="00B30B9B" w:rsidP="00B30B9B">
            <w:pPr>
              <w:tabs>
                <w:tab w:val="left" w:pos="-1980"/>
                <w:tab w:val="left" w:pos="443"/>
              </w:tabs>
              <w:spacing w:after="0"/>
              <w:jc w:val="center"/>
              <w:rPr>
                <w:rFonts w:ascii="Cambria" w:hAnsi="Cambria"/>
                <w:sz w:val="20"/>
                <w:szCs w:val="20"/>
              </w:rPr>
            </w:pPr>
            <w:r>
              <w:rPr>
                <w:rFonts w:ascii="Cambria" w:hAnsi="Cambria"/>
                <w:sz w:val="20"/>
                <w:szCs w:val="20"/>
              </w:rPr>
              <w:t>IT.VII.1-2.4</w:t>
            </w:r>
          </w:p>
        </w:tc>
        <w:tc>
          <w:tcPr>
            <w:tcW w:w="806" w:type="dxa"/>
            <w:shd w:val="clear" w:color="auto" w:fill="auto"/>
          </w:tcPr>
          <w:p w:rsidR="00B30B9B" w:rsidRPr="003B76EF" w:rsidRDefault="00372D63" w:rsidP="005A0F5D">
            <w:pPr>
              <w:spacing w:after="0" w:line="240" w:lineRule="auto"/>
              <w:jc w:val="center"/>
              <w:rPr>
                <w:b/>
              </w:rPr>
            </w:pPr>
            <w:r>
              <w:rPr>
                <w:b/>
              </w:rPr>
              <w:t>3</w:t>
            </w:r>
          </w:p>
        </w:tc>
      </w:tr>
      <w:tr w:rsidR="00B30B9B" w:rsidTr="00B30B9B">
        <w:trPr>
          <w:trHeight w:val="466"/>
        </w:trPr>
        <w:tc>
          <w:tcPr>
            <w:tcW w:w="4860" w:type="dxa"/>
            <w:gridSpan w:val="2"/>
          </w:tcPr>
          <w:p w:rsidR="00B30B9B" w:rsidRPr="00FB5C93" w:rsidRDefault="00B30B9B" w:rsidP="00B30B9B">
            <w:pPr>
              <w:numPr>
                <w:ilvl w:val="0"/>
                <w:numId w:val="18"/>
              </w:numPr>
              <w:tabs>
                <w:tab w:val="left" w:pos="360"/>
              </w:tabs>
              <w:spacing w:after="0" w:line="240" w:lineRule="auto"/>
              <w:ind w:left="360" w:hanging="90"/>
              <w:rPr>
                <w:rFonts w:ascii="Cambria" w:hAnsi="Cambria"/>
                <w:sz w:val="20"/>
                <w:szCs w:val="20"/>
              </w:rPr>
            </w:pPr>
            <w:r w:rsidRPr="00FB5C93">
              <w:rPr>
                <w:rFonts w:ascii="Cambria" w:hAnsi="Cambria" w:cs="Calibri"/>
                <w:color w:val="000000"/>
                <w:sz w:val="20"/>
                <w:szCs w:val="20"/>
              </w:rPr>
              <w:t>Identify careers/self-employment and certification opportunities in Web design and production</w:t>
            </w:r>
          </w:p>
        </w:tc>
        <w:tc>
          <w:tcPr>
            <w:tcW w:w="2790" w:type="dxa"/>
            <w:gridSpan w:val="2"/>
          </w:tcPr>
          <w:p w:rsidR="00B30B9B" w:rsidRPr="00C44E14" w:rsidRDefault="00B30B9B" w:rsidP="005A0F5D">
            <w:pPr>
              <w:spacing w:after="0" w:line="240" w:lineRule="auto"/>
              <w:rPr>
                <w:b/>
              </w:rPr>
            </w:pPr>
          </w:p>
        </w:tc>
        <w:tc>
          <w:tcPr>
            <w:tcW w:w="1144" w:type="dxa"/>
            <w:shd w:val="clear" w:color="auto" w:fill="auto"/>
          </w:tcPr>
          <w:p w:rsidR="00B30B9B" w:rsidRPr="00C44E14" w:rsidRDefault="00B30B9B" w:rsidP="005A0F5D">
            <w:pPr>
              <w:spacing w:after="0" w:line="240" w:lineRule="auto"/>
              <w:rPr>
                <w:b/>
              </w:rPr>
            </w:pPr>
          </w:p>
        </w:tc>
        <w:tc>
          <w:tcPr>
            <w:tcW w:w="690" w:type="dxa"/>
            <w:shd w:val="clear" w:color="auto" w:fill="auto"/>
          </w:tcPr>
          <w:p w:rsidR="00B30B9B" w:rsidRPr="00C44E14" w:rsidRDefault="00B30B9B" w:rsidP="005A0F5D">
            <w:pPr>
              <w:spacing w:after="0" w:line="240" w:lineRule="auto"/>
              <w:rPr>
                <w:b/>
              </w:rPr>
            </w:pPr>
          </w:p>
        </w:tc>
        <w:tc>
          <w:tcPr>
            <w:tcW w:w="1357" w:type="dxa"/>
            <w:shd w:val="clear" w:color="auto" w:fill="auto"/>
          </w:tcPr>
          <w:p w:rsidR="00B30B9B" w:rsidRPr="00DC5E54" w:rsidRDefault="00B30B9B" w:rsidP="005A0F5D">
            <w:pPr>
              <w:spacing w:after="0" w:line="240" w:lineRule="auto"/>
              <w:rPr>
                <w:b/>
              </w:rPr>
            </w:pPr>
          </w:p>
        </w:tc>
        <w:tc>
          <w:tcPr>
            <w:tcW w:w="1529" w:type="dxa"/>
            <w:shd w:val="clear" w:color="auto" w:fill="auto"/>
          </w:tcPr>
          <w:p w:rsidR="00B30B9B" w:rsidRPr="000E00AF" w:rsidRDefault="00B30B9B" w:rsidP="00B30B9B">
            <w:pPr>
              <w:tabs>
                <w:tab w:val="left" w:pos="-1980"/>
                <w:tab w:val="left" w:pos="443"/>
              </w:tabs>
              <w:spacing w:after="0"/>
              <w:jc w:val="center"/>
              <w:rPr>
                <w:rFonts w:ascii="Cambria" w:hAnsi="Cambria"/>
                <w:sz w:val="20"/>
                <w:szCs w:val="20"/>
                <w:lang w:val="pl-PL"/>
              </w:rPr>
            </w:pPr>
            <w:r>
              <w:rPr>
                <w:rFonts w:ascii="Cambria" w:hAnsi="Cambria"/>
                <w:sz w:val="20"/>
                <w:szCs w:val="20"/>
                <w:lang w:val="pl-PL"/>
              </w:rPr>
              <w:t>IT.VII.3.14</w:t>
            </w:r>
          </w:p>
        </w:tc>
        <w:tc>
          <w:tcPr>
            <w:tcW w:w="806" w:type="dxa"/>
            <w:shd w:val="clear" w:color="auto" w:fill="auto"/>
          </w:tcPr>
          <w:p w:rsidR="00B30B9B" w:rsidRPr="003B76EF" w:rsidRDefault="00372D63" w:rsidP="005A0F5D">
            <w:pPr>
              <w:spacing w:after="0" w:line="240" w:lineRule="auto"/>
              <w:jc w:val="center"/>
              <w:rPr>
                <w:b/>
              </w:rPr>
            </w:pPr>
            <w:r>
              <w:rPr>
                <w:b/>
              </w:rPr>
              <w:t>1</w:t>
            </w:r>
          </w:p>
        </w:tc>
      </w:tr>
      <w:tr w:rsidR="00B30B9B" w:rsidTr="00B30B9B">
        <w:trPr>
          <w:trHeight w:val="466"/>
        </w:trPr>
        <w:tc>
          <w:tcPr>
            <w:tcW w:w="4860" w:type="dxa"/>
            <w:gridSpan w:val="2"/>
          </w:tcPr>
          <w:p w:rsidR="00B30B9B" w:rsidRPr="00FB5C93" w:rsidRDefault="00B30B9B" w:rsidP="00B30B9B">
            <w:pPr>
              <w:numPr>
                <w:ilvl w:val="0"/>
                <w:numId w:val="18"/>
              </w:numPr>
              <w:tabs>
                <w:tab w:val="left" w:pos="360"/>
              </w:tabs>
              <w:spacing w:after="0" w:line="240" w:lineRule="auto"/>
              <w:ind w:left="360" w:hanging="90"/>
              <w:rPr>
                <w:rFonts w:ascii="Cambria" w:hAnsi="Cambria"/>
                <w:sz w:val="20"/>
                <w:szCs w:val="20"/>
              </w:rPr>
            </w:pPr>
            <w:r w:rsidRPr="00FB5C93">
              <w:rPr>
                <w:rFonts w:ascii="Cambria" w:hAnsi="Cambria" w:cs="Calibri"/>
                <w:color w:val="000000"/>
                <w:sz w:val="20"/>
                <w:szCs w:val="20"/>
              </w:rPr>
              <w:t>Exhibit leadership skills through a student organization (e.g., FBLA, PBL)</w:t>
            </w:r>
          </w:p>
        </w:tc>
        <w:tc>
          <w:tcPr>
            <w:tcW w:w="2790" w:type="dxa"/>
            <w:gridSpan w:val="2"/>
          </w:tcPr>
          <w:p w:rsidR="00B30B9B" w:rsidRPr="00C44E14" w:rsidRDefault="00B30B9B" w:rsidP="005A0F5D">
            <w:pPr>
              <w:spacing w:after="0" w:line="240" w:lineRule="auto"/>
              <w:rPr>
                <w:b/>
              </w:rPr>
            </w:pPr>
          </w:p>
        </w:tc>
        <w:tc>
          <w:tcPr>
            <w:tcW w:w="1144" w:type="dxa"/>
            <w:shd w:val="clear" w:color="auto" w:fill="auto"/>
          </w:tcPr>
          <w:p w:rsidR="00B30B9B" w:rsidRPr="00C44E14" w:rsidRDefault="00B30B9B" w:rsidP="005A0F5D">
            <w:pPr>
              <w:spacing w:after="0" w:line="240" w:lineRule="auto"/>
              <w:rPr>
                <w:b/>
              </w:rPr>
            </w:pPr>
          </w:p>
        </w:tc>
        <w:tc>
          <w:tcPr>
            <w:tcW w:w="690" w:type="dxa"/>
            <w:shd w:val="clear" w:color="auto" w:fill="auto"/>
          </w:tcPr>
          <w:p w:rsidR="00B30B9B" w:rsidRPr="00C44E14" w:rsidRDefault="00B30B9B" w:rsidP="005A0F5D">
            <w:pPr>
              <w:spacing w:after="0" w:line="240" w:lineRule="auto"/>
              <w:rPr>
                <w:b/>
              </w:rPr>
            </w:pPr>
          </w:p>
        </w:tc>
        <w:tc>
          <w:tcPr>
            <w:tcW w:w="1357" w:type="dxa"/>
            <w:shd w:val="clear" w:color="auto" w:fill="auto"/>
          </w:tcPr>
          <w:p w:rsidR="00B30B9B" w:rsidRPr="00DC5E54" w:rsidRDefault="00B30B9B" w:rsidP="005A0F5D">
            <w:pPr>
              <w:spacing w:after="0" w:line="240" w:lineRule="auto"/>
              <w:rPr>
                <w:b/>
              </w:rPr>
            </w:pPr>
          </w:p>
        </w:tc>
        <w:tc>
          <w:tcPr>
            <w:tcW w:w="1529" w:type="dxa"/>
            <w:shd w:val="clear" w:color="auto" w:fill="auto"/>
          </w:tcPr>
          <w:p w:rsidR="00B30B9B" w:rsidRPr="000E00AF" w:rsidRDefault="00B30B9B" w:rsidP="00B30B9B">
            <w:pPr>
              <w:tabs>
                <w:tab w:val="left" w:pos="-1980"/>
                <w:tab w:val="left" w:pos="443"/>
              </w:tabs>
              <w:spacing w:after="0"/>
              <w:jc w:val="center"/>
              <w:rPr>
                <w:rFonts w:ascii="Cambria" w:hAnsi="Cambria"/>
                <w:sz w:val="20"/>
                <w:szCs w:val="20"/>
                <w:lang w:val="pl-PL"/>
              </w:rPr>
            </w:pPr>
            <w:r>
              <w:rPr>
                <w:rFonts w:ascii="Cambria" w:hAnsi="Cambria"/>
                <w:sz w:val="20"/>
                <w:szCs w:val="20"/>
                <w:lang w:val="pl-PL"/>
              </w:rPr>
              <w:t>COMM.II.A.4.5</w:t>
            </w:r>
          </w:p>
        </w:tc>
        <w:tc>
          <w:tcPr>
            <w:tcW w:w="806" w:type="dxa"/>
            <w:shd w:val="clear" w:color="auto" w:fill="auto"/>
          </w:tcPr>
          <w:p w:rsidR="00B30B9B" w:rsidRPr="003B76EF" w:rsidRDefault="00372D63" w:rsidP="005A0F5D">
            <w:pPr>
              <w:spacing w:after="0" w:line="240" w:lineRule="auto"/>
              <w:jc w:val="center"/>
              <w:rPr>
                <w:b/>
              </w:rPr>
            </w:pPr>
            <w:r>
              <w:rPr>
                <w:b/>
              </w:rPr>
              <w:t>1</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A0168F" w:rsidRDefault="00A0168F" w:rsidP="00C44E14">
            <w:pPr>
              <w:spacing w:line="240" w:lineRule="auto"/>
            </w:pPr>
            <w:r w:rsidRPr="00A0168F">
              <w:t>The students will be able to answer the essential outcomes through two short essays.</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A42845" w:rsidTr="00C44E14">
        <w:trPr>
          <w:trHeight w:val="359"/>
        </w:trPr>
        <w:tc>
          <w:tcPr>
            <w:tcW w:w="828" w:type="dxa"/>
          </w:tcPr>
          <w:p w:rsidR="00A42845" w:rsidRPr="009505D0" w:rsidRDefault="00A42845" w:rsidP="001A6258">
            <w:pPr>
              <w:spacing w:line="240" w:lineRule="auto"/>
              <w:rPr>
                <w:noProof/>
              </w:rPr>
            </w:pPr>
            <w:r>
              <w:rPr>
                <w:noProof/>
              </w:rPr>
              <w:t>1</w:t>
            </w:r>
          </w:p>
        </w:tc>
        <w:tc>
          <w:tcPr>
            <w:tcW w:w="12348" w:type="dxa"/>
            <w:gridSpan w:val="8"/>
          </w:tcPr>
          <w:p w:rsidR="00A42845" w:rsidRPr="00B6604D" w:rsidRDefault="00A42845" w:rsidP="001A6258">
            <w:pPr>
              <w:spacing w:line="240" w:lineRule="auto"/>
            </w:pPr>
            <w:r w:rsidRPr="00B6604D">
              <w:t>List, Group, Label</w:t>
            </w:r>
            <w:r>
              <w:t xml:space="preserve"> (ListGroupLabel.docx)</w:t>
            </w:r>
          </w:p>
        </w:tc>
      </w:tr>
      <w:tr w:rsidR="00A42845" w:rsidTr="00C44E14">
        <w:trPr>
          <w:trHeight w:val="359"/>
        </w:trPr>
        <w:tc>
          <w:tcPr>
            <w:tcW w:w="828" w:type="dxa"/>
          </w:tcPr>
          <w:p w:rsidR="00A42845" w:rsidRPr="009505D0" w:rsidRDefault="00A42845" w:rsidP="001A6258">
            <w:pPr>
              <w:spacing w:line="240" w:lineRule="auto"/>
              <w:rPr>
                <w:noProof/>
              </w:rPr>
            </w:pPr>
            <w:r>
              <w:rPr>
                <w:noProof/>
              </w:rPr>
              <w:t>2</w:t>
            </w:r>
          </w:p>
        </w:tc>
        <w:tc>
          <w:tcPr>
            <w:tcW w:w="12348" w:type="dxa"/>
            <w:gridSpan w:val="8"/>
          </w:tcPr>
          <w:p w:rsidR="00A42845" w:rsidRPr="008D7FAD" w:rsidRDefault="00A42845" w:rsidP="00694A36">
            <w:pPr>
              <w:spacing w:line="240" w:lineRule="auto"/>
            </w:pPr>
            <w:r>
              <w:t>Identify free Web-based resources available to students</w:t>
            </w:r>
            <w:r w:rsidR="00694A36">
              <w:t xml:space="preserve"> (</w:t>
            </w:r>
            <w:hyperlink r:id="rId12" w:history="1">
              <w:r w:rsidR="00694A36" w:rsidRPr="00E9469C">
                <w:rPr>
                  <w:rStyle w:val="Hyperlink"/>
                </w:rPr>
                <w:t>www.w3schools.com</w:t>
              </w:r>
            </w:hyperlink>
            <w:r w:rsidR="00694A36">
              <w:t xml:space="preserve"> (tutorials) , </w:t>
            </w:r>
            <w:hyperlink r:id="rId13" w:history="1">
              <w:r w:rsidR="00694A36" w:rsidRPr="00E9469C">
                <w:rPr>
                  <w:rStyle w:val="Hyperlink"/>
                </w:rPr>
                <w:t>http://notepad-plus-plus.org</w:t>
              </w:r>
            </w:hyperlink>
            <w:r w:rsidR="00694A36">
              <w:t xml:space="preserve"> (free download – HTML editor), </w:t>
            </w:r>
            <w:hyperlink r:id="rId14" w:history="1">
              <w:r w:rsidR="00694A36" w:rsidRPr="00E9469C">
                <w:rPr>
                  <w:rStyle w:val="Hyperlink"/>
                </w:rPr>
                <w:t>www.gimp.org</w:t>
              </w:r>
            </w:hyperlink>
            <w:r w:rsidR="00694A36">
              <w:t xml:space="preserve"> (photo editor) </w:t>
            </w:r>
          </w:p>
        </w:tc>
      </w:tr>
      <w:tr w:rsidR="00A42845" w:rsidTr="00C44E14">
        <w:trPr>
          <w:trHeight w:val="359"/>
        </w:trPr>
        <w:tc>
          <w:tcPr>
            <w:tcW w:w="828" w:type="dxa"/>
          </w:tcPr>
          <w:p w:rsidR="00A42845" w:rsidRDefault="00A42845" w:rsidP="001A6258">
            <w:pPr>
              <w:spacing w:line="240" w:lineRule="auto"/>
              <w:rPr>
                <w:noProof/>
              </w:rPr>
            </w:pPr>
            <w:r>
              <w:rPr>
                <w:noProof/>
              </w:rPr>
              <w:t>3</w:t>
            </w:r>
          </w:p>
        </w:tc>
        <w:tc>
          <w:tcPr>
            <w:tcW w:w="12348" w:type="dxa"/>
            <w:gridSpan w:val="8"/>
          </w:tcPr>
          <w:p w:rsidR="00A42845" w:rsidRDefault="00A42845" w:rsidP="001A6258">
            <w:pPr>
              <w:spacing w:line="240" w:lineRule="auto"/>
            </w:pPr>
            <w:r>
              <w:t>Class Discussion</w:t>
            </w:r>
          </w:p>
        </w:tc>
      </w:tr>
      <w:tr w:rsidR="00A42845" w:rsidTr="00C44E14">
        <w:trPr>
          <w:trHeight w:val="359"/>
        </w:trPr>
        <w:tc>
          <w:tcPr>
            <w:tcW w:w="828" w:type="dxa"/>
          </w:tcPr>
          <w:p w:rsidR="00A42845" w:rsidRDefault="00A42845" w:rsidP="001A6258">
            <w:pPr>
              <w:spacing w:line="240" w:lineRule="auto"/>
              <w:rPr>
                <w:noProof/>
              </w:rPr>
            </w:pPr>
            <w:r>
              <w:rPr>
                <w:noProof/>
              </w:rPr>
              <w:t>4</w:t>
            </w:r>
          </w:p>
        </w:tc>
        <w:tc>
          <w:tcPr>
            <w:tcW w:w="12348" w:type="dxa"/>
            <w:gridSpan w:val="8"/>
          </w:tcPr>
          <w:p w:rsidR="00A42845" w:rsidRDefault="00A42845" w:rsidP="001A6258">
            <w:pPr>
              <w:spacing w:line="240" w:lineRule="auto"/>
            </w:pPr>
            <w:r>
              <w:t>Compare and Contrast</w:t>
            </w:r>
            <w:r w:rsidR="00630198">
              <w:t xml:space="preserve"> - (such as a Venn Diagram – </w:t>
            </w:r>
            <w:hyperlink r:id="rId15" w:history="1">
              <w:r w:rsidR="00630198" w:rsidRPr="00E9469C">
                <w:rPr>
                  <w:rStyle w:val="Hyperlink"/>
                </w:rPr>
                <w:t>www.eduplace.com/graphicorganizer</w:t>
              </w:r>
            </w:hyperlink>
            <w:r w:rsidR="00630198">
              <w:t xml:space="preserve"> )</w:t>
            </w:r>
          </w:p>
        </w:tc>
      </w:tr>
      <w:tr w:rsidR="00A42845" w:rsidTr="00C44E14">
        <w:trPr>
          <w:trHeight w:val="359"/>
        </w:trPr>
        <w:tc>
          <w:tcPr>
            <w:tcW w:w="828" w:type="dxa"/>
          </w:tcPr>
          <w:p w:rsidR="00A42845" w:rsidRDefault="00A42845" w:rsidP="001A6258">
            <w:pPr>
              <w:spacing w:line="240" w:lineRule="auto"/>
              <w:rPr>
                <w:noProof/>
              </w:rPr>
            </w:pPr>
            <w:r>
              <w:rPr>
                <w:noProof/>
              </w:rPr>
              <w:t>5</w:t>
            </w:r>
          </w:p>
        </w:tc>
        <w:tc>
          <w:tcPr>
            <w:tcW w:w="12348" w:type="dxa"/>
            <w:gridSpan w:val="8"/>
          </w:tcPr>
          <w:p w:rsidR="00A42845" w:rsidRDefault="00A42845" w:rsidP="001A6258">
            <w:pPr>
              <w:spacing w:line="240" w:lineRule="auto"/>
            </w:pPr>
            <w:r>
              <w:t>Reading Activity – Text Tagging (TextTagging_Instructions.pptx)</w:t>
            </w:r>
          </w:p>
        </w:tc>
      </w:tr>
      <w:tr w:rsidR="00A42845" w:rsidTr="00C44E14">
        <w:trPr>
          <w:trHeight w:val="359"/>
        </w:trPr>
        <w:tc>
          <w:tcPr>
            <w:tcW w:w="828" w:type="dxa"/>
          </w:tcPr>
          <w:p w:rsidR="00A42845" w:rsidRPr="009505D0" w:rsidRDefault="00A42845" w:rsidP="001A6258">
            <w:pPr>
              <w:spacing w:line="240" w:lineRule="auto"/>
              <w:rPr>
                <w:noProof/>
              </w:rPr>
            </w:pPr>
            <w:r>
              <w:rPr>
                <w:noProof/>
              </w:rPr>
              <w:t>6</w:t>
            </w:r>
          </w:p>
        </w:tc>
        <w:tc>
          <w:tcPr>
            <w:tcW w:w="12348" w:type="dxa"/>
            <w:gridSpan w:val="8"/>
          </w:tcPr>
          <w:p w:rsidR="00A42845" w:rsidRPr="00A0168F" w:rsidRDefault="00A42845" w:rsidP="001A6258">
            <w:pPr>
              <w:pStyle w:val="ListParagraph"/>
              <w:spacing w:line="240" w:lineRule="auto"/>
              <w:ind w:left="0"/>
            </w:pPr>
            <w:r>
              <w:t>Guest speakers from community</w:t>
            </w:r>
          </w:p>
        </w:tc>
      </w:tr>
      <w:tr w:rsidR="00A42845" w:rsidTr="00C44E14">
        <w:trPr>
          <w:trHeight w:val="466"/>
        </w:trPr>
        <w:tc>
          <w:tcPr>
            <w:tcW w:w="828" w:type="dxa"/>
          </w:tcPr>
          <w:p w:rsidR="00A42845" w:rsidRPr="009505D0" w:rsidRDefault="00A42845" w:rsidP="001A6258">
            <w:pPr>
              <w:spacing w:line="240" w:lineRule="auto"/>
              <w:rPr>
                <w:noProof/>
              </w:rPr>
            </w:pPr>
            <w:r>
              <w:rPr>
                <w:noProof/>
              </w:rPr>
              <w:t>7</w:t>
            </w:r>
          </w:p>
        </w:tc>
        <w:tc>
          <w:tcPr>
            <w:tcW w:w="12348" w:type="dxa"/>
            <w:gridSpan w:val="8"/>
          </w:tcPr>
          <w:p w:rsidR="00A42845" w:rsidRPr="00A0168F" w:rsidRDefault="00A42845" w:rsidP="001A6258">
            <w:pPr>
              <w:spacing w:line="240" w:lineRule="auto"/>
            </w:pPr>
            <w:r w:rsidRPr="00A0168F">
              <w:t>Register students in FBLA</w:t>
            </w:r>
          </w:p>
        </w:tc>
      </w:tr>
      <w:tr w:rsidR="00A42845" w:rsidTr="00C44E14">
        <w:trPr>
          <w:trHeight w:val="466"/>
        </w:trPr>
        <w:tc>
          <w:tcPr>
            <w:tcW w:w="828" w:type="dxa"/>
          </w:tcPr>
          <w:p w:rsidR="00A42845" w:rsidRPr="00C44E14" w:rsidRDefault="00A42845" w:rsidP="00C44E14">
            <w:pPr>
              <w:spacing w:line="240" w:lineRule="auto"/>
              <w:rPr>
                <w:b/>
              </w:rPr>
            </w:pPr>
            <w:r w:rsidRPr="00C44E14">
              <w:rPr>
                <w:b/>
              </w:rPr>
              <w:t>Obj. #</w:t>
            </w:r>
          </w:p>
        </w:tc>
        <w:tc>
          <w:tcPr>
            <w:tcW w:w="12348" w:type="dxa"/>
            <w:gridSpan w:val="8"/>
          </w:tcPr>
          <w:p w:rsidR="00A42845" w:rsidRPr="003A7E69" w:rsidRDefault="00A42845" w:rsidP="003A7E69">
            <w:pPr>
              <w:spacing w:line="240" w:lineRule="auto"/>
              <w:rPr>
                <w:b/>
                <w:color w:val="A6A6A6"/>
                <w:sz w:val="18"/>
              </w:rPr>
            </w:pPr>
            <w:r w:rsidRPr="00C44E14">
              <w:rPr>
                <w:b/>
              </w:rPr>
              <w:t xml:space="preserve">INSTRUCTIONAL ACTIVITIES: </w:t>
            </w:r>
            <w:r w:rsidRPr="00C44E14">
              <w:rPr>
                <w:b/>
                <w:sz w:val="18"/>
              </w:rPr>
              <w:t>(What Students Do)</w:t>
            </w:r>
          </w:p>
        </w:tc>
      </w:tr>
      <w:tr w:rsidR="00A42845" w:rsidTr="00C44E14">
        <w:trPr>
          <w:trHeight w:val="466"/>
        </w:trPr>
        <w:tc>
          <w:tcPr>
            <w:tcW w:w="828" w:type="dxa"/>
          </w:tcPr>
          <w:p w:rsidR="00A42845" w:rsidRPr="009505D0" w:rsidRDefault="00A42845" w:rsidP="001A6258">
            <w:pPr>
              <w:spacing w:line="240" w:lineRule="auto"/>
              <w:rPr>
                <w:noProof/>
              </w:rPr>
            </w:pPr>
            <w:r>
              <w:rPr>
                <w:noProof/>
              </w:rPr>
              <w:t>1</w:t>
            </w:r>
          </w:p>
        </w:tc>
        <w:tc>
          <w:tcPr>
            <w:tcW w:w="12348" w:type="dxa"/>
            <w:gridSpan w:val="8"/>
          </w:tcPr>
          <w:p w:rsidR="00A42845" w:rsidRPr="008D7FAD" w:rsidRDefault="00A42845" w:rsidP="001A6258">
            <w:pPr>
              <w:spacing w:line="240" w:lineRule="auto"/>
            </w:pPr>
            <w:r>
              <w:t>List, Group, Label (see instructional strategy above)</w:t>
            </w:r>
          </w:p>
        </w:tc>
      </w:tr>
      <w:tr w:rsidR="00A42845" w:rsidTr="00C44E14">
        <w:trPr>
          <w:trHeight w:val="466"/>
        </w:trPr>
        <w:tc>
          <w:tcPr>
            <w:tcW w:w="828" w:type="dxa"/>
          </w:tcPr>
          <w:p w:rsidR="00A42845" w:rsidRDefault="00A42845" w:rsidP="001A6258">
            <w:pPr>
              <w:spacing w:line="240" w:lineRule="auto"/>
              <w:rPr>
                <w:noProof/>
              </w:rPr>
            </w:pPr>
            <w:r>
              <w:rPr>
                <w:noProof/>
              </w:rPr>
              <w:t>2</w:t>
            </w:r>
          </w:p>
        </w:tc>
        <w:tc>
          <w:tcPr>
            <w:tcW w:w="12348" w:type="dxa"/>
            <w:gridSpan w:val="8"/>
          </w:tcPr>
          <w:p w:rsidR="00A42845" w:rsidRDefault="00A42845" w:rsidP="001A6258">
            <w:pPr>
              <w:spacing w:line="240" w:lineRule="auto"/>
            </w:pPr>
            <w:r>
              <w:t>Make students aware of free Web-based resources available to create Web pages from scratch</w:t>
            </w:r>
            <w:r w:rsidR="00694A36">
              <w:t xml:space="preserve"> </w:t>
            </w:r>
          </w:p>
        </w:tc>
      </w:tr>
      <w:tr w:rsidR="00A42845" w:rsidTr="00C44E14">
        <w:trPr>
          <w:trHeight w:val="466"/>
        </w:trPr>
        <w:tc>
          <w:tcPr>
            <w:tcW w:w="828" w:type="dxa"/>
          </w:tcPr>
          <w:p w:rsidR="00A42845" w:rsidRDefault="00A42845" w:rsidP="001A6258">
            <w:pPr>
              <w:spacing w:line="240" w:lineRule="auto"/>
              <w:rPr>
                <w:noProof/>
              </w:rPr>
            </w:pPr>
            <w:r>
              <w:rPr>
                <w:noProof/>
              </w:rPr>
              <w:t>3</w:t>
            </w:r>
          </w:p>
        </w:tc>
        <w:tc>
          <w:tcPr>
            <w:tcW w:w="12348" w:type="dxa"/>
            <w:gridSpan w:val="8"/>
          </w:tcPr>
          <w:p w:rsidR="00A42845" w:rsidRDefault="00A42845" w:rsidP="001A6258">
            <w:pPr>
              <w:spacing w:line="240" w:lineRule="auto"/>
            </w:pPr>
            <w:r>
              <w:t>Discussion over the prompt – “If you were starting a business, what are some of the ways you would promote it?” Guide the conversation into an E-commerce conversation.</w:t>
            </w:r>
          </w:p>
        </w:tc>
      </w:tr>
      <w:tr w:rsidR="00A42845" w:rsidTr="00C44E14">
        <w:trPr>
          <w:trHeight w:val="466"/>
        </w:trPr>
        <w:tc>
          <w:tcPr>
            <w:tcW w:w="828" w:type="dxa"/>
          </w:tcPr>
          <w:p w:rsidR="00A42845" w:rsidRDefault="00A42845" w:rsidP="001A6258">
            <w:pPr>
              <w:spacing w:line="240" w:lineRule="auto"/>
              <w:rPr>
                <w:noProof/>
              </w:rPr>
            </w:pPr>
            <w:r>
              <w:rPr>
                <w:noProof/>
              </w:rPr>
              <w:t>4</w:t>
            </w:r>
          </w:p>
        </w:tc>
        <w:tc>
          <w:tcPr>
            <w:tcW w:w="12348" w:type="dxa"/>
            <w:gridSpan w:val="8"/>
          </w:tcPr>
          <w:p w:rsidR="00A42845" w:rsidRDefault="00A42845" w:rsidP="001A6258">
            <w:pPr>
              <w:spacing w:line="240" w:lineRule="auto"/>
            </w:pPr>
            <w:r>
              <w:t xml:space="preserve">Have students prepare a graphic organizer </w:t>
            </w:r>
            <w:r w:rsidR="00694A36">
              <w:t>(</w:t>
            </w:r>
            <w:r>
              <w:t>such as a Venn Diagram</w:t>
            </w:r>
            <w:r w:rsidR="00694A36">
              <w:t xml:space="preserve"> – </w:t>
            </w:r>
            <w:hyperlink r:id="rId16" w:history="1">
              <w:r w:rsidR="00694A36" w:rsidRPr="00E9469C">
                <w:rPr>
                  <w:rStyle w:val="Hyperlink"/>
                </w:rPr>
                <w:t>www.eduplace.com/graphicorganizer</w:t>
              </w:r>
            </w:hyperlink>
            <w:r w:rsidR="00694A36">
              <w:t xml:space="preserve"> )</w:t>
            </w:r>
          </w:p>
        </w:tc>
      </w:tr>
      <w:tr w:rsidR="00A42845" w:rsidTr="00C44E14">
        <w:trPr>
          <w:trHeight w:val="466"/>
        </w:trPr>
        <w:tc>
          <w:tcPr>
            <w:tcW w:w="828" w:type="dxa"/>
          </w:tcPr>
          <w:p w:rsidR="00A42845" w:rsidRDefault="00A42845" w:rsidP="001A6258">
            <w:pPr>
              <w:spacing w:line="240" w:lineRule="auto"/>
              <w:rPr>
                <w:noProof/>
              </w:rPr>
            </w:pPr>
            <w:r>
              <w:rPr>
                <w:noProof/>
              </w:rPr>
              <w:lastRenderedPageBreak/>
              <w:t>5</w:t>
            </w:r>
          </w:p>
        </w:tc>
        <w:tc>
          <w:tcPr>
            <w:tcW w:w="12348" w:type="dxa"/>
            <w:gridSpan w:val="8"/>
          </w:tcPr>
          <w:p w:rsidR="00A42845" w:rsidRDefault="00A42845" w:rsidP="001A6258">
            <w:pPr>
              <w:spacing w:line="240" w:lineRule="auto"/>
            </w:pPr>
            <w:r>
              <w:t xml:space="preserve">Article – “Web Page Design Inspired by Edward </w:t>
            </w:r>
            <w:proofErr w:type="spellStart"/>
            <w:r>
              <w:t>Tufte</w:t>
            </w:r>
            <w:proofErr w:type="spellEnd"/>
            <w:r>
              <w:t>” (ScreenSizeResolution_AffectOnGraphics.docx)</w:t>
            </w:r>
          </w:p>
        </w:tc>
      </w:tr>
      <w:tr w:rsidR="00A42845" w:rsidTr="00C44E14">
        <w:trPr>
          <w:trHeight w:val="466"/>
        </w:trPr>
        <w:tc>
          <w:tcPr>
            <w:tcW w:w="828" w:type="dxa"/>
          </w:tcPr>
          <w:p w:rsidR="00A42845" w:rsidRPr="009505D0" w:rsidRDefault="00A42845" w:rsidP="00C44E14">
            <w:pPr>
              <w:spacing w:line="240" w:lineRule="auto"/>
              <w:rPr>
                <w:noProof/>
              </w:rPr>
            </w:pPr>
            <w:r>
              <w:rPr>
                <w:noProof/>
              </w:rPr>
              <w:t>6</w:t>
            </w:r>
          </w:p>
        </w:tc>
        <w:tc>
          <w:tcPr>
            <w:tcW w:w="12348" w:type="dxa"/>
            <w:gridSpan w:val="8"/>
          </w:tcPr>
          <w:p w:rsidR="00A42845" w:rsidRPr="008F4776" w:rsidRDefault="00A42845" w:rsidP="00C44E14">
            <w:pPr>
              <w:spacing w:line="240" w:lineRule="auto"/>
            </w:pPr>
            <w:r>
              <w:t>Use the Occupational Outlook Handbook (</w:t>
            </w:r>
            <w:hyperlink r:id="rId17" w:history="1">
              <w:r w:rsidRPr="00E9469C">
                <w:rPr>
                  <w:rStyle w:val="Hyperlink"/>
                </w:rPr>
                <w:t>www.bls.gov/ooh</w:t>
              </w:r>
            </w:hyperlink>
            <w:r>
              <w:t>) to research Web design opportunities</w:t>
            </w:r>
          </w:p>
        </w:tc>
      </w:tr>
      <w:tr w:rsidR="00A42845" w:rsidTr="00C44E14">
        <w:trPr>
          <w:trHeight w:val="466"/>
        </w:trPr>
        <w:tc>
          <w:tcPr>
            <w:tcW w:w="828" w:type="dxa"/>
          </w:tcPr>
          <w:p w:rsidR="00A42845" w:rsidRPr="009505D0" w:rsidRDefault="00A42845" w:rsidP="00C44E14">
            <w:pPr>
              <w:spacing w:line="240" w:lineRule="auto"/>
              <w:rPr>
                <w:noProof/>
              </w:rPr>
            </w:pPr>
            <w:r>
              <w:rPr>
                <w:noProof/>
              </w:rPr>
              <w:t>7</w:t>
            </w:r>
          </w:p>
        </w:tc>
        <w:tc>
          <w:tcPr>
            <w:tcW w:w="12348" w:type="dxa"/>
            <w:gridSpan w:val="8"/>
          </w:tcPr>
          <w:p w:rsidR="00A42845" w:rsidRPr="008D7FAD" w:rsidRDefault="00A42845" w:rsidP="00C44E14">
            <w:pPr>
              <w:spacing w:line="240" w:lineRule="auto"/>
            </w:pPr>
            <w:r>
              <w:t>Present resources available on FBLA Website  (</w:t>
            </w:r>
            <w:hyperlink r:id="rId18" w:history="1">
              <w:r w:rsidR="00694A36" w:rsidRPr="00E9469C">
                <w:rPr>
                  <w:rStyle w:val="Hyperlink"/>
                </w:rPr>
                <w:t>www.fbla-pbl.org</w:t>
              </w:r>
            </w:hyperlink>
            <w:r w:rsidR="00694A36">
              <w:t xml:space="preserve"> </w:t>
            </w:r>
            <w:r>
              <w:t>)</w:t>
            </w:r>
          </w:p>
        </w:tc>
      </w:tr>
      <w:tr w:rsidR="00A42845" w:rsidTr="00C44E14">
        <w:trPr>
          <w:trHeight w:val="466"/>
        </w:trPr>
        <w:tc>
          <w:tcPr>
            <w:tcW w:w="13176" w:type="dxa"/>
            <w:gridSpan w:val="9"/>
          </w:tcPr>
          <w:p w:rsidR="00A42845" w:rsidRPr="006324B7" w:rsidRDefault="00A42845" w:rsidP="00C44E14">
            <w:pPr>
              <w:spacing w:line="240" w:lineRule="auto"/>
              <w:rPr>
                <w:rFonts w:asciiTheme="minorHAnsi" w:hAnsiTheme="minorHAnsi"/>
                <w:b/>
              </w:rPr>
            </w:pPr>
            <w:r w:rsidRPr="006324B7">
              <w:rPr>
                <w:rFonts w:asciiTheme="minorHAnsi" w:hAnsiTheme="minorHAnsi"/>
                <w:b/>
              </w:rPr>
              <w:t>UNIT RESOURCES: (include internet addresses for linking)</w:t>
            </w:r>
          </w:p>
          <w:p w:rsidR="00630198" w:rsidRDefault="00630198" w:rsidP="00630198">
            <w:pPr>
              <w:spacing w:line="240" w:lineRule="auto"/>
              <w:rPr>
                <w:rFonts w:asciiTheme="minorHAnsi" w:hAnsiTheme="minorHAnsi"/>
                <w:b/>
              </w:rPr>
            </w:pPr>
            <w:r w:rsidRPr="006324B7">
              <w:rPr>
                <w:rFonts w:asciiTheme="minorHAnsi" w:hAnsiTheme="minorHAnsi"/>
                <w:b/>
              </w:rPr>
              <w:t>See files and shortcuts above, also found at</w:t>
            </w:r>
            <w:r w:rsidR="001A71C2">
              <w:rPr>
                <w:rFonts w:asciiTheme="minorHAnsi" w:hAnsiTheme="minorHAnsi"/>
                <w:b/>
              </w:rPr>
              <w:t>:</w:t>
            </w:r>
          </w:p>
          <w:p w:rsidR="001A71C2" w:rsidRDefault="006531B8" w:rsidP="001A71C2">
            <w:pPr>
              <w:pStyle w:val="ListParagraph"/>
              <w:numPr>
                <w:ilvl w:val="0"/>
                <w:numId w:val="23"/>
              </w:numPr>
              <w:spacing w:line="240" w:lineRule="auto"/>
            </w:pPr>
            <w:hyperlink r:id="rId19" w:history="1">
              <w:r w:rsidR="001A71C2" w:rsidRPr="00E9469C">
                <w:rPr>
                  <w:rStyle w:val="Hyperlink"/>
                </w:rPr>
                <w:t>www.w3schools.com</w:t>
              </w:r>
            </w:hyperlink>
            <w:r w:rsidR="001A71C2">
              <w:t xml:space="preserve"> (tutorials)</w:t>
            </w:r>
          </w:p>
          <w:p w:rsidR="001A71C2" w:rsidRDefault="006531B8" w:rsidP="001A71C2">
            <w:pPr>
              <w:pStyle w:val="ListParagraph"/>
              <w:numPr>
                <w:ilvl w:val="0"/>
                <w:numId w:val="23"/>
              </w:numPr>
              <w:spacing w:line="240" w:lineRule="auto"/>
            </w:pPr>
            <w:hyperlink r:id="rId20" w:history="1">
              <w:r w:rsidR="001A71C2" w:rsidRPr="00E9469C">
                <w:rPr>
                  <w:rStyle w:val="Hyperlink"/>
                </w:rPr>
                <w:t>http://notepad-plus-plus.org</w:t>
              </w:r>
            </w:hyperlink>
            <w:r w:rsidR="001A71C2">
              <w:t xml:space="preserve"> (free download – HTML editor)</w:t>
            </w:r>
          </w:p>
          <w:p w:rsidR="001A71C2" w:rsidRDefault="006531B8" w:rsidP="001A71C2">
            <w:pPr>
              <w:pStyle w:val="ListParagraph"/>
              <w:numPr>
                <w:ilvl w:val="0"/>
                <w:numId w:val="23"/>
              </w:numPr>
              <w:spacing w:line="240" w:lineRule="auto"/>
            </w:pPr>
            <w:hyperlink r:id="rId21" w:history="1">
              <w:r w:rsidR="001A71C2" w:rsidRPr="00E9469C">
                <w:rPr>
                  <w:rStyle w:val="Hyperlink"/>
                </w:rPr>
                <w:t>www.gimp.org</w:t>
              </w:r>
            </w:hyperlink>
            <w:r w:rsidR="001A71C2">
              <w:t xml:space="preserve"> (photo editor)</w:t>
            </w:r>
          </w:p>
          <w:p w:rsidR="001A71C2" w:rsidRDefault="006531B8" w:rsidP="001A71C2">
            <w:pPr>
              <w:pStyle w:val="ListParagraph"/>
              <w:numPr>
                <w:ilvl w:val="0"/>
                <w:numId w:val="23"/>
              </w:numPr>
              <w:spacing w:line="240" w:lineRule="auto"/>
              <w:rPr>
                <w:rStyle w:val="Hyperlink"/>
              </w:rPr>
            </w:pPr>
            <w:hyperlink r:id="rId22" w:history="1">
              <w:r w:rsidR="001A71C2" w:rsidRPr="00E9469C">
                <w:rPr>
                  <w:rStyle w:val="Hyperlink"/>
                </w:rPr>
                <w:t>www.eduplace.com/graphicorganizer</w:t>
              </w:r>
            </w:hyperlink>
          </w:p>
          <w:p w:rsidR="001A71C2" w:rsidRDefault="006531B8" w:rsidP="001A71C2">
            <w:pPr>
              <w:pStyle w:val="ListParagraph"/>
              <w:numPr>
                <w:ilvl w:val="0"/>
                <w:numId w:val="23"/>
              </w:numPr>
              <w:spacing w:line="240" w:lineRule="auto"/>
            </w:pPr>
            <w:hyperlink r:id="rId23" w:history="1">
              <w:r w:rsidR="001A71C2" w:rsidRPr="00E9469C">
                <w:rPr>
                  <w:rStyle w:val="Hyperlink"/>
                </w:rPr>
                <w:t>www.bls.gov/ooh</w:t>
              </w:r>
            </w:hyperlink>
          </w:p>
          <w:p w:rsidR="001A71C2" w:rsidRPr="001A71C2" w:rsidRDefault="006531B8" w:rsidP="001A71C2">
            <w:pPr>
              <w:pStyle w:val="ListParagraph"/>
              <w:numPr>
                <w:ilvl w:val="0"/>
                <w:numId w:val="23"/>
              </w:numPr>
              <w:spacing w:line="240" w:lineRule="auto"/>
              <w:rPr>
                <w:rFonts w:asciiTheme="minorHAnsi" w:hAnsiTheme="minorHAnsi"/>
                <w:b/>
              </w:rPr>
            </w:pPr>
            <w:hyperlink r:id="rId24" w:history="1">
              <w:r w:rsidR="001A71C2" w:rsidRPr="00E9469C">
                <w:rPr>
                  <w:rStyle w:val="Hyperlink"/>
                </w:rPr>
                <w:t>www.fbla-pbl.org</w:t>
              </w:r>
            </w:hyperlink>
          </w:p>
          <w:p w:rsidR="006324B7" w:rsidRPr="006324B7" w:rsidRDefault="006324B7" w:rsidP="006324B7">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lang w:eastAsia="zh-CN"/>
              </w:rPr>
              <w:t>Resources@MCCE</w:t>
            </w:r>
            <w:proofErr w:type="spellEnd"/>
            <w:r>
              <w:rPr>
                <w:rFonts w:asciiTheme="minorHAnsi" w:eastAsia="Times New Roman" w:hAnsiTheme="minorHAnsi"/>
                <w:b/>
                <w:bCs/>
                <w:lang w:eastAsia="zh-CN"/>
              </w:rPr>
              <w:t xml:space="preserve"> - </w:t>
            </w:r>
            <w:r w:rsidRPr="006324B7">
              <w:rPr>
                <w:rFonts w:asciiTheme="minorHAnsi" w:eastAsia="Times New Roman" w:hAnsiTheme="minorHAnsi"/>
                <w:b/>
                <w:bCs/>
                <w:kern w:val="36"/>
                <w:lang w:eastAsia="zh-CN"/>
              </w:rPr>
              <w:t>BE 50.0401 W334.1</w:t>
            </w:r>
            <w:r>
              <w:rPr>
                <w:rFonts w:asciiTheme="minorHAnsi" w:eastAsia="Times New Roman" w:hAnsiTheme="minorHAnsi"/>
                <w:b/>
                <w:bCs/>
                <w:kern w:val="36"/>
                <w:lang w:eastAsia="zh-CN"/>
              </w:rPr>
              <w:t xml:space="preserve">, </w:t>
            </w:r>
            <w:r w:rsidRPr="006324B7">
              <w:rPr>
                <w:rFonts w:asciiTheme="minorHAnsi" w:eastAsia="Times New Roman" w:hAnsiTheme="minorHAnsi"/>
                <w:b/>
                <w:bCs/>
                <w:lang w:eastAsia="zh-CN"/>
              </w:rPr>
              <w:t>The Non-designer's Web Book, Third Edition</w:t>
            </w:r>
            <w:r>
              <w:rPr>
                <w:rFonts w:asciiTheme="minorHAnsi" w:eastAsia="Times New Roman" w:hAnsiTheme="minorHAnsi"/>
                <w:b/>
                <w:bCs/>
                <w:lang w:eastAsia="zh-CN"/>
              </w:rPr>
              <w:t xml:space="preserve">:  </w:t>
            </w:r>
            <w:r w:rsidRPr="006324B7">
              <w:rPr>
                <w:rFonts w:asciiTheme="minorHAnsi" w:eastAsia="Times New Roman" w:hAnsiTheme="minorHAnsi"/>
                <w:lang w:eastAsia="zh-CN"/>
              </w:rPr>
              <w:t xml:space="preserve">Robin Williams and John </w:t>
            </w:r>
            <w:proofErr w:type="spellStart"/>
            <w:r w:rsidRPr="006324B7">
              <w:rPr>
                <w:rFonts w:asciiTheme="minorHAnsi" w:eastAsia="Times New Roman" w:hAnsiTheme="minorHAnsi"/>
                <w:lang w:eastAsia="zh-CN"/>
              </w:rPr>
              <w:t>Tollett</w:t>
            </w:r>
            <w:proofErr w:type="spellEnd"/>
            <w:r>
              <w:rPr>
                <w:rFonts w:asciiTheme="minorHAnsi" w:eastAsia="Times New Roman" w:hAnsiTheme="minorHAnsi"/>
                <w:lang w:eastAsia="zh-CN"/>
              </w:rPr>
              <w:t xml:space="preserve">, </w:t>
            </w:r>
            <w:r w:rsidRPr="006324B7">
              <w:rPr>
                <w:rFonts w:asciiTheme="minorHAnsi" w:eastAsia="Times New Roman" w:hAnsiTheme="minorHAnsi"/>
                <w:lang w:eastAsia="zh-CN"/>
              </w:rPr>
              <w:t>BERKELEY, CA, PEACHPIT PRESS, 2006.</w:t>
            </w:r>
            <w:r>
              <w:rPr>
                <w:rFonts w:asciiTheme="minorHAnsi" w:eastAsia="Times New Roman" w:hAnsiTheme="minorHAnsi"/>
                <w:lang w:eastAsia="zh-CN"/>
              </w:rPr>
              <w:t xml:space="preserve">  </w:t>
            </w:r>
            <w:r w:rsidRPr="006324B7">
              <w:rPr>
                <w:rFonts w:asciiTheme="minorHAnsi" w:eastAsia="Times New Roman" w:hAnsiTheme="minorHAnsi"/>
                <w:lang w:eastAsia="zh-CN"/>
              </w:rPr>
              <w:t xml:space="preserve"> Authors share the creative ideas, useful techniques, and basic design principles that are essential to great Web design-all in the context of the most current technology, software, and standards. Real-world examples, interesting illustrations, and simple instructions. </w:t>
            </w:r>
          </w:p>
          <w:p w:rsidR="00666F32" w:rsidRPr="006324B7" w:rsidRDefault="006324B7" w:rsidP="006324B7">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6324B7">
              <w:rPr>
                <w:rFonts w:asciiTheme="minorHAnsi" w:hAnsiTheme="minorHAnsi"/>
                <w:sz w:val="22"/>
                <w:szCs w:val="22"/>
              </w:rPr>
              <w:t>T&amp;I VIDEO 6</w:t>
            </w:r>
            <w:r>
              <w:rPr>
                <w:rFonts w:asciiTheme="minorHAnsi" w:hAnsiTheme="minorHAnsi"/>
                <w:sz w:val="22"/>
                <w:szCs w:val="22"/>
              </w:rPr>
              <w:t xml:space="preserve">, </w:t>
            </w:r>
            <w:r w:rsidRPr="006324B7">
              <w:rPr>
                <w:rFonts w:asciiTheme="minorHAnsi" w:hAnsiTheme="minorHAnsi"/>
                <w:sz w:val="22"/>
                <w:szCs w:val="22"/>
              </w:rPr>
              <w:t>Web Designer: Career Opportunities for Young People</w:t>
            </w:r>
            <w:r>
              <w:rPr>
                <w:rFonts w:asciiTheme="minorHAnsi" w:hAnsiTheme="minorHAnsi"/>
                <w:sz w:val="22"/>
                <w:szCs w:val="22"/>
              </w:rPr>
              <w:t xml:space="preserve">:  </w:t>
            </w:r>
            <w:r w:rsidRPr="006324B7">
              <w:rPr>
                <w:rStyle w:val="info"/>
                <w:rFonts w:asciiTheme="minorHAnsi" w:hAnsiTheme="minorHAnsi"/>
                <w:b w:val="0"/>
                <w:sz w:val="22"/>
                <w:szCs w:val="22"/>
              </w:rPr>
              <w:t>TMW Media Group, Inc.</w:t>
            </w:r>
            <w:r>
              <w:rPr>
                <w:rStyle w:val="info"/>
                <w:rFonts w:asciiTheme="minorHAnsi" w:hAnsiTheme="minorHAnsi"/>
                <w:b w:val="0"/>
                <w:sz w:val="22"/>
                <w:szCs w:val="22"/>
              </w:rPr>
              <w:t xml:space="preserve">, </w:t>
            </w:r>
            <w:r w:rsidRPr="006324B7">
              <w:rPr>
                <w:rStyle w:val="info"/>
                <w:rFonts w:asciiTheme="minorHAnsi" w:hAnsiTheme="minorHAnsi"/>
                <w:b w:val="0"/>
                <w:sz w:val="22"/>
                <w:szCs w:val="22"/>
              </w:rPr>
              <w:t>VENICE, CA, TMW MEDIA GROUP, 2003.</w:t>
            </w:r>
            <w:r>
              <w:rPr>
                <w:rStyle w:val="info"/>
                <w:rFonts w:asciiTheme="minorHAnsi" w:hAnsiTheme="minorHAnsi"/>
                <w:b w:val="0"/>
                <w:sz w:val="22"/>
                <w:szCs w:val="22"/>
              </w:rPr>
              <w:t xml:space="preserve">  </w:t>
            </w:r>
            <w:r w:rsidRPr="006324B7">
              <w:rPr>
                <w:rFonts w:asciiTheme="minorHAnsi" w:hAnsiTheme="minorHAnsi"/>
                <w:b w:val="0"/>
                <w:sz w:val="22"/>
                <w:szCs w:val="22"/>
              </w:rPr>
              <w:t xml:space="preserve">Host Melody Young visits cyberspace where she teams up with a website designer to show what can be done with a working knowledge of computers. Subjects covered include: Website design as a career; </w:t>
            </w:r>
            <w:proofErr w:type="gramStart"/>
            <w:r w:rsidRPr="006324B7">
              <w:rPr>
                <w:rFonts w:asciiTheme="minorHAnsi" w:hAnsiTheme="minorHAnsi"/>
                <w:b w:val="0"/>
                <w:sz w:val="22"/>
                <w:szCs w:val="22"/>
              </w:rPr>
              <w:t>Why</w:t>
            </w:r>
            <w:proofErr w:type="gramEnd"/>
            <w:r w:rsidRPr="006324B7">
              <w:rPr>
                <w:rFonts w:asciiTheme="minorHAnsi" w:hAnsiTheme="minorHAnsi"/>
                <w:b w:val="0"/>
                <w:sz w:val="22"/>
                <w:szCs w:val="22"/>
              </w:rPr>
              <w:t xml:space="preserve"> is communication important; What type of training is necessary; Is college important? 14 minutes.</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25"/>
      <w:footerReference w:type="default" r:id="rId2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7A" w:rsidRDefault="002B207A" w:rsidP="00FD5A4D">
      <w:pPr>
        <w:spacing w:after="0" w:line="240" w:lineRule="auto"/>
      </w:pPr>
      <w:r>
        <w:separator/>
      </w:r>
    </w:p>
  </w:endnote>
  <w:endnote w:type="continuationSeparator" w:id="0">
    <w:p w:rsidR="002B207A" w:rsidRDefault="002B207A" w:rsidP="00FD5A4D">
      <w:pPr>
        <w:spacing w:after="0" w:line="240" w:lineRule="auto"/>
      </w:pPr>
      <w:r>
        <w:continuationSeparator/>
      </w:r>
    </w:p>
  </w:endnote>
  <w:endnote w:type="continuationNotice" w:id="1">
    <w:p w:rsidR="002B207A" w:rsidRDefault="002B2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6531B8">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6531B8">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7A" w:rsidRDefault="002B207A" w:rsidP="00FD5A4D">
      <w:pPr>
        <w:spacing w:after="0" w:line="240" w:lineRule="auto"/>
      </w:pPr>
      <w:r>
        <w:separator/>
      </w:r>
    </w:p>
  </w:footnote>
  <w:footnote w:type="continuationSeparator" w:id="0">
    <w:p w:rsidR="002B207A" w:rsidRDefault="002B207A" w:rsidP="00FD5A4D">
      <w:pPr>
        <w:spacing w:after="0" w:line="240" w:lineRule="auto"/>
      </w:pPr>
      <w:r>
        <w:continuationSeparator/>
      </w:r>
    </w:p>
  </w:footnote>
  <w:footnote w:type="continuationNotice" w:id="1">
    <w:p w:rsidR="002B207A" w:rsidRDefault="002B20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B30B9B">
      <w:t>Apply Introductory Principles</w:t>
    </w:r>
    <w:r w:rsidR="005A0F5D">
      <w:tab/>
    </w:r>
    <w:r w:rsidR="00780AEA">
      <w:t xml:space="preserve">                                                                          </w:t>
    </w:r>
    <w:r w:rsidR="0094250B">
      <w:t>Course</w:t>
    </w:r>
    <w:r>
      <w:t xml:space="preserve"> Code:</w:t>
    </w:r>
    <w:r w:rsidR="00780AEA">
      <w:t xml:space="preserve">  </w:t>
    </w:r>
    <w:r w:rsidR="00780AEA">
      <w:rPr>
        <w:color w:val="000000"/>
      </w:rPr>
      <w:t xml:space="preserve">034393 CIP Code: 11.0103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CEB"/>
    <w:multiLevelType w:val="hybridMultilevel"/>
    <w:tmpl w:val="04E886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C2856"/>
    <w:multiLevelType w:val="hybridMultilevel"/>
    <w:tmpl w:val="522C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FB64F0"/>
    <w:multiLevelType w:val="hybridMultilevel"/>
    <w:tmpl w:val="181E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AC184C"/>
    <w:multiLevelType w:val="hybridMultilevel"/>
    <w:tmpl w:val="32B25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3948EF"/>
    <w:multiLevelType w:val="hybridMultilevel"/>
    <w:tmpl w:val="F44C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915FCF"/>
    <w:multiLevelType w:val="hybridMultilevel"/>
    <w:tmpl w:val="16D09DD4"/>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18"/>
  </w:num>
  <w:num w:numId="4">
    <w:abstractNumId w:val="8"/>
  </w:num>
  <w:num w:numId="5">
    <w:abstractNumId w:val="14"/>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7"/>
  </w:num>
  <w:num w:numId="15">
    <w:abstractNumId w:val="15"/>
  </w:num>
  <w:num w:numId="16">
    <w:abstractNumId w:val="12"/>
  </w:num>
  <w:num w:numId="17">
    <w:abstractNumId w:val="13"/>
  </w:num>
  <w:num w:numId="18">
    <w:abstractNumId w:val="19"/>
  </w:num>
  <w:num w:numId="19">
    <w:abstractNumId w:val="2"/>
  </w:num>
  <w:num w:numId="20">
    <w:abstractNumId w:val="16"/>
  </w:num>
  <w:num w:numId="21">
    <w:abstractNumId w:val="11"/>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37947"/>
    <w:rsid w:val="001500CB"/>
    <w:rsid w:val="00151841"/>
    <w:rsid w:val="0015225E"/>
    <w:rsid w:val="001522D0"/>
    <w:rsid w:val="001731D1"/>
    <w:rsid w:val="00175491"/>
    <w:rsid w:val="001A71C2"/>
    <w:rsid w:val="001B1672"/>
    <w:rsid w:val="001B3773"/>
    <w:rsid w:val="001C64E7"/>
    <w:rsid w:val="001F3025"/>
    <w:rsid w:val="0020289B"/>
    <w:rsid w:val="00206B14"/>
    <w:rsid w:val="00223F54"/>
    <w:rsid w:val="002316F3"/>
    <w:rsid w:val="00233170"/>
    <w:rsid w:val="00254338"/>
    <w:rsid w:val="00286FAE"/>
    <w:rsid w:val="002B207A"/>
    <w:rsid w:val="002C16F9"/>
    <w:rsid w:val="00321BC1"/>
    <w:rsid w:val="00323492"/>
    <w:rsid w:val="00323BA3"/>
    <w:rsid w:val="00342621"/>
    <w:rsid w:val="00353AA8"/>
    <w:rsid w:val="00355765"/>
    <w:rsid w:val="00357947"/>
    <w:rsid w:val="00366003"/>
    <w:rsid w:val="00372D63"/>
    <w:rsid w:val="00391632"/>
    <w:rsid w:val="003A7E69"/>
    <w:rsid w:val="003B76EF"/>
    <w:rsid w:val="003B7FCB"/>
    <w:rsid w:val="003C1709"/>
    <w:rsid w:val="003C7D48"/>
    <w:rsid w:val="003F192D"/>
    <w:rsid w:val="003F1F66"/>
    <w:rsid w:val="004633F6"/>
    <w:rsid w:val="00467E84"/>
    <w:rsid w:val="00471BA6"/>
    <w:rsid w:val="004871C5"/>
    <w:rsid w:val="004E48C1"/>
    <w:rsid w:val="004F514F"/>
    <w:rsid w:val="00522002"/>
    <w:rsid w:val="005227A3"/>
    <w:rsid w:val="00526777"/>
    <w:rsid w:val="00574E3C"/>
    <w:rsid w:val="005940E9"/>
    <w:rsid w:val="005A0F5D"/>
    <w:rsid w:val="005A11FE"/>
    <w:rsid w:val="00621267"/>
    <w:rsid w:val="00630198"/>
    <w:rsid w:val="006324B7"/>
    <w:rsid w:val="006531B8"/>
    <w:rsid w:val="006569A4"/>
    <w:rsid w:val="00666F32"/>
    <w:rsid w:val="00694A36"/>
    <w:rsid w:val="00695161"/>
    <w:rsid w:val="006E2402"/>
    <w:rsid w:val="006E7A3D"/>
    <w:rsid w:val="00703F58"/>
    <w:rsid w:val="007056E2"/>
    <w:rsid w:val="0072740F"/>
    <w:rsid w:val="0073478C"/>
    <w:rsid w:val="00745103"/>
    <w:rsid w:val="00751B9E"/>
    <w:rsid w:val="00780AEA"/>
    <w:rsid w:val="00787783"/>
    <w:rsid w:val="007900B4"/>
    <w:rsid w:val="007A4E95"/>
    <w:rsid w:val="0080447A"/>
    <w:rsid w:val="008057B5"/>
    <w:rsid w:val="00817FD1"/>
    <w:rsid w:val="008322A8"/>
    <w:rsid w:val="00845D03"/>
    <w:rsid w:val="0086478D"/>
    <w:rsid w:val="008B1BC2"/>
    <w:rsid w:val="008B5FD1"/>
    <w:rsid w:val="008B69A1"/>
    <w:rsid w:val="008D6425"/>
    <w:rsid w:val="008D7FAD"/>
    <w:rsid w:val="008E66A3"/>
    <w:rsid w:val="008F4776"/>
    <w:rsid w:val="009059C4"/>
    <w:rsid w:val="00917334"/>
    <w:rsid w:val="0094250B"/>
    <w:rsid w:val="009505D0"/>
    <w:rsid w:val="00951CE3"/>
    <w:rsid w:val="009C2B9E"/>
    <w:rsid w:val="009F4976"/>
    <w:rsid w:val="00A0168F"/>
    <w:rsid w:val="00A33DF8"/>
    <w:rsid w:val="00A42845"/>
    <w:rsid w:val="00A534C4"/>
    <w:rsid w:val="00A5553E"/>
    <w:rsid w:val="00AC243F"/>
    <w:rsid w:val="00B05A7F"/>
    <w:rsid w:val="00B13A4E"/>
    <w:rsid w:val="00B30B9B"/>
    <w:rsid w:val="00B6604D"/>
    <w:rsid w:val="00BB21C0"/>
    <w:rsid w:val="00BB7AD7"/>
    <w:rsid w:val="00BC09A6"/>
    <w:rsid w:val="00BC4316"/>
    <w:rsid w:val="00C10270"/>
    <w:rsid w:val="00C131A8"/>
    <w:rsid w:val="00C15E0C"/>
    <w:rsid w:val="00C303BA"/>
    <w:rsid w:val="00C44E14"/>
    <w:rsid w:val="00C70F0A"/>
    <w:rsid w:val="00C8667C"/>
    <w:rsid w:val="00CD3B25"/>
    <w:rsid w:val="00CD43AD"/>
    <w:rsid w:val="00CE3449"/>
    <w:rsid w:val="00D01C5F"/>
    <w:rsid w:val="00D12505"/>
    <w:rsid w:val="00D2622A"/>
    <w:rsid w:val="00D35DED"/>
    <w:rsid w:val="00D56C18"/>
    <w:rsid w:val="00D57E50"/>
    <w:rsid w:val="00D778E5"/>
    <w:rsid w:val="00DC5E54"/>
    <w:rsid w:val="00DD40DF"/>
    <w:rsid w:val="00E03871"/>
    <w:rsid w:val="00E215AA"/>
    <w:rsid w:val="00E372C1"/>
    <w:rsid w:val="00E55D0C"/>
    <w:rsid w:val="00E5640C"/>
    <w:rsid w:val="00E82EFB"/>
    <w:rsid w:val="00EF38BF"/>
    <w:rsid w:val="00F072CD"/>
    <w:rsid w:val="00F25111"/>
    <w:rsid w:val="00F65B3E"/>
    <w:rsid w:val="00F815CD"/>
    <w:rsid w:val="00FA08B5"/>
    <w:rsid w:val="00FD5A4D"/>
    <w:rsid w:val="00FF3844"/>
    <w:rsid w:val="00FF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324B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324B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8F4776"/>
    <w:rPr>
      <w:color w:val="0000FF" w:themeColor="hyperlink"/>
      <w:u w:val="single"/>
    </w:rPr>
  </w:style>
  <w:style w:type="character" w:customStyle="1" w:styleId="Heading1Char">
    <w:name w:val="Heading 1 Char"/>
    <w:basedOn w:val="DefaultParagraphFont"/>
    <w:link w:val="Heading1"/>
    <w:uiPriority w:val="9"/>
    <w:rsid w:val="006324B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324B7"/>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6324B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324B7"/>
  </w:style>
  <w:style w:type="paragraph" w:customStyle="1" w:styleId="CM110">
    <w:name w:val="CM110"/>
    <w:basedOn w:val="Normal"/>
    <w:next w:val="Normal"/>
    <w:uiPriority w:val="99"/>
    <w:rsid w:val="00471BA6"/>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4296">
      <w:bodyDiv w:val="1"/>
      <w:marLeft w:val="0"/>
      <w:marRight w:val="0"/>
      <w:marTop w:val="0"/>
      <w:marBottom w:val="0"/>
      <w:divBdr>
        <w:top w:val="none" w:sz="0" w:space="0" w:color="auto"/>
        <w:left w:val="none" w:sz="0" w:space="0" w:color="auto"/>
        <w:bottom w:val="none" w:sz="0" w:space="0" w:color="auto"/>
        <w:right w:val="none" w:sz="0" w:space="0" w:color="auto"/>
      </w:divBdr>
      <w:divsChild>
        <w:div w:id="595941352">
          <w:marLeft w:val="0"/>
          <w:marRight w:val="0"/>
          <w:marTop w:val="0"/>
          <w:marBottom w:val="0"/>
          <w:divBdr>
            <w:top w:val="none" w:sz="0" w:space="0" w:color="auto"/>
            <w:left w:val="none" w:sz="0" w:space="0" w:color="auto"/>
            <w:bottom w:val="none" w:sz="0" w:space="0" w:color="auto"/>
            <w:right w:val="none" w:sz="0" w:space="0" w:color="auto"/>
          </w:divBdr>
          <w:divsChild>
            <w:div w:id="17530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403">
      <w:bodyDiv w:val="1"/>
      <w:marLeft w:val="0"/>
      <w:marRight w:val="0"/>
      <w:marTop w:val="0"/>
      <w:marBottom w:val="0"/>
      <w:divBdr>
        <w:top w:val="none" w:sz="0" w:space="0" w:color="auto"/>
        <w:left w:val="none" w:sz="0" w:space="0" w:color="auto"/>
        <w:bottom w:val="none" w:sz="0" w:space="0" w:color="auto"/>
        <w:right w:val="none" w:sz="0" w:space="0" w:color="auto"/>
      </w:divBdr>
      <w:divsChild>
        <w:div w:id="1996104182">
          <w:marLeft w:val="0"/>
          <w:marRight w:val="0"/>
          <w:marTop w:val="0"/>
          <w:marBottom w:val="0"/>
          <w:divBdr>
            <w:top w:val="none" w:sz="0" w:space="0" w:color="auto"/>
            <w:left w:val="none" w:sz="0" w:space="0" w:color="auto"/>
            <w:bottom w:val="none" w:sz="0" w:space="0" w:color="auto"/>
            <w:right w:val="none" w:sz="0" w:space="0" w:color="auto"/>
          </w:divBdr>
          <w:divsChild>
            <w:div w:id="102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otepad-plus-plus.org" TargetMode="External"/><Relationship Id="rId18" Type="http://schemas.openxmlformats.org/officeDocument/2006/relationships/hyperlink" Target="http://www.fbla-pbl.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imp.org" TargetMode="External"/><Relationship Id="rId7" Type="http://schemas.microsoft.com/office/2007/relationships/stylesWithEffects" Target="stylesWithEffects.xml"/><Relationship Id="rId12" Type="http://schemas.openxmlformats.org/officeDocument/2006/relationships/hyperlink" Target="http://www.w3schools.com" TargetMode="External"/><Relationship Id="rId17" Type="http://schemas.openxmlformats.org/officeDocument/2006/relationships/hyperlink" Target="http://www.bls.gov/oo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uplace.com/graphicorganizer" TargetMode="External"/><Relationship Id="rId20" Type="http://schemas.openxmlformats.org/officeDocument/2006/relationships/hyperlink" Target="http://notepad-plus-plu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bla-pbl.org" TargetMode="External"/><Relationship Id="rId5" Type="http://schemas.openxmlformats.org/officeDocument/2006/relationships/numbering" Target="numbering.xml"/><Relationship Id="rId15" Type="http://schemas.openxmlformats.org/officeDocument/2006/relationships/hyperlink" Target="http://www.eduplace.com/graphicorganizer" TargetMode="External"/><Relationship Id="rId23" Type="http://schemas.openxmlformats.org/officeDocument/2006/relationships/hyperlink" Target="http://www.bls.gov/ooh"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w3school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mp.org" TargetMode="External"/><Relationship Id="rId22" Type="http://schemas.openxmlformats.org/officeDocument/2006/relationships/hyperlink" Target="http://www.eduplace.com/graphicorganiz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A943C8-BD81-4134-9BCC-1557DBE2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16</cp:revision>
  <cp:lastPrinted>2013-02-07T17:22:00Z</cp:lastPrinted>
  <dcterms:created xsi:type="dcterms:W3CDTF">2012-09-27T16:01:00Z</dcterms:created>
  <dcterms:modified xsi:type="dcterms:W3CDTF">2013-04-29T17:52:00Z</dcterms:modified>
</cp:coreProperties>
</file>